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«Духовщинский район» по состоянию на 01.</w:t>
      </w:r>
      <w:r w:rsidR="008355C4">
        <w:rPr>
          <w:b/>
          <w:sz w:val="28"/>
          <w:szCs w:val="28"/>
        </w:rPr>
        <w:t>10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«Духовщинский р</w:t>
      </w:r>
      <w:r w:rsidR="00013149">
        <w:rPr>
          <w:sz w:val="28"/>
          <w:szCs w:val="28"/>
        </w:rPr>
        <w:t>айон» Смоленской области на 01.10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013149">
        <w:rPr>
          <w:sz w:val="28"/>
          <w:szCs w:val="28"/>
        </w:rPr>
        <w:t>78,3</w:t>
      </w:r>
      <w:r>
        <w:rPr>
          <w:sz w:val="28"/>
          <w:szCs w:val="28"/>
        </w:rPr>
        <w:t xml:space="preserve">% или в сумме </w:t>
      </w:r>
      <w:r w:rsidR="00013149">
        <w:rPr>
          <w:sz w:val="28"/>
          <w:szCs w:val="28"/>
        </w:rPr>
        <w:t>276 774,9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13149">
        <w:rPr>
          <w:sz w:val="28"/>
          <w:szCs w:val="28"/>
        </w:rPr>
        <w:t>353 668,</w:t>
      </w:r>
      <w:r w:rsidR="002F7A9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013149">
        <w:rPr>
          <w:sz w:val="28"/>
          <w:szCs w:val="28"/>
        </w:rPr>
        <w:t>76,7</w:t>
      </w:r>
      <w:r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38 169,7</w:t>
      </w:r>
      <w:r>
        <w:rPr>
          <w:sz w:val="28"/>
          <w:szCs w:val="28"/>
        </w:rPr>
        <w:t xml:space="preserve"> тыс. рублей при годовых назначениях </w:t>
      </w:r>
      <w:r w:rsidR="00013149">
        <w:rPr>
          <w:sz w:val="28"/>
          <w:szCs w:val="28"/>
        </w:rPr>
        <w:t>49 790,5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 w:rsidRPr="00ED06D3">
        <w:rPr>
          <w:sz w:val="28"/>
          <w:szCs w:val="28"/>
        </w:rPr>
        <w:t xml:space="preserve">исполнение составило </w:t>
      </w:r>
      <w:r w:rsidR="00013149">
        <w:rPr>
          <w:sz w:val="28"/>
          <w:szCs w:val="28"/>
        </w:rPr>
        <w:t>74,2</w:t>
      </w:r>
      <w:r w:rsidRPr="00ED06D3"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31 742,1</w:t>
      </w:r>
      <w:r w:rsidRPr="00ED06D3">
        <w:rPr>
          <w:sz w:val="28"/>
          <w:szCs w:val="28"/>
        </w:rPr>
        <w:t xml:space="preserve"> тыс. рублей при годовых назначениях </w:t>
      </w:r>
      <w:r w:rsidR="00132F51" w:rsidRPr="00ED06D3">
        <w:rPr>
          <w:sz w:val="28"/>
          <w:szCs w:val="28"/>
        </w:rPr>
        <w:t>42 787</w:t>
      </w:r>
      <w:r w:rsidR="00132F51" w:rsidRPr="0096614D">
        <w:rPr>
          <w:sz w:val="28"/>
          <w:szCs w:val="28"/>
        </w:rPr>
        <w:t>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</w:t>
      </w:r>
      <w:r w:rsidR="0001314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013149">
        <w:rPr>
          <w:sz w:val="28"/>
          <w:szCs w:val="28"/>
        </w:rPr>
        <w:t>71,9</w:t>
      </w:r>
      <w:r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26 289,1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Pr="00CC19AD" w:rsidRDefault="004C438D" w:rsidP="00CC19AD">
      <w:pPr>
        <w:ind w:firstLine="708"/>
        <w:jc w:val="both"/>
        <w:rPr>
          <w:sz w:val="28"/>
          <w:szCs w:val="28"/>
        </w:rPr>
      </w:pPr>
      <w:r w:rsidRPr="00ED06D3">
        <w:rPr>
          <w:b/>
          <w:i/>
          <w:sz w:val="28"/>
          <w:szCs w:val="28"/>
        </w:rPr>
        <w:t>Налог на добычу полезных</w:t>
      </w:r>
      <w:r>
        <w:rPr>
          <w:b/>
          <w:i/>
          <w:sz w:val="28"/>
          <w:szCs w:val="28"/>
        </w:rPr>
        <w:t xml:space="preserve"> ископаемых </w:t>
      </w:r>
      <w:r>
        <w:rPr>
          <w:sz w:val="28"/>
          <w:szCs w:val="28"/>
        </w:rPr>
        <w:t xml:space="preserve">– поступление составило </w:t>
      </w:r>
      <w:r w:rsidR="00013149">
        <w:rPr>
          <w:sz w:val="28"/>
          <w:szCs w:val="28"/>
        </w:rPr>
        <w:t>118,6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013149">
        <w:rPr>
          <w:sz w:val="28"/>
          <w:szCs w:val="28"/>
        </w:rPr>
        <w:t>1 104,6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013149">
        <w:rPr>
          <w:sz w:val="28"/>
          <w:szCs w:val="28"/>
        </w:rPr>
        <w:t>86,0</w:t>
      </w:r>
      <w:r>
        <w:rPr>
          <w:sz w:val="28"/>
          <w:szCs w:val="28"/>
        </w:rPr>
        <w:t xml:space="preserve">% или </w:t>
      </w:r>
      <w:r w:rsidR="00972835">
        <w:rPr>
          <w:sz w:val="28"/>
          <w:szCs w:val="28"/>
        </w:rPr>
        <w:t>2</w:t>
      </w:r>
      <w:r w:rsidR="00013149">
        <w:rPr>
          <w:sz w:val="28"/>
          <w:szCs w:val="28"/>
        </w:rPr>
        <w:t> 941,6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013149">
        <w:rPr>
          <w:sz w:val="28"/>
          <w:szCs w:val="28"/>
        </w:rPr>
        <w:t>74,9</w:t>
      </w:r>
      <w:r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1 403,4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BE1A59" w:rsidRPr="00BE1A59" w:rsidRDefault="00BE1A59" w:rsidP="004C438D">
      <w:pPr>
        <w:ind w:firstLine="709"/>
        <w:jc w:val="both"/>
        <w:rPr>
          <w:sz w:val="28"/>
          <w:szCs w:val="28"/>
        </w:rPr>
      </w:pPr>
      <w:r w:rsidRPr="00BE1A59">
        <w:rPr>
          <w:b/>
          <w:i/>
          <w:sz w:val="28"/>
          <w:szCs w:val="28"/>
        </w:rPr>
        <w:t xml:space="preserve">Задолженность по отмененным налогам, сборам и иным платежам </w:t>
      </w:r>
      <w:r>
        <w:rPr>
          <w:sz w:val="28"/>
          <w:szCs w:val="28"/>
        </w:rPr>
        <w:t>–</w:t>
      </w:r>
      <w:r w:rsidRPr="00BE1A5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поступление составило 3,</w:t>
      </w:r>
      <w:r w:rsidR="0001314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</w:p>
    <w:p w:rsidR="004C438D" w:rsidRPr="00ED06D3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Неналоговые </w:t>
      </w:r>
      <w:r w:rsidRPr="00ED06D3">
        <w:rPr>
          <w:b/>
          <w:sz w:val="28"/>
          <w:szCs w:val="28"/>
          <w:u w:val="single"/>
        </w:rPr>
        <w:t>доходы:</w:t>
      </w:r>
      <w:r w:rsidRPr="00ED06D3">
        <w:rPr>
          <w:sz w:val="28"/>
          <w:szCs w:val="28"/>
        </w:rPr>
        <w:t xml:space="preserve"> поступление составило </w:t>
      </w:r>
      <w:r w:rsidR="00013149">
        <w:rPr>
          <w:sz w:val="28"/>
          <w:szCs w:val="28"/>
        </w:rPr>
        <w:t>91,8</w:t>
      </w:r>
      <w:r w:rsidRPr="00ED06D3"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6 427,6</w:t>
      </w:r>
      <w:r w:rsidRPr="00ED06D3">
        <w:rPr>
          <w:sz w:val="28"/>
          <w:szCs w:val="28"/>
        </w:rPr>
        <w:t xml:space="preserve"> тыс. рублей при годовых назначениях </w:t>
      </w:r>
      <w:r w:rsidR="00013149">
        <w:rPr>
          <w:sz w:val="28"/>
          <w:szCs w:val="28"/>
        </w:rPr>
        <w:t>7 003,4</w:t>
      </w:r>
      <w:r w:rsidRPr="00ED06D3">
        <w:rPr>
          <w:sz w:val="28"/>
          <w:szCs w:val="28"/>
        </w:rPr>
        <w:t xml:space="preserve"> тыс. рублей.</w:t>
      </w:r>
    </w:p>
    <w:p w:rsidR="004C438D" w:rsidRPr="00ED06D3" w:rsidRDefault="004C438D" w:rsidP="004C438D">
      <w:pPr>
        <w:jc w:val="both"/>
        <w:rPr>
          <w:i/>
          <w:sz w:val="28"/>
          <w:szCs w:val="28"/>
        </w:rPr>
      </w:pPr>
      <w:r w:rsidRPr="00ED06D3">
        <w:rPr>
          <w:i/>
          <w:sz w:val="28"/>
          <w:szCs w:val="28"/>
        </w:rPr>
        <w:t>В том числе по видам:</w:t>
      </w:r>
    </w:p>
    <w:p w:rsidR="004C438D" w:rsidRPr="00ED06D3" w:rsidRDefault="004C438D" w:rsidP="004C438D">
      <w:pPr>
        <w:ind w:firstLine="708"/>
        <w:jc w:val="both"/>
        <w:rPr>
          <w:sz w:val="28"/>
          <w:szCs w:val="28"/>
        </w:rPr>
      </w:pPr>
      <w:r w:rsidRPr="00ED06D3">
        <w:rPr>
          <w:b/>
          <w:i/>
          <w:sz w:val="28"/>
          <w:szCs w:val="28"/>
        </w:rPr>
        <w:t>Арендная плата за земли</w:t>
      </w:r>
      <w:r w:rsidRPr="00ED06D3">
        <w:rPr>
          <w:b/>
          <w:sz w:val="28"/>
          <w:szCs w:val="28"/>
        </w:rPr>
        <w:t xml:space="preserve"> – </w:t>
      </w:r>
      <w:r w:rsidRPr="00ED06D3">
        <w:rPr>
          <w:sz w:val="28"/>
          <w:szCs w:val="28"/>
        </w:rPr>
        <w:t xml:space="preserve">исполнено </w:t>
      </w:r>
      <w:r w:rsidR="00013149">
        <w:rPr>
          <w:sz w:val="28"/>
          <w:szCs w:val="28"/>
        </w:rPr>
        <w:t>1 694,6</w:t>
      </w:r>
      <w:r w:rsidRPr="00ED06D3">
        <w:rPr>
          <w:sz w:val="28"/>
          <w:szCs w:val="28"/>
        </w:rPr>
        <w:t xml:space="preserve"> тыс. рублей или </w:t>
      </w:r>
      <w:r w:rsidR="00013149">
        <w:rPr>
          <w:sz w:val="28"/>
          <w:szCs w:val="28"/>
        </w:rPr>
        <w:t>74,3</w:t>
      </w:r>
      <w:r w:rsidRPr="00ED06D3">
        <w:rPr>
          <w:sz w:val="28"/>
          <w:szCs w:val="28"/>
        </w:rPr>
        <w:t>% годовых назначений 202</w:t>
      </w:r>
      <w:r w:rsidR="00C348A6" w:rsidRPr="00ED06D3">
        <w:rPr>
          <w:sz w:val="28"/>
          <w:szCs w:val="28"/>
        </w:rPr>
        <w:t>2</w:t>
      </w:r>
      <w:r w:rsidRPr="00ED06D3">
        <w:rPr>
          <w:sz w:val="28"/>
          <w:szCs w:val="28"/>
        </w:rPr>
        <w:t xml:space="preserve"> года – </w:t>
      </w:r>
      <w:r w:rsidR="00013149">
        <w:rPr>
          <w:sz w:val="28"/>
          <w:szCs w:val="28"/>
        </w:rPr>
        <w:t>2 280,0</w:t>
      </w:r>
      <w:r w:rsidRPr="00ED06D3"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 w:rsidRPr="00ED06D3">
        <w:rPr>
          <w:b/>
          <w:i/>
          <w:sz w:val="28"/>
          <w:szCs w:val="28"/>
        </w:rPr>
        <w:t>Аренда имущества</w:t>
      </w:r>
      <w:r w:rsidRPr="00ED06D3">
        <w:rPr>
          <w:b/>
          <w:sz w:val="28"/>
          <w:szCs w:val="28"/>
        </w:rPr>
        <w:t xml:space="preserve"> – </w:t>
      </w:r>
      <w:r w:rsidRPr="00ED06D3">
        <w:rPr>
          <w:sz w:val="28"/>
          <w:szCs w:val="28"/>
        </w:rPr>
        <w:t xml:space="preserve">исполнено </w:t>
      </w:r>
      <w:r w:rsidR="00013149">
        <w:rPr>
          <w:sz w:val="28"/>
          <w:szCs w:val="28"/>
        </w:rPr>
        <w:t>74,0</w:t>
      </w:r>
      <w:r w:rsidRPr="00ED06D3"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91,</w:t>
      </w:r>
      <w:r w:rsidR="00805BB9">
        <w:rPr>
          <w:sz w:val="28"/>
          <w:szCs w:val="28"/>
        </w:rPr>
        <w:t>1</w:t>
      </w:r>
      <w:r w:rsidRPr="00ED06D3">
        <w:rPr>
          <w:sz w:val="28"/>
          <w:szCs w:val="28"/>
        </w:rPr>
        <w:t xml:space="preserve"> тыс. рублей при годовых назначениях </w:t>
      </w:r>
      <w:r w:rsidR="00013149">
        <w:rPr>
          <w:sz w:val="28"/>
          <w:szCs w:val="28"/>
        </w:rPr>
        <w:t>123,2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013149">
        <w:rPr>
          <w:sz w:val="28"/>
          <w:szCs w:val="28"/>
        </w:rPr>
        <w:t>66,2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1</w:t>
      </w:r>
      <w:r w:rsidR="00972835">
        <w:rPr>
          <w:sz w:val="28"/>
          <w:szCs w:val="28"/>
        </w:rPr>
        <w:t> 033,</w:t>
      </w:r>
      <w:r w:rsidR="0001314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при годовых назначениях </w:t>
      </w:r>
      <w:r w:rsidR="00013149">
        <w:rPr>
          <w:sz w:val="28"/>
          <w:szCs w:val="28"/>
        </w:rPr>
        <w:t>1 562,2</w:t>
      </w:r>
      <w:r>
        <w:rPr>
          <w:sz w:val="28"/>
          <w:szCs w:val="28"/>
        </w:rPr>
        <w:t xml:space="preserve"> тыс. рублей.</w:t>
      </w:r>
    </w:p>
    <w:p w:rsidR="00805BB9" w:rsidRPr="00EE747B" w:rsidRDefault="00805BB9" w:rsidP="00805BB9">
      <w:pPr>
        <w:ind w:firstLine="708"/>
        <w:jc w:val="both"/>
        <w:rPr>
          <w:sz w:val="28"/>
          <w:szCs w:val="28"/>
        </w:rPr>
      </w:pPr>
      <w:r w:rsidRPr="00EE747B">
        <w:rPr>
          <w:b/>
          <w:i/>
          <w:sz w:val="28"/>
          <w:szCs w:val="28"/>
        </w:rPr>
        <w:t xml:space="preserve">Доходы от компенсации затрат бюджетов муниципальных районов </w:t>
      </w:r>
      <w:r w:rsidRPr="00EE747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E747B">
        <w:rPr>
          <w:sz w:val="28"/>
          <w:szCs w:val="28"/>
        </w:rPr>
        <w:t xml:space="preserve">исполнение </w:t>
      </w:r>
      <w:r w:rsidR="008B6B62">
        <w:rPr>
          <w:sz w:val="28"/>
          <w:szCs w:val="28"/>
        </w:rPr>
        <w:t>63,7</w:t>
      </w:r>
      <w:r w:rsidRPr="00EE747B">
        <w:rPr>
          <w:sz w:val="28"/>
          <w:szCs w:val="28"/>
        </w:rPr>
        <w:t xml:space="preserve"> тыс. рублей</w:t>
      </w:r>
      <w:r w:rsidR="008B6B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747B">
        <w:rPr>
          <w:sz w:val="28"/>
          <w:szCs w:val="28"/>
        </w:rPr>
        <w:t>годовых назначени</w:t>
      </w:r>
      <w:r w:rsidR="008B6B62">
        <w:rPr>
          <w:sz w:val="28"/>
          <w:szCs w:val="28"/>
        </w:rPr>
        <w:t>й</w:t>
      </w:r>
      <w:r w:rsidRPr="00EE747B">
        <w:rPr>
          <w:sz w:val="28"/>
          <w:szCs w:val="28"/>
        </w:rPr>
        <w:t xml:space="preserve"> </w:t>
      </w:r>
      <w:r w:rsidR="008B6B62">
        <w:rPr>
          <w:sz w:val="28"/>
          <w:szCs w:val="28"/>
        </w:rPr>
        <w:t>нет</w:t>
      </w:r>
      <w:r w:rsidRPr="00EE747B">
        <w:rPr>
          <w:sz w:val="28"/>
          <w:szCs w:val="28"/>
        </w:rPr>
        <w:t>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013149">
        <w:rPr>
          <w:sz w:val="28"/>
          <w:szCs w:val="28"/>
        </w:rPr>
        <w:t>118,0</w:t>
      </w:r>
      <w:r>
        <w:rPr>
          <w:sz w:val="28"/>
          <w:szCs w:val="28"/>
        </w:rPr>
        <w:t xml:space="preserve">% или </w:t>
      </w:r>
      <w:r w:rsidR="00013149">
        <w:rPr>
          <w:sz w:val="28"/>
          <w:szCs w:val="28"/>
        </w:rPr>
        <w:t>2 461,4</w:t>
      </w:r>
      <w:r>
        <w:rPr>
          <w:sz w:val="28"/>
          <w:szCs w:val="28"/>
        </w:rPr>
        <w:t xml:space="preserve"> тыс. рублей при годовых назначениях </w:t>
      </w:r>
      <w:r w:rsidR="00013149">
        <w:rPr>
          <w:sz w:val="28"/>
          <w:szCs w:val="28"/>
        </w:rPr>
        <w:t>2 085,5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805BB9">
        <w:rPr>
          <w:sz w:val="28"/>
          <w:szCs w:val="28"/>
        </w:rPr>
        <w:t>113,7</w:t>
      </w:r>
      <w:r>
        <w:rPr>
          <w:sz w:val="28"/>
          <w:szCs w:val="28"/>
        </w:rPr>
        <w:t xml:space="preserve">% или </w:t>
      </w:r>
      <w:r w:rsidR="00805BB9">
        <w:rPr>
          <w:sz w:val="28"/>
          <w:szCs w:val="28"/>
        </w:rPr>
        <w:t>1 083,2</w:t>
      </w:r>
      <w:r>
        <w:rPr>
          <w:sz w:val="28"/>
          <w:szCs w:val="28"/>
        </w:rPr>
        <w:t xml:space="preserve"> тыс. рублей при годовых назначениях </w:t>
      </w:r>
      <w:r w:rsidR="00805BB9">
        <w:rPr>
          <w:sz w:val="28"/>
          <w:szCs w:val="28"/>
        </w:rPr>
        <w:t>952,5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</w:t>
      </w:r>
      <w:r w:rsidR="00805BB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805BB9">
        <w:rPr>
          <w:sz w:val="28"/>
          <w:szCs w:val="28"/>
        </w:rPr>
        <w:t>78,5</w:t>
      </w:r>
      <w:r>
        <w:rPr>
          <w:sz w:val="28"/>
          <w:szCs w:val="28"/>
        </w:rPr>
        <w:t xml:space="preserve">% или </w:t>
      </w:r>
      <w:r w:rsidR="00805BB9">
        <w:rPr>
          <w:sz w:val="28"/>
          <w:szCs w:val="28"/>
        </w:rPr>
        <w:t>238 605,2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</w:t>
      </w:r>
      <w:r w:rsidR="008B6B6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8B6B62">
        <w:rPr>
          <w:sz w:val="28"/>
          <w:szCs w:val="28"/>
        </w:rPr>
        <w:t>4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>на 01.</w:t>
      </w:r>
      <w:r w:rsidR="008B6B6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8B6B62">
        <w:rPr>
          <w:sz w:val="28"/>
          <w:szCs w:val="28"/>
        </w:rPr>
        <w:t>78</w:t>
      </w:r>
      <w:r w:rsidR="00727AD3">
        <w:rPr>
          <w:sz w:val="28"/>
          <w:szCs w:val="28"/>
        </w:rPr>
        <w:t>,6</w:t>
      </w:r>
      <w:r>
        <w:rPr>
          <w:sz w:val="28"/>
          <w:szCs w:val="28"/>
        </w:rPr>
        <w:t xml:space="preserve">% или </w:t>
      </w:r>
      <w:r w:rsidR="008B6B62">
        <w:rPr>
          <w:sz w:val="28"/>
          <w:szCs w:val="28"/>
        </w:rPr>
        <w:t>238 797,6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8B6B62">
        <w:rPr>
          <w:sz w:val="28"/>
          <w:szCs w:val="28"/>
        </w:rPr>
        <w:t>303 878,4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8B6B62">
        <w:rPr>
          <w:sz w:val="28"/>
          <w:szCs w:val="28"/>
        </w:rPr>
        <w:t>75,0</w:t>
      </w:r>
      <w:r>
        <w:rPr>
          <w:sz w:val="28"/>
          <w:szCs w:val="28"/>
        </w:rPr>
        <w:t xml:space="preserve">% или          </w:t>
      </w:r>
      <w:r w:rsidR="008B6B62">
        <w:rPr>
          <w:sz w:val="28"/>
          <w:szCs w:val="28"/>
        </w:rPr>
        <w:t>98 036,1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8B6B62">
        <w:rPr>
          <w:sz w:val="28"/>
          <w:szCs w:val="28"/>
        </w:rPr>
        <w:t>73,9</w:t>
      </w:r>
      <w:r w:rsidR="00FE31E6">
        <w:rPr>
          <w:sz w:val="28"/>
          <w:szCs w:val="28"/>
        </w:rPr>
        <w:t xml:space="preserve">% или </w:t>
      </w:r>
      <w:r w:rsidR="008B6B62">
        <w:rPr>
          <w:sz w:val="28"/>
          <w:szCs w:val="28"/>
        </w:rPr>
        <w:t>6 260,5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8 4</w:t>
      </w:r>
      <w:r w:rsidR="008B6B62">
        <w:rPr>
          <w:sz w:val="28"/>
          <w:szCs w:val="28"/>
        </w:rPr>
        <w:t>7</w:t>
      </w:r>
      <w:r w:rsidR="00FE31E6">
        <w:rPr>
          <w:sz w:val="28"/>
          <w:szCs w:val="28"/>
        </w:rPr>
        <w:t>4,3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8B6B62">
        <w:rPr>
          <w:sz w:val="28"/>
          <w:szCs w:val="28"/>
        </w:rPr>
        <w:t>80,3</w:t>
      </w:r>
      <w:r>
        <w:rPr>
          <w:sz w:val="28"/>
          <w:szCs w:val="28"/>
        </w:rPr>
        <w:t xml:space="preserve">% или </w:t>
      </w:r>
      <w:r w:rsidR="008B6B62">
        <w:rPr>
          <w:sz w:val="28"/>
          <w:szCs w:val="28"/>
        </w:rPr>
        <w:t>123 014,8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153</w:t>
      </w:r>
      <w:r w:rsidR="00EE771E">
        <w:rPr>
          <w:sz w:val="28"/>
          <w:szCs w:val="28"/>
        </w:rPr>
        <w:t> </w:t>
      </w:r>
      <w:r w:rsidR="008B6B62">
        <w:rPr>
          <w:sz w:val="28"/>
          <w:szCs w:val="28"/>
        </w:rPr>
        <w:t>189</w:t>
      </w:r>
      <w:r w:rsidR="00EE771E">
        <w:rPr>
          <w:sz w:val="28"/>
          <w:szCs w:val="28"/>
        </w:rPr>
        <w:t>,</w:t>
      </w:r>
      <w:r w:rsidR="008B6B6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EE771E">
        <w:rPr>
          <w:sz w:val="28"/>
          <w:szCs w:val="28"/>
        </w:rPr>
        <w:t>99,</w:t>
      </w:r>
      <w:r w:rsidR="005E1EFD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363AC8">
        <w:rPr>
          <w:sz w:val="28"/>
          <w:szCs w:val="28"/>
        </w:rPr>
        <w:t>11</w:t>
      </w:r>
      <w:r w:rsidR="00727AD3">
        <w:rPr>
          <w:sz w:val="28"/>
          <w:szCs w:val="28"/>
        </w:rPr>
        <w:t> 48</w:t>
      </w:r>
      <w:r w:rsidR="008B6B62">
        <w:rPr>
          <w:sz w:val="28"/>
          <w:szCs w:val="28"/>
        </w:rPr>
        <w:t>6</w:t>
      </w:r>
      <w:r w:rsidR="00727AD3">
        <w:rPr>
          <w:sz w:val="28"/>
          <w:szCs w:val="28"/>
        </w:rPr>
        <w:t>,2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</w:t>
      </w:r>
      <w:r w:rsidR="00EE771E">
        <w:rPr>
          <w:sz w:val="28"/>
          <w:szCs w:val="28"/>
        </w:rPr>
        <w:t>11 499,2</w:t>
      </w:r>
      <w:r>
        <w:rPr>
          <w:sz w:val="28"/>
          <w:szCs w:val="28"/>
        </w:rPr>
        <w:t xml:space="preserve">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«Духовщинский район» Смолен</w:t>
      </w:r>
      <w:r w:rsidR="008355C4">
        <w:rPr>
          <w:sz w:val="28"/>
          <w:szCs w:val="28"/>
        </w:rPr>
        <w:t>ской области на 01.10</w:t>
      </w:r>
      <w:r>
        <w:rPr>
          <w:sz w:val="28"/>
          <w:szCs w:val="28"/>
        </w:rPr>
        <w:t xml:space="preserve">.2022 года фактически исполнена </w:t>
      </w:r>
      <w:r w:rsidR="002F7248">
        <w:rPr>
          <w:sz w:val="28"/>
          <w:szCs w:val="28"/>
        </w:rPr>
        <w:t xml:space="preserve">на </w:t>
      </w:r>
      <w:r w:rsidR="004C1780">
        <w:rPr>
          <w:sz w:val="28"/>
          <w:szCs w:val="28"/>
        </w:rPr>
        <w:t>76,2</w:t>
      </w:r>
      <w:bookmarkStart w:id="0" w:name="_GoBack"/>
      <w:bookmarkEnd w:id="0"/>
      <w:r>
        <w:rPr>
          <w:sz w:val="28"/>
          <w:szCs w:val="28"/>
        </w:rPr>
        <w:t xml:space="preserve">% к годовым назначениям, что составляет </w:t>
      </w:r>
      <w:r w:rsidR="008355C4">
        <w:rPr>
          <w:sz w:val="28"/>
          <w:szCs w:val="28"/>
        </w:rPr>
        <w:t>270 267,4</w:t>
      </w:r>
      <w:r>
        <w:rPr>
          <w:sz w:val="28"/>
          <w:szCs w:val="28"/>
        </w:rPr>
        <w:t xml:space="preserve"> тыс. рублей, при годовом назначении </w:t>
      </w:r>
      <w:r w:rsidR="008355C4">
        <w:rPr>
          <w:sz w:val="28"/>
          <w:szCs w:val="28"/>
        </w:rPr>
        <w:t>354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533,3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</w:t>
      </w:r>
      <w:r w:rsidR="008355C4">
        <w:rPr>
          <w:sz w:val="28"/>
          <w:szCs w:val="28"/>
        </w:rPr>
        <w:t>76,2</w:t>
      </w:r>
      <w:r>
        <w:rPr>
          <w:sz w:val="28"/>
          <w:szCs w:val="28"/>
        </w:rPr>
        <w:t>% к годовым назначениям, что составляет  </w:t>
      </w:r>
      <w:r w:rsidR="008355C4">
        <w:rPr>
          <w:sz w:val="28"/>
          <w:szCs w:val="28"/>
        </w:rPr>
        <w:t>21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874,0</w:t>
      </w:r>
      <w:r>
        <w:rPr>
          <w:sz w:val="28"/>
          <w:szCs w:val="28"/>
        </w:rPr>
        <w:t xml:space="preserve"> тыс. рублей, с годовым планом в </w:t>
      </w:r>
      <w:r w:rsidR="008355C4">
        <w:rPr>
          <w:sz w:val="28"/>
          <w:szCs w:val="28"/>
        </w:rPr>
        <w:t>31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383,2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 xml:space="preserve">фактически исполнено </w:t>
      </w:r>
      <w:r w:rsidR="008355C4">
        <w:rPr>
          <w:sz w:val="28"/>
          <w:szCs w:val="28"/>
        </w:rPr>
        <w:t>74,8</w:t>
      </w:r>
      <w:r>
        <w:rPr>
          <w:sz w:val="28"/>
          <w:szCs w:val="28"/>
        </w:rPr>
        <w:t xml:space="preserve">% к годовым назначениям, что составляет </w:t>
      </w:r>
      <w:r w:rsidR="008355C4">
        <w:rPr>
          <w:sz w:val="28"/>
          <w:szCs w:val="28"/>
        </w:rPr>
        <w:t>3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739,1</w:t>
      </w:r>
      <w:r>
        <w:rPr>
          <w:sz w:val="28"/>
          <w:szCs w:val="28"/>
        </w:rPr>
        <w:t xml:space="preserve"> тыс. рублей, годовой план составляет 4 997,5 тыс. рублей, из них: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 исполнено </w:t>
      </w:r>
      <w:r w:rsidR="001E4F8A">
        <w:rPr>
          <w:sz w:val="28"/>
          <w:szCs w:val="28"/>
        </w:rPr>
        <w:t>329,4</w:t>
      </w:r>
      <w:r>
        <w:rPr>
          <w:sz w:val="28"/>
          <w:szCs w:val="28"/>
        </w:rPr>
        <w:t xml:space="preserve"> тыс. руб, запланировано 504,0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«Транспорт» - произведено расходов  </w:t>
      </w:r>
      <w:r w:rsidR="008355C4">
        <w:rPr>
          <w:sz w:val="28"/>
          <w:szCs w:val="28"/>
        </w:rPr>
        <w:t>73,2</w:t>
      </w:r>
      <w:r>
        <w:rPr>
          <w:sz w:val="28"/>
          <w:szCs w:val="28"/>
        </w:rPr>
        <w:t>% к годовым назначениям, что составляет  </w:t>
      </w:r>
      <w:r w:rsidR="008355C4">
        <w:rPr>
          <w:sz w:val="28"/>
          <w:szCs w:val="28"/>
        </w:rPr>
        <w:t>2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926,2</w:t>
      </w:r>
      <w:r>
        <w:rPr>
          <w:sz w:val="28"/>
          <w:szCs w:val="28"/>
        </w:rPr>
        <w:t xml:space="preserve">  тыс. рублей, при годовом плане 4 000,0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«Дорожное хозяйство» - запланировано 483,5 тыс. рублей</w:t>
      </w:r>
      <w:r w:rsidR="00D355FF">
        <w:rPr>
          <w:sz w:val="28"/>
          <w:szCs w:val="28"/>
        </w:rPr>
        <w:t>, фактически исполнено 483,5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 xml:space="preserve">годовой план 300,0 тыс. рублей, фактически исполнено </w:t>
      </w:r>
      <w:r w:rsidR="008355C4">
        <w:rPr>
          <w:sz w:val="28"/>
          <w:szCs w:val="28"/>
        </w:rPr>
        <w:t>210,3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</w:t>
      </w:r>
      <w:r w:rsidR="008355C4">
        <w:rPr>
          <w:sz w:val="28"/>
          <w:szCs w:val="28"/>
        </w:rPr>
        <w:t>76,3</w:t>
      </w:r>
      <w:r>
        <w:rPr>
          <w:sz w:val="28"/>
          <w:szCs w:val="28"/>
        </w:rPr>
        <w:t xml:space="preserve">% к годовым назначениям, что составляет </w:t>
      </w:r>
      <w:r w:rsidR="008355C4">
        <w:rPr>
          <w:sz w:val="28"/>
          <w:szCs w:val="28"/>
        </w:rPr>
        <w:t>153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382,2</w:t>
      </w:r>
      <w:r>
        <w:rPr>
          <w:sz w:val="28"/>
          <w:szCs w:val="28"/>
        </w:rPr>
        <w:t xml:space="preserve"> тыс. рублей, при годовом назначении </w:t>
      </w:r>
      <w:r w:rsidR="008355C4">
        <w:rPr>
          <w:sz w:val="28"/>
          <w:szCs w:val="28"/>
        </w:rPr>
        <w:t>200</w:t>
      </w:r>
      <w:r w:rsidR="00EF484B">
        <w:rPr>
          <w:sz w:val="28"/>
          <w:szCs w:val="28"/>
        </w:rPr>
        <w:t xml:space="preserve"> </w:t>
      </w:r>
      <w:r w:rsidR="008355C4">
        <w:rPr>
          <w:sz w:val="28"/>
          <w:szCs w:val="28"/>
        </w:rPr>
        <w:t>950,4</w:t>
      </w:r>
      <w:r>
        <w:rPr>
          <w:sz w:val="28"/>
          <w:szCs w:val="28"/>
        </w:rPr>
        <w:t xml:space="preserve"> тыс. рублей, из них: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</w:t>
      </w:r>
      <w:r w:rsidR="00B76B07">
        <w:rPr>
          <w:sz w:val="28"/>
          <w:szCs w:val="28"/>
        </w:rPr>
        <w:t>78,4</w:t>
      </w:r>
      <w:r>
        <w:rPr>
          <w:sz w:val="28"/>
          <w:szCs w:val="28"/>
        </w:rPr>
        <w:t xml:space="preserve">% к годовым назначениям, что составляет </w:t>
      </w:r>
      <w:r w:rsidR="00B76B07">
        <w:rPr>
          <w:sz w:val="28"/>
          <w:szCs w:val="28"/>
        </w:rPr>
        <w:t>30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>063,4</w:t>
      </w:r>
      <w:r>
        <w:rPr>
          <w:sz w:val="28"/>
          <w:szCs w:val="28"/>
        </w:rPr>
        <w:t xml:space="preserve"> тыс. рублей, при годовом плане 38 </w:t>
      </w:r>
      <w:r w:rsidR="00B76B07">
        <w:rPr>
          <w:sz w:val="28"/>
          <w:szCs w:val="28"/>
        </w:rPr>
        <w:t>349</w:t>
      </w:r>
      <w:r>
        <w:rPr>
          <w:sz w:val="28"/>
          <w:szCs w:val="28"/>
        </w:rPr>
        <w:t>,</w:t>
      </w:r>
      <w:r w:rsidR="00B76B0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«Общее образование» фактически исполнено </w:t>
      </w:r>
      <w:r w:rsidR="00B76B07">
        <w:rPr>
          <w:sz w:val="28"/>
          <w:szCs w:val="28"/>
        </w:rPr>
        <w:t>75,8</w:t>
      </w:r>
      <w:r>
        <w:rPr>
          <w:sz w:val="28"/>
          <w:szCs w:val="28"/>
        </w:rPr>
        <w:t xml:space="preserve">% к годовым назначениям, что составляет </w:t>
      </w:r>
      <w:r w:rsidR="00B76B07">
        <w:rPr>
          <w:sz w:val="28"/>
          <w:szCs w:val="28"/>
        </w:rPr>
        <w:t>105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>723,2</w:t>
      </w:r>
      <w:r>
        <w:rPr>
          <w:sz w:val="28"/>
          <w:szCs w:val="28"/>
        </w:rPr>
        <w:t xml:space="preserve"> тыс. рублей, при годовом назначении </w:t>
      </w:r>
      <w:r w:rsidR="00B76B07">
        <w:rPr>
          <w:sz w:val="28"/>
          <w:szCs w:val="28"/>
        </w:rPr>
        <w:t>139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>457,4</w:t>
      </w:r>
      <w:r>
        <w:rPr>
          <w:sz w:val="28"/>
          <w:szCs w:val="28"/>
        </w:rPr>
        <w:t xml:space="preserve"> </w:t>
      </w:r>
      <w:r w:rsidRPr="00BA1BC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«Дополнительное образование детей» фактически исполнено </w:t>
      </w:r>
      <w:r w:rsidR="00B76B07">
        <w:rPr>
          <w:sz w:val="28"/>
          <w:szCs w:val="28"/>
        </w:rPr>
        <w:t>75,3%</w:t>
      </w:r>
      <w:r>
        <w:rPr>
          <w:sz w:val="28"/>
          <w:szCs w:val="28"/>
        </w:rPr>
        <w:t xml:space="preserve"> к годовым назначениям, что составляет  </w:t>
      </w:r>
      <w:r w:rsidR="00B76B07">
        <w:rPr>
          <w:sz w:val="28"/>
          <w:szCs w:val="28"/>
        </w:rPr>
        <w:t>11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>844,8</w:t>
      </w:r>
      <w:r>
        <w:rPr>
          <w:sz w:val="28"/>
          <w:szCs w:val="28"/>
        </w:rPr>
        <w:t xml:space="preserve"> тыс. рублей, при годовом назначении </w:t>
      </w:r>
      <w:r w:rsidR="00BA1BC3">
        <w:rPr>
          <w:sz w:val="28"/>
          <w:szCs w:val="28"/>
        </w:rPr>
        <w:t>15</w:t>
      </w:r>
      <w:r w:rsidR="00B76B07">
        <w:rPr>
          <w:sz w:val="28"/>
          <w:szCs w:val="28"/>
        </w:rPr>
        <w:t> 724,1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</w:t>
      </w:r>
      <w:r w:rsidR="00B76B07">
        <w:rPr>
          <w:sz w:val="28"/>
          <w:szCs w:val="28"/>
        </w:rPr>
        <w:t>76,4</w:t>
      </w:r>
      <w:r>
        <w:rPr>
          <w:sz w:val="28"/>
          <w:szCs w:val="28"/>
        </w:rPr>
        <w:t xml:space="preserve">% к годовым назначениям, что составляет </w:t>
      </w:r>
      <w:r w:rsidR="00B76B07">
        <w:rPr>
          <w:sz w:val="28"/>
          <w:szCs w:val="28"/>
        </w:rPr>
        <w:t>5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>411,4</w:t>
      </w:r>
      <w:r>
        <w:rPr>
          <w:sz w:val="28"/>
          <w:szCs w:val="28"/>
        </w:rPr>
        <w:t> тыс. рублей, при годовом плане 7 080,0</w:t>
      </w:r>
      <w:r w:rsidR="0070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183C13">
        <w:rPr>
          <w:sz w:val="28"/>
          <w:szCs w:val="28"/>
        </w:rPr>
        <w:t xml:space="preserve">в том числе расходы аппарата управления </w:t>
      </w:r>
      <w:r w:rsidRPr="00F57873">
        <w:rPr>
          <w:sz w:val="28"/>
          <w:szCs w:val="28"/>
        </w:rPr>
        <w:t xml:space="preserve">составили </w:t>
      </w:r>
      <w:r w:rsidR="00EF484B">
        <w:rPr>
          <w:sz w:val="28"/>
          <w:szCs w:val="28"/>
        </w:rPr>
        <w:t>2 585,9</w:t>
      </w:r>
      <w:r w:rsidRPr="00173CD5">
        <w:rPr>
          <w:sz w:val="28"/>
          <w:szCs w:val="28"/>
        </w:rPr>
        <w:t xml:space="preserve"> тыс. рублей, расходы централизованной</w:t>
      </w:r>
      <w:r w:rsidRPr="00F57873">
        <w:rPr>
          <w:sz w:val="28"/>
          <w:szCs w:val="28"/>
        </w:rPr>
        <w:t xml:space="preserve"> бухгалтерии </w:t>
      </w:r>
      <w:r w:rsidR="00EF484B">
        <w:rPr>
          <w:sz w:val="28"/>
          <w:szCs w:val="28"/>
        </w:rPr>
        <w:t>2 784,2</w:t>
      </w:r>
      <w:r w:rsidRPr="00F5787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</w:t>
      </w:r>
      <w:r w:rsidR="00B76B07">
        <w:rPr>
          <w:sz w:val="28"/>
          <w:szCs w:val="28"/>
        </w:rPr>
        <w:t>78,0</w:t>
      </w:r>
      <w:r>
        <w:rPr>
          <w:sz w:val="28"/>
          <w:szCs w:val="28"/>
        </w:rPr>
        <w:t xml:space="preserve">% к годовым назначениям, что составляет </w:t>
      </w:r>
      <w:r w:rsidR="00B76B07">
        <w:rPr>
          <w:sz w:val="28"/>
          <w:szCs w:val="28"/>
        </w:rPr>
        <w:t>49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>592,3</w:t>
      </w:r>
      <w:r>
        <w:rPr>
          <w:sz w:val="28"/>
          <w:szCs w:val="28"/>
        </w:rPr>
        <w:t xml:space="preserve"> тыс. рублей, годовой план составляет </w:t>
      </w:r>
      <w:r w:rsidR="00B76B07">
        <w:rPr>
          <w:sz w:val="28"/>
          <w:szCs w:val="28"/>
        </w:rPr>
        <w:t>63</w:t>
      </w:r>
      <w:r w:rsidR="00EF484B">
        <w:rPr>
          <w:sz w:val="28"/>
          <w:szCs w:val="28"/>
        </w:rPr>
        <w:t xml:space="preserve"> </w:t>
      </w:r>
      <w:r w:rsidR="00B76B07">
        <w:rPr>
          <w:sz w:val="28"/>
          <w:szCs w:val="28"/>
        </w:rPr>
        <w:t xml:space="preserve">582,0 </w:t>
      </w:r>
      <w:proofErr w:type="gramStart"/>
      <w:r w:rsidR="00B76B07"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из них;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 фактически исполнено </w:t>
      </w:r>
      <w:r w:rsidR="005B5252">
        <w:rPr>
          <w:sz w:val="28"/>
          <w:szCs w:val="28"/>
        </w:rPr>
        <w:t>79,2</w:t>
      </w:r>
      <w:r>
        <w:rPr>
          <w:sz w:val="28"/>
          <w:szCs w:val="28"/>
        </w:rPr>
        <w:t xml:space="preserve">% к годовым назначениям, что составляет </w:t>
      </w:r>
      <w:r w:rsidR="005B5252">
        <w:rPr>
          <w:sz w:val="28"/>
          <w:szCs w:val="28"/>
        </w:rPr>
        <w:t>41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041,2</w:t>
      </w:r>
      <w:r>
        <w:rPr>
          <w:sz w:val="28"/>
          <w:szCs w:val="28"/>
        </w:rPr>
        <w:t xml:space="preserve"> тыс. рублей, при годовых назначениях </w:t>
      </w:r>
      <w:r w:rsidR="005B5252">
        <w:rPr>
          <w:sz w:val="28"/>
          <w:szCs w:val="28"/>
        </w:rPr>
        <w:t>51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789,3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культуры, кинематографии» фактически исполнено </w:t>
      </w:r>
      <w:r w:rsidR="005B5252">
        <w:rPr>
          <w:sz w:val="28"/>
          <w:szCs w:val="28"/>
        </w:rPr>
        <w:t>72,5</w:t>
      </w:r>
      <w:r>
        <w:rPr>
          <w:sz w:val="28"/>
          <w:szCs w:val="28"/>
        </w:rPr>
        <w:t xml:space="preserve">% к годовым назначениям, что составляет </w:t>
      </w:r>
      <w:r w:rsidR="005B5252">
        <w:rPr>
          <w:sz w:val="28"/>
          <w:szCs w:val="28"/>
        </w:rPr>
        <w:t>8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551,4</w:t>
      </w:r>
      <w:r>
        <w:rPr>
          <w:sz w:val="28"/>
          <w:szCs w:val="28"/>
        </w:rPr>
        <w:t xml:space="preserve"> тыс. рублей, в том </w:t>
      </w:r>
      <w:r w:rsidRPr="00173CD5">
        <w:rPr>
          <w:sz w:val="28"/>
          <w:szCs w:val="28"/>
        </w:rPr>
        <w:t xml:space="preserve">числе расходы аппарата управления составили </w:t>
      </w:r>
      <w:r w:rsidR="00EF484B">
        <w:rPr>
          <w:sz w:val="28"/>
          <w:szCs w:val="28"/>
        </w:rPr>
        <w:t>877,1</w:t>
      </w:r>
      <w:r w:rsidRPr="00173CD5">
        <w:rPr>
          <w:color w:val="FF0000"/>
          <w:sz w:val="28"/>
          <w:szCs w:val="28"/>
        </w:rPr>
        <w:t xml:space="preserve"> </w:t>
      </w:r>
      <w:r w:rsidRPr="00173CD5">
        <w:rPr>
          <w:sz w:val="28"/>
          <w:szCs w:val="28"/>
        </w:rPr>
        <w:t>тыс. рублей, расходы централизованной</w:t>
      </w:r>
      <w:r w:rsidRPr="00F57873">
        <w:rPr>
          <w:sz w:val="28"/>
          <w:szCs w:val="28"/>
        </w:rPr>
        <w:t xml:space="preserve"> бухгалтерии  </w:t>
      </w:r>
      <w:r w:rsidR="00EF484B">
        <w:rPr>
          <w:sz w:val="28"/>
          <w:szCs w:val="28"/>
        </w:rPr>
        <w:t>7 674,3</w:t>
      </w:r>
      <w:r w:rsidRPr="00F5787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 xml:space="preserve">фактически исполнено </w:t>
      </w:r>
      <w:r w:rsidR="005B5252">
        <w:rPr>
          <w:sz w:val="28"/>
          <w:szCs w:val="28"/>
        </w:rPr>
        <w:t>80,5</w:t>
      </w:r>
      <w:r>
        <w:rPr>
          <w:sz w:val="28"/>
          <w:szCs w:val="28"/>
        </w:rPr>
        <w:t xml:space="preserve">% к годовым назначениям, что составляет </w:t>
      </w:r>
      <w:r w:rsidR="005B5252">
        <w:rPr>
          <w:sz w:val="28"/>
          <w:szCs w:val="28"/>
        </w:rPr>
        <w:t>21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546,3</w:t>
      </w:r>
      <w:r>
        <w:rPr>
          <w:sz w:val="28"/>
          <w:szCs w:val="28"/>
        </w:rPr>
        <w:t xml:space="preserve"> тыс. рублей, годовой план составляет </w:t>
      </w:r>
      <w:r w:rsidR="006F223E">
        <w:rPr>
          <w:sz w:val="28"/>
          <w:szCs w:val="28"/>
        </w:rPr>
        <w:t>26 779,2</w:t>
      </w:r>
      <w:r>
        <w:rPr>
          <w:sz w:val="28"/>
          <w:szCs w:val="28"/>
        </w:rPr>
        <w:t xml:space="preserve"> тыс. рублей, из них: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«Пенсионное обеспечение» фактически исполнено </w:t>
      </w:r>
      <w:r w:rsidR="005B5252">
        <w:rPr>
          <w:sz w:val="28"/>
          <w:szCs w:val="28"/>
        </w:rPr>
        <w:t>68,5</w:t>
      </w:r>
      <w:r>
        <w:rPr>
          <w:sz w:val="28"/>
          <w:szCs w:val="28"/>
        </w:rPr>
        <w:t xml:space="preserve">% к годовым назначениям, что составляет </w:t>
      </w:r>
      <w:r w:rsidR="005B5252">
        <w:rPr>
          <w:sz w:val="28"/>
          <w:szCs w:val="28"/>
        </w:rPr>
        <w:t>3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221,3</w:t>
      </w:r>
      <w:r>
        <w:rPr>
          <w:sz w:val="28"/>
          <w:szCs w:val="28"/>
        </w:rPr>
        <w:t xml:space="preserve"> тыс. рублей, при годовых назначениях  4 700,0 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фактически исполнено </w:t>
      </w:r>
      <w:r w:rsidR="005B5252">
        <w:rPr>
          <w:sz w:val="28"/>
          <w:szCs w:val="28"/>
        </w:rPr>
        <w:t>74,4</w:t>
      </w:r>
      <w:r>
        <w:rPr>
          <w:sz w:val="28"/>
          <w:szCs w:val="28"/>
        </w:rPr>
        <w:t xml:space="preserve">% к годовым назначениям, что составляет </w:t>
      </w:r>
      <w:r w:rsidR="005B5252">
        <w:rPr>
          <w:sz w:val="28"/>
          <w:szCs w:val="28"/>
        </w:rPr>
        <w:t>2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514,7</w:t>
      </w:r>
      <w:r>
        <w:rPr>
          <w:sz w:val="28"/>
          <w:szCs w:val="28"/>
        </w:rPr>
        <w:t xml:space="preserve"> тыс. рублей, годовой план составляет </w:t>
      </w:r>
      <w:r w:rsidR="005B5252">
        <w:rPr>
          <w:sz w:val="28"/>
          <w:szCs w:val="28"/>
        </w:rPr>
        <w:t>3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381,1</w:t>
      </w:r>
      <w:r>
        <w:rPr>
          <w:sz w:val="28"/>
          <w:szCs w:val="28"/>
        </w:rPr>
        <w:t>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семьи и детства» годовой план составляет </w:t>
      </w:r>
      <w:r w:rsidR="006F223E">
        <w:rPr>
          <w:sz w:val="28"/>
          <w:szCs w:val="28"/>
        </w:rPr>
        <w:t>16 586,7</w:t>
      </w:r>
      <w:r>
        <w:rPr>
          <w:sz w:val="28"/>
          <w:szCs w:val="28"/>
        </w:rPr>
        <w:t xml:space="preserve"> тыс. рублей, исполнение – </w:t>
      </w:r>
      <w:r w:rsidR="00EF484B">
        <w:rPr>
          <w:sz w:val="28"/>
          <w:szCs w:val="28"/>
        </w:rPr>
        <w:t>14 254,6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социальной политики» фактически исполнено </w:t>
      </w:r>
      <w:r w:rsidR="005B5252">
        <w:rPr>
          <w:sz w:val="28"/>
          <w:szCs w:val="28"/>
        </w:rPr>
        <w:t>73,7</w:t>
      </w:r>
      <w:r>
        <w:rPr>
          <w:sz w:val="28"/>
          <w:szCs w:val="28"/>
        </w:rPr>
        <w:t xml:space="preserve">% к годовым назначениям, что составляет </w:t>
      </w:r>
      <w:r w:rsidR="005B5252">
        <w:rPr>
          <w:sz w:val="28"/>
          <w:szCs w:val="28"/>
        </w:rPr>
        <w:t>1</w:t>
      </w:r>
      <w:r w:rsidR="00EF484B">
        <w:rPr>
          <w:sz w:val="28"/>
          <w:szCs w:val="28"/>
        </w:rPr>
        <w:t xml:space="preserve"> </w:t>
      </w:r>
      <w:r w:rsidR="005B5252">
        <w:rPr>
          <w:sz w:val="28"/>
          <w:szCs w:val="28"/>
        </w:rPr>
        <w:t>555,7</w:t>
      </w:r>
      <w:r>
        <w:rPr>
          <w:sz w:val="28"/>
          <w:szCs w:val="28"/>
        </w:rPr>
        <w:t xml:space="preserve"> тыс. рублей, годовой план составляет 2 111,4 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</w:t>
      </w:r>
      <w:r w:rsidR="005B5252">
        <w:rPr>
          <w:sz w:val="28"/>
          <w:szCs w:val="28"/>
        </w:rPr>
        <w:t>79,0</w:t>
      </w:r>
      <w:r>
        <w:rPr>
          <w:sz w:val="28"/>
          <w:szCs w:val="28"/>
        </w:rPr>
        <w:t xml:space="preserve">% к годовым назначениям, что составляет  </w:t>
      </w:r>
      <w:r w:rsidR="005B5252">
        <w:rPr>
          <w:sz w:val="28"/>
          <w:szCs w:val="28"/>
        </w:rPr>
        <w:t>398,4</w:t>
      </w:r>
      <w:r>
        <w:rPr>
          <w:sz w:val="28"/>
          <w:szCs w:val="28"/>
        </w:rPr>
        <w:t xml:space="preserve"> тыс. рублей, при плане  504,0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</w:t>
      </w:r>
      <w:r w:rsidR="00EF484B">
        <w:rPr>
          <w:sz w:val="28"/>
          <w:szCs w:val="28"/>
        </w:rPr>
        <w:t>75,0</w:t>
      </w:r>
      <w:r>
        <w:rPr>
          <w:sz w:val="28"/>
          <w:szCs w:val="28"/>
        </w:rPr>
        <w:t xml:space="preserve">% к годовым назначениям, что составляет </w:t>
      </w:r>
      <w:r w:rsidR="00EF484B">
        <w:rPr>
          <w:sz w:val="28"/>
          <w:szCs w:val="28"/>
        </w:rPr>
        <w:t>19 527,3</w:t>
      </w:r>
      <w:r>
        <w:rPr>
          <w:sz w:val="28"/>
          <w:szCs w:val="28"/>
        </w:rPr>
        <w:t xml:space="preserve"> тыс. рублей, при годовых назначениях  26 037,2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оплаты труда (111,121) – </w:t>
      </w:r>
      <w:r w:rsidR="00EF484B">
        <w:rPr>
          <w:sz w:val="28"/>
          <w:szCs w:val="28"/>
        </w:rPr>
        <w:t>25 801,9</w:t>
      </w:r>
      <w:r>
        <w:rPr>
          <w:sz w:val="28"/>
          <w:szCs w:val="28"/>
        </w:rPr>
        <w:t xml:space="preserve"> тыс. рублей или </w:t>
      </w:r>
      <w:r w:rsidR="00F57873">
        <w:rPr>
          <w:sz w:val="28"/>
          <w:szCs w:val="28"/>
        </w:rPr>
        <w:t>9,</w:t>
      </w:r>
      <w:r w:rsidR="00EF484B">
        <w:rPr>
          <w:sz w:val="28"/>
          <w:szCs w:val="28"/>
        </w:rPr>
        <w:t>6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EF484B">
        <w:rPr>
          <w:sz w:val="28"/>
          <w:szCs w:val="28"/>
        </w:rPr>
        <w:t>8 463,9</w:t>
      </w:r>
      <w:r>
        <w:rPr>
          <w:sz w:val="28"/>
          <w:szCs w:val="28"/>
        </w:rPr>
        <w:t xml:space="preserve"> тыс. рублей или </w:t>
      </w:r>
      <w:r w:rsidR="00EF484B">
        <w:rPr>
          <w:sz w:val="28"/>
          <w:szCs w:val="28"/>
        </w:rPr>
        <w:t>3,1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прочая закупка товаров для муниципальных нужд (244) – </w:t>
      </w:r>
      <w:r w:rsidR="00EF484B">
        <w:rPr>
          <w:sz w:val="28"/>
          <w:szCs w:val="28"/>
        </w:rPr>
        <w:t>2907,0</w:t>
      </w:r>
      <w:r>
        <w:rPr>
          <w:sz w:val="28"/>
          <w:szCs w:val="28"/>
        </w:rPr>
        <w:t xml:space="preserve"> тыс. рублей или </w:t>
      </w:r>
      <w:r w:rsidR="00183C13">
        <w:rPr>
          <w:sz w:val="28"/>
          <w:szCs w:val="28"/>
        </w:rPr>
        <w:t>1,1</w:t>
      </w:r>
      <w:r>
        <w:rPr>
          <w:sz w:val="28"/>
          <w:szCs w:val="28"/>
        </w:rPr>
        <w:t>% от общих расходов;</w:t>
      </w:r>
    </w:p>
    <w:p w:rsidR="00EF484B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и иные выплаты населению (300) – </w:t>
      </w:r>
      <w:r w:rsidR="00EF484B">
        <w:rPr>
          <w:sz w:val="28"/>
          <w:szCs w:val="28"/>
        </w:rPr>
        <w:t>10 219,2</w:t>
      </w:r>
      <w:r>
        <w:rPr>
          <w:sz w:val="28"/>
          <w:szCs w:val="28"/>
        </w:rPr>
        <w:t xml:space="preserve"> тыс. рублей или 3,</w:t>
      </w:r>
      <w:r w:rsidR="00EF484B">
        <w:rPr>
          <w:sz w:val="28"/>
          <w:szCs w:val="28"/>
        </w:rPr>
        <w:t>8</w:t>
      </w:r>
      <w:r>
        <w:rPr>
          <w:sz w:val="28"/>
          <w:szCs w:val="28"/>
        </w:rPr>
        <w:t>%, из них по публичным нормативным обязательствам –</w:t>
      </w:r>
    </w:p>
    <w:p w:rsidR="001F7913" w:rsidRDefault="00EF484B" w:rsidP="00EF484B">
      <w:pPr>
        <w:jc w:val="both"/>
        <w:rPr>
          <w:sz w:val="28"/>
          <w:szCs w:val="28"/>
        </w:rPr>
      </w:pPr>
      <w:r>
        <w:rPr>
          <w:sz w:val="28"/>
          <w:szCs w:val="28"/>
        </w:rPr>
        <w:t>6 233,6</w:t>
      </w:r>
      <w:r w:rsidR="001F7913"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инвестиции на приобретение объектов недвижимого имущества в государственную (муниципальную) собственность (410) – </w:t>
      </w:r>
      <w:r w:rsidR="00F57873">
        <w:rPr>
          <w:sz w:val="28"/>
          <w:szCs w:val="28"/>
        </w:rPr>
        <w:t>9 704,0</w:t>
      </w:r>
      <w:r>
        <w:rPr>
          <w:sz w:val="28"/>
          <w:szCs w:val="28"/>
        </w:rPr>
        <w:t xml:space="preserve"> тыс. рублей или  </w:t>
      </w:r>
      <w:r w:rsidR="00183C13">
        <w:rPr>
          <w:sz w:val="28"/>
          <w:szCs w:val="28"/>
        </w:rPr>
        <w:t>4,</w:t>
      </w:r>
      <w:r w:rsidR="00F57873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EF484B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выравнивание бюджетной обеспеченности (511,540) – </w:t>
      </w:r>
    </w:p>
    <w:p w:rsidR="001F7913" w:rsidRDefault="00EF484B" w:rsidP="00EF484B">
      <w:pPr>
        <w:jc w:val="both"/>
        <w:rPr>
          <w:sz w:val="28"/>
          <w:szCs w:val="28"/>
        </w:rPr>
      </w:pPr>
      <w:r>
        <w:rPr>
          <w:sz w:val="28"/>
          <w:szCs w:val="28"/>
        </w:rPr>
        <w:t>19 527,3</w:t>
      </w:r>
      <w:r w:rsidR="001F7913">
        <w:rPr>
          <w:sz w:val="28"/>
          <w:szCs w:val="28"/>
        </w:rPr>
        <w:t xml:space="preserve"> тыс. рублей или  </w:t>
      </w:r>
      <w:r w:rsidR="00F57873">
        <w:rPr>
          <w:sz w:val="28"/>
          <w:szCs w:val="28"/>
        </w:rPr>
        <w:t>7,</w:t>
      </w:r>
      <w:r w:rsidR="00D43FFF">
        <w:rPr>
          <w:sz w:val="28"/>
          <w:szCs w:val="28"/>
        </w:rPr>
        <w:t>2</w:t>
      </w:r>
      <w:r w:rsidR="001F7913">
        <w:rPr>
          <w:sz w:val="28"/>
          <w:szCs w:val="28"/>
        </w:rPr>
        <w:t xml:space="preserve"> % от общих расходов;</w:t>
      </w:r>
    </w:p>
    <w:p w:rsidR="00EF484B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EF484B">
        <w:rPr>
          <w:sz w:val="28"/>
          <w:szCs w:val="28"/>
        </w:rPr>
        <w:t>18 9047,6</w:t>
      </w:r>
      <w:r>
        <w:rPr>
          <w:sz w:val="28"/>
          <w:szCs w:val="28"/>
        </w:rPr>
        <w:t xml:space="preserve"> тыс. рублей или </w:t>
      </w:r>
      <w:r w:rsidR="00F57873">
        <w:rPr>
          <w:sz w:val="28"/>
          <w:szCs w:val="28"/>
        </w:rPr>
        <w:t>70,</w:t>
      </w:r>
      <w:r w:rsidR="00D43FFF">
        <w:rPr>
          <w:sz w:val="28"/>
          <w:szCs w:val="28"/>
        </w:rPr>
        <w:t>0</w:t>
      </w:r>
      <w:r>
        <w:rPr>
          <w:sz w:val="28"/>
          <w:szCs w:val="28"/>
        </w:rPr>
        <w:t>% от общих расходов, в том числе бюджетным организациям образования</w:t>
      </w:r>
      <w:r w:rsidR="00EF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84B">
        <w:rPr>
          <w:sz w:val="28"/>
          <w:szCs w:val="28"/>
        </w:rPr>
        <w:t>139 119,5</w:t>
      </w:r>
      <w:r>
        <w:rPr>
          <w:sz w:val="28"/>
          <w:szCs w:val="28"/>
        </w:rPr>
        <w:t xml:space="preserve"> тыс. рублей,</w:t>
      </w:r>
      <w:r w:rsidR="00EF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бюджетным</w:t>
      </w:r>
      <w:r w:rsidR="00EF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организациям</w:t>
      </w:r>
      <w:r w:rsidR="00EF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культуры</w:t>
      </w:r>
    </w:p>
    <w:p w:rsidR="001F7913" w:rsidRDefault="001F7913" w:rsidP="00EF4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84B">
        <w:rPr>
          <w:sz w:val="28"/>
          <w:szCs w:val="28"/>
        </w:rPr>
        <w:t>49 928,1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возмещение недополученных доходов и (или) возмещение фактически понесенных затрат (631) – </w:t>
      </w:r>
      <w:r w:rsidR="00EF484B">
        <w:rPr>
          <w:sz w:val="28"/>
          <w:szCs w:val="28"/>
        </w:rPr>
        <w:t>315,0</w:t>
      </w:r>
      <w:r>
        <w:rPr>
          <w:sz w:val="28"/>
          <w:szCs w:val="28"/>
        </w:rPr>
        <w:t xml:space="preserve"> тыс. рублей или 0,1%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юридическим лицам (811) – </w:t>
      </w:r>
      <w:r w:rsidR="00EF484B">
        <w:rPr>
          <w:sz w:val="28"/>
          <w:szCs w:val="28"/>
        </w:rPr>
        <w:t>3 255,06</w:t>
      </w:r>
      <w:r>
        <w:rPr>
          <w:sz w:val="28"/>
          <w:szCs w:val="28"/>
        </w:rPr>
        <w:t xml:space="preserve"> тыс. рублей или 1,</w:t>
      </w:r>
      <w:r w:rsidR="00F57873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уплата налогов (850) – </w:t>
      </w:r>
      <w:r w:rsidR="00370B6F">
        <w:rPr>
          <w:sz w:val="28"/>
          <w:szCs w:val="28"/>
        </w:rPr>
        <w:t>20,4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на 01.</w:t>
      </w:r>
      <w:r w:rsidR="00EF484B">
        <w:rPr>
          <w:sz w:val="28"/>
          <w:szCs w:val="28"/>
        </w:rPr>
        <w:t>10</w:t>
      </w:r>
      <w:r>
        <w:rPr>
          <w:sz w:val="28"/>
          <w:szCs w:val="28"/>
        </w:rPr>
        <w:t xml:space="preserve">.2022 года по данным бухгалтерской отчетности не зарегистрировано. </w:t>
      </w: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2F7A90" w:rsidP="00F82C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82C04">
        <w:rPr>
          <w:sz w:val="28"/>
          <w:szCs w:val="28"/>
        </w:rPr>
        <w:t xml:space="preserve">ачальник Финансового управления                      </w:t>
      </w:r>
      <w:r>
        <w:rPr>
          <w:sz w:val="28"/>
          <w:szCs w:val="28"/>
        </w:rPr>
        <w:t xml:space="preserve">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6DC"/>
    <w:rsid w:val="00002265"/>
    <w:rsid w:val="00003614"/>
    <w:rsid w:val="00007CA1"/>
    <w:rsid w:val="00010BB4"/>
    <w:rsid w:val="00013149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14D6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3CD5"/>
    <w:rsid w:val="00177BEE"/>
    <w:rsid w:val="00181309"/>
    <w:rsid w:val="00181681"/>
    <w:rsid w:val="001823D6"/>
    <w:rsid w:val="00183C13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E4F8A"/>
    <w:rsid w:val="001F1ABF"/>
    <w:rsid w:val="001F688C"/>
    <w:rsid w:val="001F7913"/>
    <w:rsid w:val="001F7FFE"/>
    <w:rsid w:val="00203F99"/>
    <w:rsid w:val="00211CAB"/>
    <w:rsid w:val="002124C9"/>
    <w:rsid w:val="00214D0B"/>
    <w:rsid w:val="002175CA"/>
    <w:rsid w:val="00217970"/>
    <w:rsid w:val="00217CD5"/>
    <w:rsid w:val="00223F51"/>
    <w:rsid w:val="00224B30"/>
    <w:rsid w:val="00226AAB"/>
    <w:rsid w:val="0022722E"/>
    <w:rsid w:val="00233623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86048"/>
    <w:rsid w:val="00290D11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2F7248"/>
    <w:rsid w:val="002F7A90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378EC"/>
    <w:rsid w:val="00340B8C"/>
    <w:rsid w:val="00343B1E"/>
    <w:rsid w:val="00344CA5"/>
    <w:rsid w:val="003528C7"/>
    <w:rsid w:val="00354143"/>
    <w:rsid w:val="00355046"/>
    <w:rsid w:val="00361299"/>
    <w:rsid w:val="00363AC8"/>
    <w:rsid w:val="00365786"/>
    <w:rsid w:val="00367747"/>
    <w:rsid w:val="003709CB"/>
    <w:rsid w:val="00370B6F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4517"/>
    <w:rsid w:val="003B5FF6"/>
    <w:rsid w:val="003C09C0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1780"/>
    <w:rsid w:val="004C26FF"/>
    <w:rsid w:val="004C2F3F"/>
    <w:rsid w:val="004C35F3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4804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9666F"/>
    <w:rsid w:val="005B146F"/>
    <w:rsid w:val="005B3361"/>
    <w:rsid w:val="005B3A47"/>
    <w:rsid w:val="005B5252"/>
    <w:rsid w:val="005B6639"/>
    <w:rsid w:val="005C22C2"/>
    <w:rsid w:val="005C2377"/>
    <w:rsid w:val="005C2BD9"/>
    <w:rsid w:val="005C4DB4"/>
    <w:rsid w:val="005C7480"/>
    <w:rsid w:val="005D11D7"/>
    <w:rsid w:val="005D35EA"/>
    <w:rsid w:val="005D662E"/>
    <w:rsid w:val="005E1EFD"/>
    <w:rsid w:val="005E73E6"/>
    <w:rsid w:val="005F01BA"/>
    <w:rsid w:val="00610284"/>
    <w:rsid w:val="00611440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6ECC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23E"/>
    <w:rsid w:val="006F2360"/>
    <w:rsid w:val="006F3C8A"/>
    <w:rsid w:val="006F4926"/>
    <w:rsid w:val="006F51F2"/>
    <w:rsid w:val="00703D6C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27AD3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44B"/>
    <w:rsid w:val="007A07AB"/>
    <w:rsid w:val="007A08F1"/>
    <w:rsid w:val="007A3638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02"/>
    <w:rsid w:val="00804452"/>
    <w:rsid w:val="008058EC"/>
    <w:rsid w:val="00805BB9"/>
    <w:rsid w:val="00810109"/>
    <w:rsid w:val="00810BDB"/>
    <w:rsid w:val="00824721"/>
    <w:rsid w:val="00825095"/>
    <w:rsid w:val="00827BB3"/>
    <w:rsid w:val="0083084E"/>
    <w:rsid w:val="00834320"/>
    <w:rsid w:val="008355C4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B6B62"/>
    <w:rsid w:val="008C4E83"/>
    <w:rsid w:val="008D27BE"/>
    <w:rsid w:val="008D46FE"/>
    <w:rsid w:val="008D51A6"/>
    <w:rsid w:val="008D6292"/>
    <w:rsid w:val="008D7BED"/>
    <w:rsid w:val="008E031C"/>
    <w:rsid w:val="008E2253"/>
    <w:rsid w:val="008E45C1"/>
    <w:rsid w:val="008F5596"/>
    <w:rsid w:val="008F5660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2835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162F"/>
    <w:rsid w:val="009E269A"/>
    <w:rsid w:val="009E2DE2"/>
    <w:rsid w:val="009E3B3C"/>
    <w:rsid w:val="009E6C8F"/>
    <w:rsid w:val="009F02FD"/>
    <w:rsid w:val="009F1211"/>
    <w:rsid w:val="009F1821"/>
    <w:rsid w:val="009F1DF0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1606"/>
    <w:rsid w:val="00A24111"/>
    <w:rsid w:val="00A365BE"/>
    <w:rsid w:val="00A36910"/>
    <w:rsid w:val="00A36EF3"/>
    <w:rsid w:val="00A424C3"/>
    <w:rsid w:val="00A42959"/>
    <w:rsid w:val="00A44E09"/>
    <w:rsid w:val="00A451CC"/>
    <w:rsid w:val="00A46F7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382B"/>
    <w:rsid w:val="00B747F3"/>
    <w:rsid w:val="00B76B07"/>
    <w:rsid w:val="00B82BFF"/>
    <w:rsid w:val="00B83985"/>
    <w:rsid w:val="00B84383"/>
    <w:rsid w:val="00B96F28"/>
    <w:rsid w:val="00BA1BC3"/>
    <w:rsid w:val="00BA1F2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1A59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0218"/>
    <w:rsid w:val="00C91195"/>
    <w:rsid w:val="00CA150A"/>
    <w:rsid w:val="00CB55B0"/>
    <w:rsid w:val="00CB5772"/>
    <w:rsid w:val="00CC129B"/>
    <w:rsid w:val="00CC19AD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5FF"/>
    <w:rsid w:val="00D35F74"/>
    <w:rsid w:val="00D37913"/>
    <w:rsid w:val="00D37EDD"/>
    <w:rsid w:val="00D40310"/>
    <w:rsid w:val="00D41853"/>
    <w:rsid w:val="00D43FFF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67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06D3"/>
    <w:rsid w:val="00ED5D96"/>
    <w:rsid w:val="00ED68A7"/>
    <w:rsid w:val="00EE2873"/>
    <w:rsid w:val="00EE2DAB"/>
    <w:rsid w:val="00EE3487"/>
    <w:rsid w:val="00EE5D6D"/>
    <w:rsid w:val="00EE771E"/>
    <w:rsid w:val="00EF00FB"/>
    <w:rsid w:val="00EF109A"/>
    <w:rsid w:val="00EF484B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37D1C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246"/>
    <w:rsid w:val="00F569DB"/>
    <w:rsid w:val="00F57873"/>
    <w:rsid w:val="00F60E04"/>
    <w:rsid w:val="00F61028"/>
    <w:rsid w:val="00F63022"/>
    <w:rsid w:val="00F67B5C"/>
    <w:rsid w:val="00F759A8"/>
    <w:rsid w:val="00F82C04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1E6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2D1E"/>
  <w15:docId w15:val="{9DE41F04-A3CA-4307-83CA-74C64D4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AD34-CB9E-4CCC-B6AC-10273E99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6353211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383</cp:revision>
  <cp:lastPrinted>2022-09-12T09:33:00Z</cp:lastPrinted>
  <dcterms:created xsi:type="dcterms:W3CDTF">2013-07-15T11:09:00Z</dcterms:created>
  <dcterms:modified xsi:type="dcterms:W3CDTF">2022-10-19T07:32:00Z</dcterms:modified>
</cp:coreProperties>
</file>