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64" w:rsidRDefault="00B94E64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инвестиционной площадки № </w:t>
      </w:r>
      <w:r w:rsidR="00C70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67-07-</w:t>
      </w:r>
      <w:r w:rsidR="00634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</w:t>
      </w:r>
    </w:p>
    <w:p w:rsidR="0074562B" w:rsidRPr="00B94E64" w:rsidRDefault="0074562B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9E" w:rsidRPr="00D67F9E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151CF9" w:rsidRDefault="00634879" w:rsidP="00724D7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для строительства объектов производственного назначения, кад.№67:07:0200201:129 (бывший кирпичный завод)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D67F9E" w:rsidRPr="00D67F9E" w:rsidRDefault="0095189F" w:rsidP="00B94E64">
            <w:pPr>
              <w:ind w:left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2265F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79" w:rsidRPr="00ED5D40" w:rsidRDefault="00724D79" w:rsidP="00724D79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Смоленская область, Духовщина, ул. Смоленская, д.120</w:t>
            </w:r>
          </w:p>
          <w:p w:rsidR="00F700B7" w:rsidRPr="00F700B7" w:rsidRDefault="00AD3C0A" w:rsidP="00724D7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Кадастровый номер </w:t>
            </w:r>
            <w:r w:rsidR="00724D79" w:rsidRPr="00ED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67:07:0200201:129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AD3C0A" w:rsidP="00C817F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бывшего кирпичного завода с земельным участком</w:t>
            </w:r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«Духовщинский район» Смоленской области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B94E64" w:rsidRPr="0005384C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Default="009B2A9F" w:rsidP="009B2A9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216200, Смоленская область, г.Духовщина, ул. Смирнова, д.45</w:t>
            </w:r>
          </w:p>
          <w:p w:rsidR="009B2A9F" w:rsidRPr="000C08CC" w:rsidRDefault="009B2A9F" w:rsidP="009B2A9F">
            <w:pPr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 (48166) 4-11-44</w:t>
            </w:r>
          </w:p>
          <w:p w:rsidR="009B2A9F" w:rsidRPr="009C537D" w:rsidRDefault="009B2A9F" w:rsidP="009B2A9F">
            <w:pPr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53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5" w:history="1"/>
            <w:hyperlink r:id="rId6" w:history="1">
              <w:r w:rsidRPr="009C537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adminduh@admin-smolensk.ru</w:t>
              </w:r>
            </w:hyperlink>
          </w:p>
          <w:p w:rsidR="00B94E64" w:rsidRPr="009B2A9F" w:rsidRDefault="009B2A9F" w:rsidP="009B2A9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9B2A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  <w:r w:rsidRPr="009B2A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: http://duhov.admin-smolensk.ru/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2A9F" w:rsidRPr="00B94E64" w:rsidRDefault="00CB7CAB" w:rsidP="000476C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Алексей</w:t>
            </w:r>
            <w:r w:rsidR="009B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Владимирович</w:t>
            </w:r>
          </w:p>
        </w:tc>
      </w:tr>
      <w:tr w:rsidR="009B2A9F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2A9F" w:rsidRPr="00B94E64" w:rsidRDefault="009B2A9F" w:rsidP="000476C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муниципального образования «Духовщинский район» Смоленской области</w:t>
            </w:r>
          </w:p>
        </w:tc>
      </w:tr>
      <w:tr w:rsidR="009B2A9F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2A9F" w:rsidRPr="00B94E64" w:rsidRDefault="009B2A9F" w:rsidP="000476C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(48166) 4-14-44</w:t>
            </w:r>
          </w:p>
        </w:tc>
      </w:tr>
      <w:tr w:rsidR="009B2A9F" w:rsidRPr="0005384C" w:rsidTr="00A84271">
        <w:tc>
          <w:tcPr>
            <w:tcW w:w="25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D1854" w:rsidRDefault="009B2A9F" w:rsidP="000476C1">
            <w:pPr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18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7" w:history="1"/>
            <w:hyperlink r:id="rId8" w:history="1">
              <w:r w:rsidRPr="004425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duhekonom@admin-smolensk.ru</w:t>
              </w:r>
            </w:hyperlink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Условия приобретения (пользования)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покупка, аренда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покупка, аренда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9B2A9F" w:rsidRDefault="009B2A9F" w:rsidP="009B2A9F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аренды</w:t>
            </w:r>
            <w:r w:rsidR="00A606C4">
              <w:rPr>
                <w:rFonts w:ascii="Times New Roman" w:hAnsi="Times New Roman" w:cs="Times New Roman"/>
                <w:sz w:val="24"/>
                <w:szCs w:val="24"/>
              </w:rPr>
              <w:t>, заключение договора купли-продажи</w:t>
            </w:r>
            <w:r w:rsidRPr="009B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  <w:r w:rsidR="00A606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(приобретения)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C0A" w:rsidRDefault="00A606C4" w:rsidP="00AD3C0A">
            <w:p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2A9F" w:rsidRPr="009B2A9F">
              <w:rPr>
                <w:rFonts w:ascii="Times New Roman" w:hAnsi="Times New Roman" w:cs="Times New Roman"/>
                <w:sz w:val="24"/>
                <w:szCs w:val="24"/>
              </w:rPr>
              <w:t>пределяется на основании   отчета независимого оценщика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2A9F" w:rsidRPr="009B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аренды земельного участка </w:t>
            </w:r>
            <w:r w:rsidR="006906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C0A" w:rsidRPr="008E2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232172,78 руб. (7,36 руб. за 1 кв.м.)</w:t>
            </w:r>
          </w:p>
          <w:p w:rsidR="009B2A9F" w:rsidRPr="00B94E64" w:rsidRDefault="00A606C4" w:rsidP="00AD3C0A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606C4">
              <w:rPr>
                <w:rFonts w:ascii="Times New Roman" w:hAnsi="Times New Roman" w:cs="Times New Roman"/>
                <w:sz w:val="24"/>
                <w:szCs w:val="24"/>
              </w:rPr>
              <w:t>инимальная 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6C4">
              <w:rPr>
                <w:rFonts w:ascii="Times New Roman" w:hAnsi="Times New Roman" w:cs="Times New Roman"/>
                <w:sz w:val="24"/>
                <w:szCs w:val="24"/>
              </w:rPr>
              <w:t xml:space="preserve">выкупа </w:t>
            </w:r>
            <w:r w:rsidR="00AD3C0A">
              <w:rPr>
                <w:rFonts w:ascii="Times New Roman" w:hAnsi="Times New Roman" w:cs="Times New Roman"/>
                <w:sz w:val="24"/>
                <w:szCs w:val="24"/>
              </w:rPr>
              <w:t xml:space="preserve">здания с </w:t>
            </w:r>
            <w:r w:rsidRPr="00A606C4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="00AD3C0A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A606C4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 w:rsidR="00AD3C0A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A606C4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определяется на основании  отчета независимого оценщика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ориентировочно </w:t>
            </w:r>
            <w:r w:rsidRPr="00A60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9286911 руб.</w:t>
            </w:r>
            <w:r w:rsidRPr="00A606C4">
              <w:rPr>
                <w:rFonts w:ascii="Times New Roman" w:hAnsi="Times New Roman" w:cs="Times New Roman"/>
                <w:sz w:val="24"/>
                <w:szCs w:val="24"/>
              </w:rPr>
              <w:t xml:space="preserve">  руб.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Площадь земельного участка,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B12D3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3,1542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CA108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прямоугольная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расширения  земельного участка (да,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12D3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</w:t>
            </w:r>
            <w:r w:rsidR="00B1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населенных пунктов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5A369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B4F" w:rsidRPr="00EF3B4F" w:rsidRDefault="005A3690" w:rsidP="004A461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бывшего кирпичного завода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AB4" w:rsidRPr="00B94E64" w:rsidRDefault="00A31F99" w:rsidP="00A31F9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C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аходятся в непосредственной близости от участка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37AB4" w:rsidP="0069064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поверхность, монотонный склон;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горизонтальная поверхность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суглинок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Приоритетное направление </w:t>
            </w:r>
            <w:r w:rsidRPr="0074562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использования </w:t>
            </w:r>
            <w:r w:rsidRPr="0074562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5A3690" w:rsidP="005A369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кирпичный завод</w:t>
            </w:r>
            <w:r w:rsidR="0073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7E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промышленное производство</w:t>
            </w:r>
            <w:r w:rsidR="0060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E4331" w:rsidP="005A369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5A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E433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E433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737AB4" w:rsidP="005A369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промышленное производство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Текущее использование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DA666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5A3690" w:rsidP="00737AB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кирпичный завод</w:t>
            </w: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37AB4" w:rsidP="0060143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0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3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341" w:rsidRPr="00B94E64" w:rsidRDefault="007D0BFD" w:rsidP="00737AB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3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км (г.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3234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37AB4" w:rsidP="0073234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(г.Ярцево)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D0BF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D0BF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км</w:t>
            </w:r>
          </w:p>
        </w:tc>
      </w:tr>
      <w:tr w:rsidR="00B94E64" w:rsidRPr="00B94E64" w:rsidTr="00A84271">
        <w:trPr>
          <w:trHeight w:val="178"/>
        </w:trPr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37AB4" w:rsidP="0073234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(ж/д станция в </w:t>
            </w:r>
            <w:proofErr w:type="spellStart"/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г.Ярцево</w:t>
            </w:r>
            <w:proofErr w:type="spellEnd"/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24"/>
        <w:gridCol w:w="7162"/>
      </w:tblGrid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AB4" w:rsidRDefault="00394B20" w:rsidP="00394B20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автодорога регионального значения Смоленск-Витязи-Духовщина-Белый-Нелидово (в 50 м от площадки). Тип покрытия – асфальтобетон, двухстороннее движение.</w:t>
            </w:r>
          </w:p>
          <w:p w:rsidR="008C02FB" w:rsidRDefault="008C02FB" w:rsidP="00737AB4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298" w:rsidRPr="00B94E64" w:rsidRDefault="005C6298" w:rsidP="008C02FB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C629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</w:t>
            </w:r>
            <w:r w:rsidR="00394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вует</w:t>
            </w: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394B2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7D14" w:rsidRDefault="00387D1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394B20" w:rsidRDefault="00394B20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394B20" w:rsidRDefault="00394B20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lastRenderedPageBreak/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85"/>
        <w:gridCol w:w="1258"/>
        <w:gridCol w:w="1429"/>
        <w:gridCol w:w="1365"/>
        <w:gridCol w:w="1710"/>
        <w:gridCol w:w="1801"/>
        <w:gridCol w:w="1432"/>
        <w:gridCol w:w="1488"/>
        <w:gridCol w:w="1722"/>
      </w:tblGrid>
      <w:tr w:rsidR="00B94E64" w:rsidRPr="00B94E64" w:rsidTr="00394B20">
        <w:trPr>
          <w:cantSplit/>
          <w:trHeight w:val="284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м2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Использования  в настоящее время </w:t>
            </w:r>
          </w:p>
        </w:tc>
      </w:tr>
      <w:tr w:rsidR="00394B20" w:rsidRPr="00B94E64" w:rsidTr="00394B20">
        <w:trPr>
          <w:cantSplit/>
          <w:trHeight w:val="284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20" w:rsidRPr="00B94E64" w:rsidRDefault="00394B20" w:rsidP="00C93E16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бывшего кирпичного завода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20" w:rsidRPr="00B94E64" w:rsidRDefault="00394B20" w:rsidP="00C93E16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около 200 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20" w:rsidRPr="00B94E64" w:rsidRDefault="00394B20" w:rsidP="00C93E16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20" w:rsidRPr="00B94E64" w:rsidRDefault="00394B20" w:rsidP="00C93E16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20" w:rsidRPr="00B94E64" w:rsidRDefault="00394B20" w:rsidP="00C93E16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20" w:rsidRPr="00B94E64" w:rsidRDefault="00394B20" w:rsidP="00C93E16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20" w:rsidRPr="00B94E64" w:rsidRDefault="00394B20" w:rsidP="00C93E16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около 70%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20" w:rsidRPr="00B94E64" w:rsidRDefault="00394B20" w:rsidP="00C93E16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20" w:rsidRPr="00B94E64" w:rsidRDefault="00394B20" w:rsidP="00C93E16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94B20" w:rsidRPr="00B94E64" w:rsidTr="00394B20">
        <w:trPr>
          <w:cantSplit/>
          <w:trHeight w:val="284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20" w:rsidRDefault="00394B20" w:rsidP="00C93E16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котельной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20" w:rsidRPr="00B94E64" w:rsidRDefault="00394B20" w:rsidP="00C93E16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около 100 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20" w:rsidRPr="00B94E64" w:rsidRDefault="00394B20" w:rsidP="00C93E16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20" w:rsidRPr="00B94E64" w:rsidRDefault="00394B20" w:rsidP="00C93E16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20" w:rsidRPr="00B94E64" w:rsidRDefault="00394B20" w:rsidP="00C93E16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20" w:rsidRPr="00B94E64" w:rsidRDefault="00394B20" w:rsidP="00C93E16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20" w:rsidRPr="00B94E64" w:rsidRDefault="00394B20" w:rsidP="00C93E16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около 70%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20" w:rsidRPr="00B94E64" w:rsidRDefault="00394B20" w:rsidP="00C93E16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20" w:rsidRPr="00B94E64" w:rsidRDefault="00394B20" w:rsidP="00C93E16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37"/>
        <w:gridCol w:w="7449"/>
      </w:tblGrid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2A7455">
            <w:pPr>
              <w:keepNext/>
              <w:tabs>
                <w:tab w:val="left" w:pos="426"/>
              </w:tabs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94B20" w:rsidP="00394B20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границе участка проходит асфальтированная дорога по ул.Советская, а также грунтовая дорога к северу от площадки.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1493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394B2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Доступны все сотовые операторы, возможно подключение стационарного телефона, интернета</w:t>
            </w: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Pr="00A84271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46"/>
        <w:gridCol w:w="1341"/>
        <w:gridCol w:w="3826"/>
        <w:gridCol w:w="2372"/>
        <w:gridCol w:w="2089"/>
        <w:gridCol w:w="3112"/>
      </w:tblGrid>
      <w:tr w:rsidR="00B94E64" w:rsidRPr="00B94E64" w:rsidTr="00B94E64">
        <w:trPr>
          <w:cantSplit/>
          <w:trHeight w:val="290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pacing w:before="240" w:after="60"/>
              <w:ind w:left="0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A84271">
            <w:pPr>
              <w:keepNext/>
              <w:spacing w:before="240" w:after="60" w:line="228" w:lineRule="auto"/>
              <w:ind w:left="-13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Поставщики услуг (с указанием  контактной информации)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326F2B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</w:t>
            </w:r>
            <w:r w:rsidR="00326F2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B7CAB" w:rsidP="00DE26C0">
            <w:pPr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Газопровод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ГРС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Духовщина»-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Ерыши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РУ-0</w:t>
            </w:r>
            <w:r w:rsidRPr="00CB7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Мпа</w:t>
            </w:r>
            <w:r w:rsidRPr="00CB7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-152 мм. Срок подключения</w:t>
            </w:r>
            <w:r w:rsidR="008C02FB"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 года с момента начала строительства. Ориентировочное рас</w:t>
            </w:r>
            <w:r w:rsidR="0005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тояние до границы земельного участка 350 м.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724D4C" w:rsidP="00724D4C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мощность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  <w:r w:rsidRPr="0072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r w:rsidRPr="0072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.куб.м</w:t>
            </w:r>
            <w:proofErr w:type="spellEnd"/>
            <w:r w:rsidRPr="0072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FB" w:rsidRDefault="008C02FB" w:rsidP="008C02FB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Ориентировочная стоимость технологического присоединения – </w:t>
            </w:r>
            <w:r w:rsidR="001D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935" w:rsidRDefault="00B14935" w:rsidP="00B14935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филиал АО «Газпром газораспределение Смоленск» в г.Сафоново</w:t>
            </w:r>
          </w:p>
          <w:p w:rsidR="00B94E64" w:rsidRPr="00B94E64" w:rsidRDefault="00B14935" w:rsidP="00B14935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(481-42) 4-16-76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Электроэнергия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26F2B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МВА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B7CAB" w:rsidP="0005384C">
            <w:pPr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B7CAB">
              <w:rPr>
                <w:rFonts w:ascii="Times New Roman" w:hAnsi="Times New Roman" w:cs="Times New Roman"/>
                <w:sz w:val="24"/>
                <w:szCs w:val="24"/>
              </w:rPr>
              <w:t>Ближайшим открытым центром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</w:t>
            </w:r>
            <w:r w:rsidRPr="00CB7CAB">
              <w:rPr>
                <w:rFonts w:ascii="Times New Roman" w:hAnsi="Times New Roman" w:cs="Times New Roman"/>
                <w:sz w:val="24"/>
                <w:szCs w:val="24"/>
              </w:rPr>
              <w:t xml:space="preserve">ПС </w:t>
            </w:r>
            <w:proofErr w:type="spellStart"/>
            <w:r w:rsidRPr="00CB7CAB">
              <w:rPr>
                <w:rFonts w:ascii="Times New Roman" w:hAnsi="Times New Roman" w:cs="Times New Roman"/>
                <w:sz w:val="24"/>
                <w:szCs w:val="24"/>
              </w:rPr>
              <w:t>Зимец</w:t>
            </w:r>
            <w:proofErr w:type="spellEnd"/>
            <w:r w:rsidRPr="00CB7CAB">
              <w:rPr>
                <w:rFonts w:ascii="Times New Roman" w:hAnsi="Times New Roman" w:cs="Times New Roman"/>
                <w:sz w:val="24"/>
                <w:szCs w:val="24"/>
              </w:rPr>
              <w:t xml:space="preserve"> 35/10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B7CAB">
              <w:rPr>
                <w:rFonts w:ascii="Times New Roman" w:hAnsi="Times New Roman" w:cs="Times New Roman"/>
                <w:sz w:val="24"/>
                <w:szCs w:val="24"/>
              </w:rPr>
              <w:t>Расстояние от центра питания до границы земельного участка по прямой составляет примерно 1,1 км.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B7CAB" w:rsidP="008324BF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мощности</w:t>
            </w:r>
            <w:r w:rsidR="008324BF" w:rsidRPr="008324B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B7CAB">
              <w:rPr>
                <w:rFonts w:ascii="Times New Roman" w:hAnsi="Times New Roman" w:cs="Times New Roman"/>
                <w:sz w:val="24"/>
                <w:szCs w:val="24"/>
              </w:rPr>
              <w:t>3,99 МВА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C0" w:rsidRDefault="00DE26C0" w:rsidP="00DE26C0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технологического присоединения – </w:t>
            </w:r>
            <w:r w:rsidR="00434B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B94E64" w:rsidRPr="00B94E64" w:rsidRDefault="00B94E64" w:rsidP="008C02FB">
            <w:pPr>
              <w:ind w:left="3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Филиал ПАО «МРСК Центра» - «Смоленскэнерго»</w:t>
            </w:r>
          </w:p>
          <w:p w:rsidR="00B94E64" w:rsidRPr="00B94E64" w:rsidRDefault="00D05417" w:rsidP="00D0541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4-15-05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C0" w:rsidRPr="00D956BB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Точка подключения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сетям водоснабжения 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находится в 10</w:t>
            </w:r>
            <w:r w:rsidR="00434B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 м от участка.</w:t>
            </w:r>
          </w:p>
          <w:p w:rsidR="00B94E64" w:rsidRPr="00B94E64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Сроки осуществлени</w:t>
            </w:r>
            <w:bookmarkStart w:id="0" w:name="_GoBack"/>
            <w:bookmarkEnd w:id="0"/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я технологического присоединения – до 2-х месяцев (в зависимости от планируемой величины необходимой нагрузки). 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34B4A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требованию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C0" w:rsidRDefault="00DE26C0" w:rsidP="00DE26C0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технологического присоединения – </w:t>
            </w:r>
            <w:r w:rsidR="00434B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B94E64" w:rsidRPr="00B94E64" w:rsidRDefault="00B94E64" w:rsidP="00D0541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«УКХ»</w:t>
            </w:r>
          </w:p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4-23-85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34B4A" w:rsidP="00434B4A">
            <w:pPr>
              <w:shd w:val="clear" w:color="auto" w:fill="FFFFFF"/>
              <w:spacing w:line="228" w:lineRule="auto"/>
              <w:ind w:left="1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Автономное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434B4A" w:rsidP="00EB0641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«УКХ»</w:t>
            </w:r>
          </w:p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4-23-85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E26C0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DE26C0" w:rsidP="00AC34FA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EB0641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47"/>
        <w:gridCol w:w="7139"/>
      </w:tblGrid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C2A1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чел.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B064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8109 чел.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C2A16" w:rsidP="00DC2A1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37108 чел. (муниципальные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Ярцевский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области)</w:t>
            </w:r>
          </w:p>
        </w:tc>
      </w:tr>
    </w:tbl>
    <w:p w:rsidR="00B94E64" w:rsidRPr="00B94E64" w:rsidRDefault="00B94E64" w:rsidP="00B94E64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9D1154" w:rsidRPr="00B94E64" w:rsidRDefault="00B94E64" w:rsidP="00B94E64">
      <w:r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sectPr w:rsidR="009D1154" w:rsidRPr="00B94E64" w:rsidSect="0074562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4E64"/>
    <w:rsid w:val="000273F4"/>
    <w:rsid w:val="000346A4"/>
    <w:rsid w:val="0005384C"/>
    <w:rsid w:val="00151CF9"/>
    <w:rsid w:val="00184F41"/>
    <w:rsid w:val="001C77D0"/>
    <w:rsid w:val="001D5641"/>
    <w:rsid w:val="002265F0"/>
    <w:rsid w:val="002A7455"/>
    <w:rsid w:val="00326F2B"/>
    <w:rsid w:val="00387D14"/>
    <w:rsid w:val="00394B20"/>
    <w:rsid w:val="00434B4A"/>
    <w:rsid w:val="004A4615"/>
    <w:rsid w:val="004F54E3"/>
    <w:rsid w:val="005A3690"/>
    <w:rsid w:val="005C1D68"/>
    <w:rsid w:val="005C6298"/>
    <w:rsid w:val="00601437"/>
    <w:rsid w:val="00634879"/>
    <w:rsid w:val="00690644"/>
    <w:rsid w:val="007140EF"/>
    <w:rsid w:val="00724D4C"/>
    <w:rsid w:val="00724D79"/>
    <w:rsid w:val="00732341"/>
    <w:rsid w:val="00737AB4"/>
    <w:rsid w:val="0074562B"/>
    <w:rsid w:val="007760A0"/>
    <w:rsid w:val="0078416A"/>
    <w:rsid w:val="007A63E0"/>
    <w:rsid w:val="007D0BFD"/>
    <w:rsid w:val="007E4331"/>
    <w:rsid w:val="007F506F"/>
    <w:rsid w:val="008324BF"/>
    <w:rsid w:val="008C02FB"/>
    <w:rsid w:val="008E67AA"/>
    <w:rsid w:val="0095189F"/>
    <w:rsid w:val="009B2A9F"/>
    <w:rsid w:val="009C537D"/>
    <w:rsid w:val="009C71D5"/>
    <w:rsid w:val="009D1154"/>
    <w:rsid w:val="00A24CCD"/>
    <w:rsid w:val="00A31F99"/>
    <w:rsid w:val="00A51CE4"/>
    <w:rsid w:val="00A606C4"/>
    <w:rsid w:val="00A84271"/>
    <w:rsid w:val="00AB2B54"/>
    <w:rsid w:val="00AC34FA"/>
    <w:rsid w:val="00AD3C0A"/>
    <w:rsid w:val="00B12D39"/>
    <w:rsid w:val="00B14935"/>
    <w:rsid w:val="00B65820"/>
    <w:rsid w:val="00B716FC"/>
    <w:rsid w:val="00B94E64"/>
    <w:rsid w:val="00C709E6"/>
    <w:rsid w:val="00C817F3"/>
    <w:rsid w:val="00CA1080"/>
    <w:rsid w:val="00CB7CAB"/>
    <w:rsid w:val="00CC5345"/>
    <w:rsid w:val="00D05417"/>
    <w:rsid w:val="00D67F9E"/>
    <w:rsid w:val="00D956BB"/>
    <w:rsid w:val="00DA6662"/>
    <w:rsid w:val="00DC2A16"/>
    <w:rsid w:val="00DE26C0"/>
    <w:rsid w:val="00DF29DF"/>
    <w:rsid w:val="00DF41E2"/>
    <w:rsid w:val="00EB0641"/>
    <w:rsid w:val="00EE114A"/>
    <w:rsid w:val="00EF3B4F"/>
    <w:rsid w:val="00F700B7"/>
    <w:rsid w:val="00F77322"/>
    <w:rsid w:val="00FC19A5"/>
    <w:rsid w:val="00FD556D"/>
    <w:rsid w:val="00FE7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D2E304-0D2D-46B8-A47B-922CEF924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0EF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hekonom@admin-smolens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induh@admin-smolensk.ru" TargetMode="External"/><Relationship Id="rId5" Type="http://schemas.openxmlformats.org/officeDocument/2006/relationships/hyperlink" Target="mailto: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6D5C0-E6E6-45EA-A2A5-261F89C3D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Админ Отдел</cp:lastModifiedBy>
  <cp:revision>9</cp:revision>
  <dcterms:created xsi:type="dcterms:W3CDTF">2017-07-19T11:25:00Z</dcterms:created>
  <dcterms:modified xsi:type="dcterms:W3CDTF">2018-07-25T11:45:00Z</dcterms:modified>
</cp:coreProperties>
</file>