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E64" w:rsidRDefault="00B94E64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инвестиционной площадки № </w:t>
      </w:r>
      <w:r w:rsidR="00C709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67-07-1</w:t>
      </w:r>
      <w:r w:rsidR="006458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</w:p>
    <w:p w:rsidR="0074562B" w:rsidRPr="00B94E64" w:rsidRDefault="0074562B" w:rsidP="00B94E64">
      <w:pPr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E" w:rsidRPr="00D67F9E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Название площадки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151CF9" w:rsidRDefault="006458E3" w:rsidP="000273F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Земельный участок в районе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имец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Местонахождение (адрес) площадки</w:t>
            </w:r>
          </w:p>
          <w:p w:rsidR="00D67F9E" w:rsidRPr="00D67F9E" w:rsidRDefault="0095189F" w:rsidP="00B94E64">
            <w:pPr>
              <w:ind w:left="0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Кадастровый номер </w:t>
            </w:r>
            <w:r w:rsidRPr="002265F0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  <w:lang w:eastAsia="ru-RU"/>
              </w:rPr>
              <w:t>(при наличии)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0B7" w:rsidRPr="00F700B7" w:rsidRDefault="006458E3" w:rsidP="00151CF9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FC6">
              <w:rPr>
                <w:rFonts w:ascii="Times New Roman" w:hAnsi="Times New Roman"/>
                <w:sz w:val="24"/>
                <w:szCs w:val="24"/>
              </w:rPr>
              <w:t xml:space="preserve">Смоленская область,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Духовщинский</w:t>
            </w:r>
            <w:proofErr w:type="spellEnd"/>
            <w:r w:rsidRPr="00841FC6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Pr="00841FC6">
              <w:rPr>
                <w:rFonts w:ascii="Times New Roman" w:hAnsi="Times New Roman"/>
                <w:sz w:val="24"/>
                <w:szCs w:val="24"/>
              </w:rPr>
              <w:t xml:space="preserve"> сельское поселение,  в 200  метрах  на восток  от д. </w:t>
            </w:r>
            <w:proofErr w:type="spellStart"/>
            <w:r w:rsidRPr="00841FC6">
              <w:rPr>
                <w:rFonts w:ascii="Times New Roman" w:hAnsi="Times New Roman"/>
                <w:sz w:val="24"/>
                <w:szCs w:val="24"/>
              </w:rPr>
              <w:t>Зимец</w:t>
            </w:r>
            <w:proofErr w:type="spellEnd"/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A84271"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Тип площадки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свободные земли; объекты незавершенного строительства; </w:t>
            </w:r>
            <w:r w:rsidRPr="00B94E64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производственная база; </w:t>
            </w:r>
            <w:r w:rsidRPr="00B94E6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иное)</w:t>
            </w:r>
          </w:p>
        </w:tc>
        <w:tc>
          <w:tcPr>
            <w:tcW w:w="242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4E64" w:rsidRPr="00B94E64" w:rsidRDefault="006458E3" w:rsidP="00C817F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Свободные  земли</w:t>
            </w:r>
          </w:p>
        </w:tc>
      </w:tr>
    </w:tbl>
    <w:p w:rsidR="00B94E64" w:rsidRPr="00B94E64" w:rsidRDefault="00B94E64" w:rsidP="00B94E64">
      <w:pPr>
        <w:shd w:val="clear" w:color="auto" w:fill="FFFFFF"/>
        <w:spacing w:before="120" w:after="120"/>
        <w:ind w:left="193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eastAsia="ru-RU"/>
              </w:rPr>
              <w:t>Владелец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Булгаковского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 Духовщинского района Смоленской области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</w:p>
        </w:tc>
      </w:tr>
      <w:tr w:rsidR="00B94E64" w:rsidRPr="006458E3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Юридический (почтовый) адрес, телефон (код города),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,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site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8E3" w:rsidRDefault="006458E3" w:rsidP="006458E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216212, Смоленская область, </w:t>
            </w:r>
            <w:proofErr w:type="spellStart"/>
            <w:r w:rsidRPr="002C76FE">
              <w:rPr>
                <w:rFonts w:ascii="Times New Roman" w:hAnsi="Times New Roman"/>
                <w:sz w:val="24"/>
                <w:szCs w:val="24"/>
              </w:rPr>
              <w:t>Духовщинский</w:t>
            </w:r>
            <w:proofErr w:type="spellEnd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  район,  д. Булгаково, ул. Центральная,  д. 23</w:t>
            </w:r>
            <w:proofErr w:type="gramEnd"/>
          </w:p>
          <w:p w:rsidR="006458E3" w:rsidRPr="00A3300C" w:rsidRDefault="006458E3" w:rsidP="006458E3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300C">
              <w:rPr>
                <w:rFonts w:ascii="Times New Roman" w:hAnsi="Times New Roman"/>
                <w:sz w:val="24"/>
                <w:szCs w:val="24"/>
                <w:lang w:val="en-US"/>
              </w:rPr>
              <w:t>(481 66) 2-51-54</w:t>
            </w:r>
          </w:p>
          <w:p w:rsidR="006458E3" w:rsidRPr="00A3300C" w:rsidRDefault="006458E3" w:rsidP="006458E3">
            <w:pPr>
              <w:ind w:left="0"/>
              <w:jc w:val="both"/>
              <w:rPr>
                <w:lang w:val="en-US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A3300C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mail</w:t>
            </w:r>
            <w:r w:rsidRPr="00A3300C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:</w:t>
            </w:r>
            <w:r w:rsidRPr="00A3300C">
              <w:rPr>
                <w:lang w:val="en-US"/>
              </w:rPr>
              <w:t xml:space="preserve"> </w:t>
            </w:r>
            <w:hyperlink r:id="rId5" w:history="1"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Pr="00A3300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@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Pr="00A3300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-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Pr="00A3300C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.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B94E64" w:rsidRPr="009B2A9F" w:rsidRDefault="006458E3" w:rsidP="006458E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web</w:t>
            </w:r>
            <w:r w:rsidRPr="004F4675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-</w:t>
            </w:r>
            <w:r w:rsidRPr="00B94E64">
              <w:rPr>
                <w:rFonts w:ascii="Times New Roman" w:hAnsi="Times New Roman"/>
                <w:spacing w:val="-2"/>
                <w:sz w:val="24"/>
                <w:szCs w:val="24"/>
                <w:lang w:val="en-US" w:eastAsia="ru-RU"/>
              </w:rPr>
              <w:t>site</w:t>
            </w:r>
            <w:r w:rsidRPr="004F4675">
              <w:rPr>
                <w:rFonts w:ascii="Times New Roman" w:hAnsi="Times New Roman"/>
                <w:sz w:val="24"/>
                <w:szCs w:val="24"/>
                <w:lang w:val="en-US" w:eastAsia="ru-RU"/>
              </w:rPr>
              <w:t>: bulgakovo.admin-smolensk.ru</w:t>
            </w:r>
          </w:p>
        </w:tc>
      </w:tr>
      <w:tr w:rsidR="006458E3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Контактное лицо (Ф.И.О.)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>Сазанкова</w:t>
            </w:r>
            <w:proofErr w:type="spellEnd"/>
            <w:r w:rsidRPr="002C76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Татьяна Ивановна</w:t>
            </w:r>
          </w:p>
        </w:tc>
      </w:tr>
      <w:tr w:rsidR="006458E3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>Глав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C76F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2C76FE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 образования  </w:t>
            </w:r>
            <w:proofErr w:type="spellStart"/>
            <w:r w:rsidRPr="002C76FE">
              <w:rPr>
                <w:rFonts w:ascii="Times New Roman" w:hAnsi="Times New Roman"/>
                <w:sz w:val="24"/>
                <w:szCs w:val="24"/>
              </w:rPr>
              <w:t>Булгаковское</w:t>
            </w:r>
            <w:proofErr w:type="spellEnd"/>
            <w:r w:rsidRPr="002C76FE">
              <w:rPr>
                <w:rFonts w:ascii="Times New Roman" w:hAnsi="Times New Roman"/>
                <w:sz w:val="24"/>
                <w:szCs w:val="24"/>
              </w:rPr>
              <w:t xml:space="preserve"> сельское поселение Духовщинского района  Смоленской области</w:t>
            </w:r>
          </w:p>
        </w:tc>
      </w:tr>
      <w:tr w:rsidR="006458E3" w:rsidRPr="00B94E64" w:rsidTr="00A84271">
        <w:tc>
          <w:tcPr>
            <w:tcW w:w="25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Телефон (код города)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76FE">
              <w:rPr>
                <w:rFonts w:ascii="Times New Roman" w:hAnsi="Times New Roman"/>
                <w:sz w:val="24"/>
                <w:szCs w:val="24"/>
              </w:rPr>
              <w:t>(481 66) 2-51-54</w:t>
            </w:r>
          </w:p>
        </w:tc>
      </w:tr>
      <w:tr w:rsidR="006458E3" w:rsidRPr="00D23238" w:rsidTr="00A84271">
        <w:tc>
          <w:tcPr>
            <w:tcW w:w="2576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58E3" w:rsidRPr="00B94E64" w:rsidRDefault="006458E3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e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-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58E3" w:rsidRPr="002C76FE" w:rsidRDefault="006458E3" w:rsidP="000659B4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bulgakovskoe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@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admin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-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smolensk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</w:rPr>
                <w:t>.</w:t>
              </w:r>
              <w:r w:rsidRPr="002C76FE">
                <w:rPr>
                  <w:rStyle w:val="a3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Условия приобретения (пользования) площадки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(покупка, аренда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покупка, аренда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Условия аренды (приобретения)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9B2A9F" w:rsidRDefault="009B2A9F" w:rsidP="009B2A9F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аренды</w:t>
            </w:r>
            <w:r w:rsidR="00A606C4">
              <w:rPr>
                <w:rFonts w:ascii="Times New Roman" w:hAnsi="Times New Roman" w:cs="Times New Roman"/>
                <w:sz w:val="24"/>
                <w:szCs w:val="24"/>
              </w:rPr>
              <w:t>, заключение договора купли-продажи</w:t>
            </w:r>
            <w:r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8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Расчетная стоимость аренды</w:t>
            </w:r>
            <w:r w:rsidR="00A606C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(приобретения)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Default="00A606C4" w:rsidP="00B94E64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>пределяется на основании   отчета независимого оценщика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Ориентировочная стоимость аренды земельного участка </w:t>
            </w:r>
            <w:r w:rsidR="0069064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58E3">
              <w:rPr>
                <w:rFonts w:ascii="Times New Roman" w:hAnsi="Times New Roman"/>
                <w:sz w:val="24"/>
                <w:szCs w:val="24"/>
              </w:rPr>
              <w:t>50000 руб.</w:t>
            </w:r>
            <w:r w:rsidR="009B2A9F" w:rsidRPr="009B2A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2A9F" w:rsidRPr="00B94E64" w:rsidRDefault="00A606C4" w:rsidP="006458E3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инимальная стоимость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06C4">
              <w:rPr>
                <w:rFonts w:ascii="Times New Roman" w:hAnsi="Times New Roman" w:cs="Times New Roman"/>
                <w:sz w:val="24"/>
                <w:szCs w:val="24"/>
              </w:rPr>
              <w:t>выкупа земельного участка определяется на основании  отчета независимого оценщика</w:t>
            </w:r>
            <w:r w:rsidR="006458E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6458E3">
            <w:p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Геодезические  работы – рыночная  стоимость,  кадастровый  план - бесплатно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земельного участка: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Площадь земельного участка, 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6944">
              <w:rPr>
                <w:rFonts w:ascii="Times New Roman" w:hAnsi="Times New Roman"/>
                <w:sz w:val="24"/>
                <w:szCs w:val="24"/>
              </w:rPr>
              <w:t xml:space="preserve">31 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земельного участка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6458E3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близка к </w:t>
            </w:r>
            <w:r w:rsidR="00CA10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прямоугольн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земельного участка: длина и ширина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6458E3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400х775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по высоте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расширения  земельного участка (да,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pacing w:line="230" w:lineRule="auto"/>
              <w:ind w:left="0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A63E0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поселений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Функциональная зона (</w:t>
            </w: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F7732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использования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строения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F3B4F" w:rsidRPr="00EF3B4F" w:rsidRDefault="00D956BB" w:rsidP="004A4615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Существующие инженерные коммуникации на территории участка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7AB4" w:rsidRPr="00B94E64" w:rsidRDefault="00BC4D81" w:rsidP="00BC4D8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Наличие ограждений и/или видеонаблюдения (есть, нет)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37AB4" w:rsidP="0069064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Рельеф земельного участка (горизонтальная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поверхность, монотонный склон; 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горизонтальная поверхность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Вид грунта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суглинок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Глубина промерзания,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Уровень грунтовых вод, м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</w:t>
            </w:r>
            <w:proofErr w:type="gramEnd"/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Возможность затопления во врем</w:t>
            </w:r>
            <w:bookmarkStart w:id="0" w:name="_GoBack"/>
            <w:bookmarkEnd w:id="0"/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я паводков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4562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2265F0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Приоритетное направление </w:t>
            </w:r>
            <w:r w:rsidRPr="0074562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использования </w:t>
            </w:r>
            <w:r w:rsidRPr="0074562B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7E4331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производство</w:t>
            </w:r>
            <w:r w:rsidR="00BC4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размещение животноводческого комплекса, растениеводство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близлежащих территорий и их использования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shd w:val="clear" w:color="auto" w:fill="FFFFFF"/>
              <w:ind w:left="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Расстояние до ближайших жилых домов (км)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7E433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Ограничения использования участка (санитарно-защитная зона, </w:t>
            </w: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55721" w:rsidRDefault="00455721" w:rsidP="00455721">
            <w:pPr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Водоохранная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зона р. Береза  50-</w:t>
            </w:r>
            <w:smartTag w:uri="urn:schemas-microsoft-com:office:smarttags" w:element="metricconverter">
              <w:smartTagPr>
                <w:attr w:name="ProductID" w:val="100 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100 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B2A9F" w:rsidRPr="00B94E64" w:rsidRDefault="00455721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Прочих  ограничений  участка  нет.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разрешенного использования, исходя из функционального </w:t>
            </w: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зонирования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9F" w:rsidRPr="00B94E64" w:rsidRDefault="00455721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Сельскохозяйственный объект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Текущее использование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DA6662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используется</w:t>
            </w:r>
          </w:p>
        </w:tc>
      </w:tr>
      <w:tr w:rsidR="009B2A9F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9B2A9F" w:rsidP="00B94E64">
            <w:pPr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 использования площадки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B2A9F" w:rsidRPr="00B94E64" w:rsidRDefault="00455721" w:rsidP="00737AB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Использовалась  для  выпаса  скота</w:t>
            </w:r>
          </w:p>
        </w:tc>
      </w:tr>
    </w:tbl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94E64" w:rsidRPr="00B94E64" w:rsidRDefault="00B94E64" w:rsidP="00B94E64">
      <w:pPr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18"/>
        <w:gridCol w:w="7168"/>
      </w:tblGrid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субъекта Российской Федерации,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в котором находится площадка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601437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01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34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 субъекта Российской Федерации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32341" w:rsidRPr="00B94E64" w:rsidRDefault="007D0BFD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км (г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73234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32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(г</w:t>
            </w:r>
            <w:proofErr w:type="gram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центра ближайшего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населенного пункта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D0BFD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55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</w:t>
            </w:r>
          </w:p>
        </w:tc>
      </w:tr>
      <w:tr w:rsidR="00B94E64" w:rsidRPr="00B94E64" w:rsidTr="00A84271"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455721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0,2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0,2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- до  кольцевой  автодороги,  </w:t>
            </w:r>
            <w:smartTag w:uri="urn:schemas-microsoft-com:office:smarttags" w:element="metricconverter">
              <w:smartTagPr>
                <w:attr w:name="ProductID" w:val="25 км"/>
              </w:smartTagP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25 км</w:t>
              </w:r>
            </w:smartTag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до автодороги «Москва – Минск»</w:t>
            </w:r>
          </w:p>
        </w:tc>
      </w:tr>
      <w:tr w:rsidR="00B94E64" w:rsidRPr="00B94E64" w:rsidTr="00A84271">
        <w:trPr>
          <w:trHeight w:val="178"/>
        </w:trPr>
        <w:tc>
          <w:tcPr>
            <w:tcW w:w="25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от ближайшей железнодорожной станции</w:t>
            </w:r>
          </w:p>
        </w:tc>
        <w:tc>
          <w:tcPr>
            <w:tcW w:w="2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455721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км (ж/</w:t>
            </w:r>
            <w:proofErr w:type="spell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в г</w:t>
            </w:r>
            <w:proofErr w:type="gramStart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="007D0B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рцево)</w:t>
            </w:r>
          </w:p>
        </w:tc>
      </w:tr>
    </w:tbl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24"/>
        <w:gridCol w:w="7162"/>
      </w:tblGrid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Автомобильное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D14" w:rsidRDefault="00737AB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 xml:space="preserve">проходит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по границе участка</w:t>
            </w:r>
            <w:r w:rsidR="008C0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14" w:rsidRPr="00732341" w:rsidRDefault="00387D14" w:rsidP="00387D14">
            <w:pPr>
              <w:autoSpaceDE w:val="0"/>
              <w:autoSpaceDN w:val="0"/>
              <w:adjustRightInd w:val="0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 км автодорога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</w:t>
            </w:r>
            <w:proofErr w:type="spellStart"/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Смоленск-Витязи-Духовщина-Белый-Нелидово</w:t>
            </w:r>
            <w:proofErr w:type="spellEnd"/>
            <w:r w:rsidRPr="00732341">
              <w:rPr>
                <w:rFonts w:ascii="Times New Roman" w:hAnsi="Times New Roman" w:cs="Times New Roman"/>
                <w:sz w:val="24"/>
                <w:szCs w:val="24"/>
              </w:rPr>
              <w:t xml:space="preserve">. Тип покрытия – асфальтобетон,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Pr="00732341">
              <w:rPr>
                <w:rFonts w:ascii="Times New Roman" w:hAnsi="Times New Roman" w:cs="Times New Roman"/>
                <w:sz w:val="24"/>
                <w:szCs w:val="24"/>
              </w:rPr>
              <w:t>стороннее движение.</w:t>
            </w:r>
          </w:p>
          <w:p w:rsidR="00737AB4" w:rsidRDefault="00737AB4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2FB" w:rsidRDefault="008C02FB" w:rsidP="00737AB4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298" w:rsidRPr="00B94E64" w:rsidRDefault="005C6298" w:rsidP="008C02FB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Железнодорожное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Описание железнодорожных подъездных путей (тип, протяженность, другое);</w:t>
            </w:r>
          </w:p>
          <w:p w:rsidR="00B94E64" w:rsidRPr="00B94E64" w:rsidRDefault="00B94E64" w:rsidP="00B94E64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935382" w:rsidP="00935382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 30  км  от  кольцевой  дороги  г. Духовщина  имеется  железная  дорога  в  г. Ярцево</w:t>
            </w:r>
          </w:p>
        </w:tc>
      </w:tr>
      <w:tr w:rsidR="00B94E64" w:rsidRPr="00B94E64" w:rsidTr="002A7455">
        <w:trPr>
          <w:trHeight w:val="178"/>
        </w:trPr>
        <w:tc>
          <w:tcPr>
            <w:tcW w:w="2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keepNext/>
              <w:spacing w:before="240" w:after="60"/>
              <w:ind w:left="0"/>
              <w:outlineLvl w:val="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Иное сообщение</w:t>
            </w:r>
          </w:p>
        </w:tc>
        <w:tc>
          <w:tcPr>
            <w:tcW w:w="2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935382">
            <w:pPr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7D14" w:rsidRDefault="00387D14" w:rsidP="00B94E64">
      <w:pPr>
        <w:spacing w:before="120" w:after="12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94E64" w:rsidRPr="00B94E64" w:rsidRDefault="00B94E64" w:rsidP="00B94E64">
      <w:pPr>
        <w:spacing w:before="120" w:after="12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Основные параметры зданий и сооружений, расположенных на площадке</w:t>
      </w:r>
    </w:p>
    <w:tbl>
      <w:tblPr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285"/>
        <w:gridCol w:w="1257"/>
        <w:gridCol w:w="1429"/>
        <w:gridCol w:w="1365"/>
        <w:gridCol w:w="1711"/>
        <w:gridCol w:w="1801"/>
        <w:gridCol w:w="1432"/>
        <w:gridCol w:w="1488"/>
        <w:gridCol w:w="1722"/>
      </w:tblGrid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Наименование здания, сооружения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Площадь, м2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Длина, ширина, сетка колонн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Высота этажа, м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Строительный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 xml:space="preserve"> материал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 конструкций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Степень износа,</w:t>
            </w: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Возможность расширения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ind w:left="-128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 xml:space="preserve">Использования  в настоящее время </w:t>
            </w:r>
          </w:p>
        </w:tc>
      </w:tr>
      <w:tr w:rsidR="00B94E64" w:rsidRPr="00B94E64" w:rsidTr="00B94E64">
        <w:trPr>
          <w:cantSplit/>
          <w:trHeight w:val="284"/>
        </w:trPr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1D68" w:rsidRPr="00B94E64" w:rsidRDefault="008C02FB" w:rsidP="005C1D6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19A5" w:rsidRPr="00B94E64" w:rsidRDefault="008C02FB" w:rsidP="005C6298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ind w:left="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before="240" w:after="240"/>
        <w:ind w:left="0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337"/>
        <w:gridCol w:w="7449"/>
      </w:tblGrid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2A7455">
            <w:pPr>
              <w:keepNext/>
              <w:tabs>
                <w:tab w:val="left" w:pos="426"/>
              </w:tabs>
              <w:ind w:left="0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коммуникаций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Наличие (есть, нет)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Автодорога (тип, покрытие,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8C02FB" w:rsidP="00935382">
            <w:pPr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сфальтированная автодорога 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в 200 м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>границ</w:t>
            </w:r>
            <w:r w:rsidR="0093538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37AB4">
              <w:rPr>
                <w:rFonts w:ascii="Times New Roman" w:hAnsi="Times New Roman" w:cs="Times New Roman"/>
                <w:sz w:val="24"/>
                <w:szCs w:val="24"/>
              </w:rPr>
              <w:t xml:space="preserve"> участка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Ж/д. ветка (</w:t>
            </w: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тип, протяженность и т.д.)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14935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</w:tr>
      <w:tr w:rsidR="00B94E64" w:rsidRPr="00B94E64" w:rsidTr="002A7455">
        <w:tc>
          <w:tcPr>
            <w:tcW w:w="24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Сети телекоммуникаций (телефон, интернет, иное)</w:t>
            </w:r>
          </w:p>
        </w:tc>
        <w:tc>
          <w:tcPr>
            <w:tcW w:w="25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B94E64" w:rsidRPr="00B94E64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94E64" w:rsidRPr="00A84271" w:rsidRDefault="00B94E64" w:rsidP="00B94E64">
      <w:pPr>
        <w:keepNext/>
        <w:ind w:left="0"/>
        <w:outlineLvl w:val="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42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Характеристика инженерной инфраструктуры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2046"/>
        <w:gridCol w:w="1341"/>
        <w:gridCol w:w="3826"/>
        <w:gridCol w:w="2372"/>
        <w:gridCol w:w="2089"/>
        <w:gridCol w:w="3112"/>
      </w:tblGrid>
      <w:tr w:rsidR="00B94E64" w:rsidRPr="00B94E64" w:rsidTr="00B94E64">
        <w:trPr>
          <w:cantSplit/>
          <w:trHeight w:val="290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4E64" w:rsidRPr="00B94E64" w:rsidRDefault="00B94E64" w:rsidP="00B94E64">
            <w:pPr>
              <w:spacing w:before="240" w:after="60"/>
              <w:ind w:left="0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Удаленность источника подключения, характеристика сетей и объектов инфраструктуры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94E64" w:rsidRPr="00B94E64" w:rsidRDefault="00B94E64" w:rsidP="00A84271">
            <w:pPr>
              <w:keepNext/>
              <w:spacing w:before="240" w:after="60" w:line="228" w:lineRule="auto"/>
              <w:ind w:left="-138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Тариф на подключение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-138" w:right="-57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b/>
                <w:bCs/>
                <w:spacing w:val="-4"/>
                <w:sz w:val="24"/>
                <w:szCs w:val="24"/>
                <w:lang w:eastAsia="ru-RU"/>
              </w:rPr>
              <w:t>Поставщики услуг (с указанием  контактной информации)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подключения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сетям газоснабжения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="009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м от участка (газопровод низкого давления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осуществления технологического присоединения – в зависимости от требуемой мощности.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8C02FB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2FB" w:rsidRDefault="008C02FB" w:rsidP="008C02FB">
            <w:pPr>
              <w:ind w:left="3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 те</w:t>
            </w:r>
            <w:r w:rsidR="009353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хнологического присоединения – 2</w:t>
            </w:r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тыс</w:t>
            </w:r>
            <w:proofErr w:type="gramStart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95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4935" w:rsidRDefault="00B14935" w:rsidP="00B14935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АО «Газпром газораспределение Смоленск» в г</w:t>
            </w: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афоново</w:t>
            </w:r>
          </w:p>
          <w:p w:rsidR="00B94E64" w:rsidRPr="00B94E64" w:rsidRDefault="00B14935" w:rsidP="00B14935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(481-42) 4-16-76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</w:t>
            </w:r>
            <w:proofErr w:type="spellEnd"/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Default="008C02FB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сетям электроснабжения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7F643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 м (ВЛ-10). </w:t>
            </w:r>
            <w:r w:rsidR="007F6437">
              <w:rPr>
                <w:rFonts w:ascii="Times New Roman" w:hAnsi="Times New Roman" w:cs="Times New Roman"/>
                <w:sz w:val="24"/>
                <w:szCs w:val="24"/>
              </w:rPr>
              <w:t>Необходимо строительство ТП.</w:t>
            </w:r>
          </w:p>
          <w:p w:rsidR="00B94E64" w:rsidRPr="00B94E64" w:rsidRDefault="008C02FB" w:rsidP="00DE26C0">
            <w:pPr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4 месяцев (в зависимости от требуемой мощности).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C02FB" w:rsidRPr="00D956BB" w:rsidRDefault="008C02FB" w:rsidP="008C02FB">
            <w:pPr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– до 1 МВА. 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400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8C02FB">
            <w:pPr>
              <w:ind w:left="3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Филиал ПАО «МРСК Центра» - «</w:t>
            </w:r>
            <w:proofErr w:type="spellStart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Смоленскэнерго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»</w:t>
            </w:r>
          </w:p>
          <w:p w:rsidR="00B94E64" w:rsidRPr="00B94E64" w:rsidRDefault="00D05417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4-15-05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lastRenderedPageBreak/>
              <w:t>Водоснабжение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E26C0" w:rsidRPr="00D956BB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Точка подключения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сетям водоснабжения 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находится в </w:t>
            </w:r>
            <w:r w:rsidR="007F64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00 м от участка.</w:t>
            </w:r>
          </w:p>
          <w:p w:rsidR="00B94E64" w:rsidRPr="00B94E64" w:rsidRDefault="00DE26C0" w:rsidP="00DE26C0">
            <w:pPr>
              <w:autoSpaceDE w:val="0"/>
              <w:autoSpaceDN w:val="0"/>
              <w:adjustRightInd w:val="0"/>
              <w:ind w:left="3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 xml:space="preserve">Сроки осуществления технологического присоединения – до 2-х месяцев (в зависимости от планируемой величины необходимой нагрузки). 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0541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6C0" w:rsidRDefault="00DE26C0" w:rsidP="00DE26C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технологического присоединения – 100 тыс</w:t>
            </w:r>
            <w:proofErr w:type="gramStart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956BB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B94E64" w:rsidRPr="00B94E64" w:rsidRDefault="00B94E64" w:rsidP="00D05417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МУП «УКХ»</w:t>
            </w:r>
          </w:p>
          <w:p w:rsidR="00D05417" w:rsidRDefault="00D0541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т. (481-66) 4-23-85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7F6437" w:rsidP="007F6437">
            <w:pPr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F6437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7F6437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417" w:rsidRDefault="007F6437" w:rsidP="00D05417">
            <w:pPr>
              <w:shd w:val="clear" w:color="auto" w:fill="FFFFFF"/>
              <w:spacing w:line="228" w:lineRule="auto"/>
              <w:ind w:left="-65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  <w:p w:rsidR="00B94E64" w:rsidRPr="00B94E64" w:rsidRDefault="00B94E64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Очистные сооружения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куб. м/год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E26C0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  <w:tr w:rsidR="00B94E64" w:rsidRPr="00B94E64" w:rsidTr="00B94E64">
        <w:trPr>
          <w:cantSplit/>
          <w:trHeight w:val="286"/>
        </w:trPr>
        <w:tc>
          <w:tcPr>
            <w:tcW w:w="6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Отопление</w:t>
            </w:r>
          </w:p>
        </w:tc>
        <w:tc>
          <w:tcPr>
            <w:tcW w:w="4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B94E64">
            <w:pPr>
              <w:shd w:val="clear" w:color="auto" w:fill="FFFFFF"/>
              <w:spacing w:line="228" w:lineRule="auto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Гкал/час</w:t>
            </w:r>
          </w:p>
        </w:tc>
        <w:tc>
          <w:tcPr>
            <w:tcW w:w="13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DE26C0" w:rsidP="00AC34FA">
            <w:pPr>
              <w:shd w:val="clear" w:color="auto" w:fill="FFFFFF"/>
              <w:spacing w:line="228" w:lineRule="auto"/>
              <w:ind w:left="0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4E64" w:rsidRPr="00B94E64" w:rsidRDefault="00B94E64" w:rsidP="00EB0641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1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shd w:val="clear" w:color="auto" w:fill="FFFFFF"/>
              <w:spacing w:line="228" w:lineRule="auto"/>
              <w:ind w:left="-57"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-</w:t>
            </w:r>
          </w:p>
        </w:tc>
      </w:tr>
    </w:tbl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4E64" w:rsidRPr="00B94E64" w:rsidRDefault="00B94E64" w:rsidP="00B94E64">
      <w:pPr>
        <w:spacing w:line="228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4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Трудовые ресурсы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647"/>
        <w:gridCol w:w="7139"/>
      </w:tblGrid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shd w:val="clear" w:color="auto" w:fill="FFFFFF"/>
              <w:ind w:left="0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трудоспособного населения 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EB0641" w:rsidP="00B94E64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8109 чел.</w:t>
            </w:r>
          </w:p>
        </w:tc>
      </w:tr>
      <w:tr w:rsidR="00B94E64" w:rsidRPr="00B94E64" w:rsidTr="00B94E64">
        <w:tc>
          <w:tcPr>
            <w:tcW w:w="2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B94E64" w:rsidP="007F506F">
            <w:pPr>
              <w:ind w:left="0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B94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трудоспособного населения соседних</w:t>
            </w:r>
            <w:r w:rsidRPr="00B94E6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муниципальных образований</w:t>
            </w:r>
          </w:p>
        </w:tc>
        <w:tc>
          <w:tcPr>
            <w:tcW w:w="24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4E64" w:rsidRPr="00B94E64" w:rsidRDefault="00DC2A16" w:rsidP="00DC2A16">
            <w:pPr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37108 чел.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Кардымовский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 Смоленской области)</w:t>
            </w:r>
          </w:p>
        </w:tc>
      </w:tr>
    </w:tbl>
    <w:p w:rsidR="00B94E64" w:rsidRPr="00B94E64" w:rsidRDefault="00B94E64" w:rsidP="00B94E64">
      <w:pPr>
        <w:shd w:val="clear" w:color="auto" w:fill="FFFFFF"/>
        <w:ind w:left="62"/>
        <w:rPr>
          <w:rFonts w:ascii="Times New Roman" w:eastAsia="Times New Roman" w:hAnsi="Times New Roman" w:cs="Times New Roman"/>
          <w:b/>
          <w:sz w:val="24"/>
          <w:szCs w:val="24"/>
          <w:highlight w:val="green"/>
          <w:lang w:eastAsia="ru-RU"/>
        </w:rPr>
      </w:pPr>
    </w:p>
    <w:p w:rsidR="009D1154" w:rsidRPr="00B94E64" w:rsidRDefault="00B94E64" w:rsidP="00B94E64">
      <w:r w:rsidRPr="00B94E64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ab/>
      </w:r>
    </w:p>
    <w:sectPr w:rsidR="009D1154" w:rsidRPr="00B94E64" w:rsidSect="0074562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E64"/>
    <w:rsid w:val="000273F4"/>
    <w:rsid w:val="000346A4"/>
    <w:rsid w:val="000B7AFF"/>
    <w:rsid w:val="00151CF9"/>
    <w:rsid w:val="00184F41"/>
    <w:rsid w:val="001C77D0"/>
    <w:rsid w:val="002265F0"/>
    <w:rsid w:val="002A7455"/>
    <w:rsid w:val="00387D14"/>
    <w:rsid w:val="00455721"/>
    <w:rsid w:val="004A4615"/>
    <w:rsid w:val="005C1D68"/>
    <w:rsid w:val="005C6298"/>
    <w:rsid w:val="00601437"/>
    <w:rsid w:val="006458E3"/>
    <w:rsid w:val="00690644"/>
    <w:rsid w:val="007140EF"/>
    <w:rsid w:val="00732341"/>
    <w:rsid w:val="00737AB4"/>
    <w:rsid w:val="0074562B"/>
    <w:rsid w:val="007760A0"/>
    <w:rsid w:val="0078416A"/>
    <w:rsid w:val="007A63E0"/>
    <w:rsid w:val="007D0BFD"/>
    <w:rsid w:val="007E4331"/>
    <w:rsid w:val="007F506F"/>
    <w:rsid w:val="007F6437"/>
    <w:rsid w:val="008C02FB"/>
    <w:rsid w:val="008E67AA"/>
    <w:rsid w:val="00935382"/>
    <w:rsid w:val="0095189F"/>
    <w:rsid w:val="009B2A9F"/>
    <w:rsid w:val="009C537D"/>
    <w:rsid w:val="009C71D5"/>
    <w:rsid w:val="009D1154"/>
    <w:rsid w:val="00A24CCD"/>
    <w:rsid w:val="00A51CE4"/>
    <w:rsid w:val="00A606C4"/>
    <w:rsid w:val="00A84271"/>
    <w:rsid w:val="00AB2B54"/>
    <w:rsid w:val="00AC34FA"/>
    <w:rsid w:val="00B14935"/>
    <w:rsid w:val="00B65820"/>
    <w:rsid w:val="00B94E64"/>
    <w:rsid w:val="00BC4D81"/>
    <w:rsid w:val="00C709E6"/>
    <w:rsid w:val="00C817F3"/>
    <w:rsid w:val="00CA1080"/>
    <w:rsid w:val="00CC5345"/>
    <w:rsid w:val="00D05417"/>
    <w:rsid w:val="00D23238"/>
    <w:rsid w:val="00D67F9E"/>
    <w:rsid w:val="00D956BB"/>
    <w:rsid w:val="00DA6662"/>
    <w:rsid w:val="00DC2A16"/>
    <w:rsid w:val="00DE26C0"/>
    <w:rsid w:val="00DF29DF"/>
    <w:rsid w:val="00DF41E2"/>
    <w:rsid w:val="00EB0641"/>
    <w:rsid w:val="00EF3B4F"/>
    <w:rsid w:val="00F700B7"/>
    <w:rsid w:val="00F77322"/>
    <w:rsid w:val="00FC19A5"/>
    <w:rsid w:val="00FC448A"/>
    <w:rsid w:val="00FD556D"/>
    <w:rsid w:val="00FE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0EF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2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lgakovskoe@admin-smolensk.ru" TargetMode="External"/><Relationship Id="rId5" Type="http://schemas.openxmlformats.org/officeDocument/2006/relationships/hyperlink" Target="mailto:bulgakovskoe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374B1-0631-4A2C-93AB-749E00E6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Администратор</cp:lastModifiedBy>
  <cp:revision>2</cp:revision>
  <dcterms:created xsi:type="dcterms:W3CDTF">2017-07-21T11:14:00Z</dcterms:created>
  <dcterms:modified xsi:type="dcterms:W3CDTF">2017-07-21T11:14:00Z</dcterms:modified>
</cp:coreProperties>
</file>