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3F" w:rsidRDefault="0011083F" w:rsidP="00B94E64">
      <w:p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hAnsi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E9093B">
        <w:rPr>
          <w:rFonts w:ascii="Times New Roman" w:hAnsi="Times New Roman"/>
          <w:b/>
          <w:sz w:val="28"/>
          <w:szCs w:val="28"/>
          <w:lang w:eastAsia="ru-RU"/>
        </w:rPr>
        <w:t>67-07-17</w:t>
      </w:r>
    </w:p>
    <w:p w:rsidR="0011083F" w:rsidRPr="00B94E64" w:rsidRDefault="0011083F" w:rsidP="00B94E64">
      <w:p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11083F" w:rsidRPr="00765CDE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F" w:rsidRPr="00D67F9E" w:rsidRDefault="0011083F" w:rsidP="00B94E64">
            <w:pPr>
              <w:ind w:left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F" w:rsidRPr="00151CF9" w:rsidRDefault="0011083F" w:rsidP="000273F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Митяево</w:t>
            </w:r>
          </w:p>
        </w:tc>
      </w:tr>
      <w:tr w:rsidR="0011083F" w:rsidRPr="00765CDE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83F" w:rsidRPr="00765CDE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11083F" w:rsidRPr="00D67F9E" w:rsidRDefault="0011083F" w:rsidP="00B94E64">
            <w:pPr>
              <w:ind w:left="0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F" w:rsidRPr="00F700B7" w:rsidRDefault="0011083F" w:rsidP="00151CF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33A">
              <w:rPr>
                <w:rFonts w:ascii="Times New Roman" w:hAnsi="Times New Roman"/>
                <w:sz w:val="24"/>
                <w:szCs w:val="24"/>
              </w:rPr>
              <w:t>Смоленская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ласть, Духовщинский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поселение,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1650  метрах  на юго-запад</w:t>
            </w:r>
            <w:r w:rsidRPr="0080733A">
              <w:rPr>
                <w:rFonts w:ascii="Times New Roman" w:hAnsi="Times New Roman"/>
                <w:sz w:val="24"/>
                <w:szCs w:val="24"/>
              </w:rPr>
              <w:t xml:space="preserve"> от д. </w:t>
            </w:r>
            <w:r>
              <w:rPr>
                <w:rFonts w:ascii="Times New Roman" w:hAnsi="Times New Roman"/>
                <w:sz w:val="24"/>
                <w:szCs w:val="24"/>
              </w:rPr>
              <w:t>Митяево</w:t>
            </w:r>
          </w:p>
        </w:tc>
      </w:tr>
      <w:tr w:rsidR="0011083F" w:rsidRPr="00765CDE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83F" w:rsidRPr="00765CDE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3F" w:rsidRPr="00B94E64" w:rsidRDefault="0011083F" w:rsidP="007F506F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F" w:rsidRPr="00B94E64" w:rsidRDefault="0011083F" w:rsidP="00C817F3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11083F" w:rsidRPr="00B94E64" w:rsidRDefault="0011083F" w:rsidP="00B94E64">
      <w:pPr>
        <w:shd w:val="clear" w:color="auto" w:fill="FFFFFF"/>
        <w:spacing w:before="120" w:after="120"/>
        <w:ind w:left="193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Бересневское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</w:tcPr>
          <w:p w:rsidR="0011083F" w:rsidRPr="00765CDE" w:rsidRDefault="0011083F" w:rsidP="0058545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216223,Смоленская</w:t>
            </w:r>
            <w:proofErr w:type="gramEnd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 Духовщинский  район, </w:t>
            </w:r>
            <w:proofErr w:type="spellStart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д.БольшоеБереснево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Лесная д.3, </w:t>
            </w:r>
          </w:p>
          <w:p w:rsidR="0011083F" w:rsidRPr="00765CDE" w:rsidRDefault="00501D1E" w:rsidP="00585459">
            <w:pPr>
              <w:ind w:left="0"/>
              <w:rPr>
                <w:rFonts w:ascii="Times New Roman" w:hAnsi="Times New Roman"/>
              </w:rPr>
            </w:pPr>
            <w:hyperlink r:id="rId4" w:history="1">
              <w:r w:rsidR="0011083F" w:rsidRPr="00765CDE">
                <w:rPr>
                  <w:rStyle w:val="a3"/>
                  <w:rFonts w:ascii="Times New Roman" w:hAnsi="Times New Roman"/>
                  <w:lang w:val="en-US"/>
                </w:rPr>
                <w:t>beresnevskoe</w:t>
              </w:r>
              <w:r w:rsidR="0011083F" w:rsidRPr="00765CDE">
                <w:rPr>
                  <w:rStyle w:val="a3"/>
                  <w:rFonts w:ascii="Times New Roman" w:hAnsi="Times New Roman"/>
                </w:rPr>
                <w:t>@</w:t>
              </w:r>
              <w:r w:rsidR="0011083F" w:rsidRPr="00765CDE">
                <w:rPr>
                  <w:rStyle w:val="a3"/>
                  <w:rFonts w:ascii="Times New Roman" w:hAnsi="Times New Roman"/>
                  <w:lang w:val="en-US"/>
                </w:rPr>
                <w:t>admin</w:t>
              </w:r>
              <w:r w:rsidR="0011083F" w:rsidRPr="00765CDE">
                <w:rPr>
                  <w:rStyle w:val="a3"/>
                  <w:rFonts w:ascii="Times New Roman" w:hAnsi="Times New Roman"/>
                </w:rPr>
                <w:t>-</w:t>
              </w:r>
              <w:r w:rsidR="0011083F" w:rsidRPr="00765CDE">
                <w:rPr>
                  <w:rStyle w:val="a3"/>
                  <w:rFonts w:ascii="Times New Roman" w:hAnsi="Times New Roman"/>
                  <w:lang w:val="en-US"/>
                </w:rPr>
                <w:t>smolensk</w:t>
              </w:r>
              <w:r w:rsidR="0011083F" w:rsidRPr="00765CD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11083F" w:rsidRPr="00765CD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083F" w:rsidRPr="00585459" w:rsidRDefault="0011083F" w:rsidP="0058545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http://beresnevo.admin-smolensk.ru/</w:t>
            </w:r>
          </w:p>
        </w:tc>
      </w:tr>
      <w:tr w:rsidR="0011083F" w:rsidRPr="00765CDE" w:rsidTr="00A84271">
        <w:tc>
          <w:tcPr>
            <w:tcW w:w="2576" w:type="pct"/>
            <w:tcBorders>
              <w:bottom w:val="nil"/>
            </w:tcBorders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bottom w:val="nil"/>
            </w:tcBorders>
          </w:tcPr>
          <w:p w:rsidR="0011083F" w:rsidRPr="00765CDE" w:rsidRDefault="0011083F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Толмачев Юрий Сергеевич</w:t>
            </w:r>
          </w:p>
        </w:tc>
      </w:tr>
      <w:tr w:rsidR="0011083F" w:rsidRPr="00765CDE" w:rsidTr="00A84271">
        <w:tc>
          <w:tcPr>
            <w:tcW w:w="2576" w:type="pct"/>
            <w:tcBorders>
              <w:top w:val="nil"/>
              <w:bottom w:val="nil"/>
            </w:tcBorders>
          </w:tcPr>
          <w:p w:rsidR="0011083F" w:rsidRPr="00B94E64" w:rsidRDefault="0011083F" w:rsidP="00B94E64">
            <w:pPr>
              <w:shd w:val="clear" w:color="auto" w:fill="FFFFFF"/>
              <w:ind w:left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11083F" w:rsidRPr="00765CDE" w:rsidRDefault="0011083F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1083F" w:rsidRPr="00765CDE" w:rsidTr="00A84271">
        <w:tc>
          <w:tcPr>
            <w:tcW w:w="2576" w:type="pct"/>
            <w:tcBorders>
              <w:top w:val="nil"/>
              <w:bottom w:val="nil"/>
            </w:tcBorders>
          </w:tcPr>
          <w:p w:rsidR="0011083F" w:rsidRPr="00B94E64" w:rsidRDefault="0011083F" w:rsidP="00B94E64">
            <w:pPr>
              <w:shd w:val="clear" w:color="auto" w:fill="FFFFFF"/>
              <w:ind w:left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11083F" w:rsidRPr="00765CDE" w:rsidRDefault="0011083F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(481-66) 2-52-29</w:t>
            </w:r>
          </w:p>
        </w:tc>
      </w:tr>
      <w:tr w:rsidR="0011083F" w:rsidRPr="00765CDE" w:rsidTr="00A84271">
        <w:tc>
          <w:tcPr>
            <w:tcW w:w="2576" w:type="pct"/>
            <w:tcBorders>
              <w:top w:val="nil"/>
            </w:tcBorders>
          </w:tcPr>
          <w:p w:rsidR="0011083F" w:rsidRPr="00B94E64" w:rsidRDefault="0011083F" w:rsidP="00B94E64">
            <w:pPr>
              <w:shd w:val="clear" w:color="auto" w:fill="FFFFFF"/>
              <w:ind w:left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</w:tcBorders>
          </w:tcPr>
          <w:p w:rsidR="0011083F" w:rsidRPr="00765CDE" w:rsidRDefault="0011083F" w:rsidP="00585459">
            <w:pPr>
              <w:ind w:left="199"/>
            </w:pPr>
            <w:r w:rsidRPr="00765CDE">
              <w:rPr>
                <w:rFonts w:ascii="Times New Roman" w:hAnsi="Times New Roman"/>
              </w:rPr>
              <w:t>beresnevskoe@admin-smolensk.ru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</w:tcPr>
          <w:p w:rsidR="0011083F" w:rsidRPr="009B2A9F" w:rsidRDefault="0011083F" w:rsidP="009B2A9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заключение договора аренды, заключение договора купли-продажи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8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</w:tcPr>
          <w:p w:rsidR="0011083F" w:rsidRPr="00765CDE" w:rsidRDefault="0011083F" w:rsidP="00F7732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 xml:space="preserve">Определяется на основании   отчета независимого </w:t>
            </w:r>
            <w:proofErr w:type="spellStart"/>
            <w:r w:rsidRPr="00765CDE">
              <w:rPr>
                <w:rFonts w:ascii="Times New Roman" w:hAnsi="Times New Roman"/>
                <w:sz w:val="24"/>
                <w:szCs w:val="24"/>
              </w:rPr>
              <w:t>оценщика.Ориентировочная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</w:rPr>
              <w:t xml:space="preserve"> стоимость аренды земельного участка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3289,65</w:t>
            </w: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(168,7 руб.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65C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1083F" w:rsidRPr="00B94E64" w:rsidRDefault="0011083F" w:rsidP="009861E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 xml:space="preserve">Ориентировочная стоимость выкупа земельного участка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1306,5</w:t>
            </w: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(67 руб.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65CD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pacing w:line="230" w:lineRule="auto"/>
              <w:ind w:left="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земли  сельскохозяйственного  назначения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</w:tcPr>
          <w:p w:rsidR="0011083F" w:rsidRPr="00EF3B4F" w:rsidRDefault="0011083F" w:rsidP="004A4615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</w:tcPr>
          <w:p w:rsidR="0011083F" w:rsidRPr="00B94E64" w:rsidRDefault="0011083F" w:rsidP="008A4D4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</w:tcPr>
          <w:p w:rsidR="0011083F" w:rsidRPr="00B94E64" w:rsidRDefault="0011083F" w:rsidP="0069064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65CD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</w:tcPr>
          <w:p w:rsidR="0011083F" w:rsidRPr="00B94E64" w:rsidRDefault="0011083F" w:rsidP="008A4D4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</w:tcPr>
          <w:p w:rsidR="0011083F" w:rsidRPr="00B94E64" w:rsidRDefault="0011083F" w:rsidP="0060143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</w:tcPr>
          <w:p w:rsidR="0011083F" w:rsidRPr="00B94E64" w:rsidRDefault="0011083F" w:rsidP="00737A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колхоз «8-е Марта</w:t>
            </w:r>
            <w:r w:rsidRPr="00765CD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1083F" w:rsidRPr="00B94E64" w:rsidRDefault="0011083F" w:rsidP="00B94E64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083F" w:rsidRPr="00B94E64" w:rsidRDefault="0011083F" w:rsidP="00B94E64">
      <w:pPr>
        <w:ind w:left="0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</w:tcPr>
          <w:p w:rsidR="0011083F" w:rsidRPr="00B94E64" w:rsidRDefault="0011083F" w:rsidP="0060143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65</w:t>
              </w:r>
              <w:r w:rsidRPr="00765CD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</w:tcPr>
          <w:p w:rsidR="0011083F" w:rsidRPr="00B94E64" w:rsidRDefault="0011083F" w:rsidP="0099731F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340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 км</w:t>
              </w:r>
            </w:smartTag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</w:tcPr>
          <w:p w:rsidR="0011083F" w:rsidRPr="00B94E64" w:rsidRDefault="0011083F" w:rsidP="0073234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</w:p>
        </w:tc>
      </w:tr>
      <w:tr w:rsidR="0011083F" w:rsidRPr="00765CDE" w:rsidTr="00A84271">
        <w:tc>
          <w:tcPr>
            <w:tcW w:w="2576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0,05 км</w:t>
              </w:r>
            </w:smartTag>
          </w:p>
        </w:tc>
      </w:tr>
      <w:tr w:rsidR="0011083F" w:rsidRPr="00765CDE" w:rsidTr="00A84271">
        <w:trPr>
          <w:trHeight w:val="178"/>
        </w:trPr>
        <w:tc>
          <w:tcPr>
            <w:tcW w:w="2576" w:type="pct"/>
          </w:tcPr>
          <w:p w:rsidR="0011083F" w:rsidRPr="00B94E64" w:rsidRDefault="0011083F" w:rsidP="00B94E64">
            <w:pPr>
              <w:shd w:val="clear" w:color="auto" w:fill="FFFFFF"/>
              <w:ind w:left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</w:tcPr>
          <w:p w:rsidR="0011083F" w:rsidRPr="00B94E64" w:rsidRDefault="0011083F" w:rsidP="0073234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(ж/д станция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1083F" w:rsidRPr="00B94E64" w:rsidRDefault="0011083F" w:rsidP="00B94E64">
      <w:pPr>
        <w:spacing w:before="120" w:after="120"/>
        <w:ind w:left="0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11083F" w:rsidRPr="00765CDE" w:rsidTr="002A7455">
        <w:trPr>
          <w:trHeight w:val="178"/>
        </w:trPr>
        <w:tc>
          <w:tcPr>
            <w:tcW w:w="2578" w:type="pct"/>
          </w:tcPr>
          <w:p w:rsidR="0011083F" w:rsidRPr="00B94E64" w:rsidRDefault="0011083F" w:rsidP="00B94E64">
            <w:pPr>
              <w:keepNext/>
              <w:spacing w:before="240" w:after="60"/>
              <w:ind w:left="0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83F" w:rsidRPr="00765CDE" w:rsidTr="002A7455">
        <w:trPr>
          <w:trHeight w:val="178"/>
        </w:trPr>
        <w:tc>
          <w:tcPr>
            <w:tcW w:w="2578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</w:tcPr>
          <w:p w:rsidR="0011083F" w:rsidRPr="00765CDE" w:rsidRDefault="0011083F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Асфальтированная автодорога проходит по границе участка.</w:t>
            </w:r>
          </w:p>
          <w:p w:rsidR="0011083F" w:rsidRPr="00765CDE" w:rsidRDefault="0011083F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В0,05</w:t>
            </w:r>
            <w:r w:rsidRPr="00765CDE">
              <w:rPr>
                <w:rFonts w:ascii="Times New Roman" w:hAnsi="Times New Roman"/>
                <w:sz w:val="24"/>
                <w:szCs w:val="24"/>
              </w:rPr>
              <w:t xml:space="preserve">  км автодорога регионального значения Смоленск-Витязи-Духовщина-Белый-Нелидово. Тип покрытия – асфальтобетон, двухстороннее движение.</w:t>
            </w:r>
          </w:p>
          <w:p w:rsidR="0011083F" w:rsidRPr="00765CDE" w:rsidRDefault="0011083F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83F" w:rsidRPr="00765CDE" w:rsidRDefault="0011083F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83F" w:rsidRPr="00B94E64" w:rsidRDefault="0011083F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83F" w:rsidRPr="00765CDE" w:rsidTr="002A7455">
        <w:trPr>
          <w:trHeight w:val="178"/>
        </w:trPr>
        <w:tc>
          <w:tcPr>
            <w:tcW w:w="2578" w:type="pct"/>
          </w:tcPr>
          <w:p w:rsidR="0011083F" w:rsidRPr="00B94E64" w:rsidRDefault="0011083F" w:rsidP="00B94E64">
            <w:pPr>
              <w:keepNext/>
              <w:spacing w:before="240" w:after="60"/>
              <w:ind w:left="0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83F" w:rsidRPr="00765CDE" w:rsidTr="002A7455">
        <w:trPr>
          <w:trHeight w:val="178"/>
        </w:trPr>
        <w:tc>
          <w:tcPr>
            <w:tcW w:w="2578" w:type="pct"/>
          </w:tcPr>
          <w:p w:rsidR="0011083F" w:rsidRPr="00B94E64" w:rsidRDefault="0011083F" w:rsidP="00B94E64">
            <w:pPr>
              <w:ind w:left="0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11083F" w:rsidRPr="00B94E64" w:rsidRDefault="0011083F" w:rsidP="00B94E64">
            <w:pPr>
              <w:ind w:left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083F" w:rsidRPr="00765CDE" w:rsidTr="002A7455">
        <w:trPr>
          <w:trHeight w:val="178"/>
        </w:trPr>
        <w:tc>
          <w:tcPr>
            <w:tcW w:w="2578" w:type="pct"/>
          </w:tcPr>
          <w:p w:rsidR="0011083F" w:rsidRPr="00B94E64" w:rsidRDefault="0011083F" w:rsidP="00B94E64">
            <w:pPr>
              <w:keepNext/>
              <w:spacing w:before="240" w:after="60"/>
              <w:ind w:left="0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</w:tcPr>
          <w:p w:rsidR="0011083F" w:rsidRPr="00B94E64" w:rsidRDefault="0011083F" w:rsidP="0099731F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083F" w:rsidRDefault="0011083F" w:rsidP="00B94E64">
      <w:pPr>
        <w:spacing w:before="120" w:after="120"/>
        <w:ind w:left="0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11083F" w:rsidRPr="00B94E64" w:rsidRDefault="0011083F" w:rsidP="00B94E64">
      <w:pPr>
        <w:spacing w:before="120" w:after="120"/>
        <w:ind w:left="0"/>
        <w:rPr>
          <w:rFonts w:ascii="Times New Roman" w:hAnsi="Times New Roman"/>
          <w:sz w:val="24"/>
          <w:szCs w:val="24"/>
          <w:lang w:eastAsia="ru-RU"/>
        </w:rPr>
      </w:pPr>
      <w:r w:rsidRPr="00B94E6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11083F" w:rsidRPr="00765CDE" w:rsidTr="00B94E64">
        <w:trPr>
          <w:cantSplit/>
          <w:trHeight w:val="284"/>
        </w:trPr>
        <w:tc>
          <w:tcPr>
            <w:tcW w:w="810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-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</w:tcPr>
          <w:p w:rsidR="0011083F" w:rsidRPr="00B94E64" w:rsidRDefault="0011083F" w:rsidP="00B94E64">
            <w:pPr>
              <w:shd w:val="clear" w:color="auto" w:fill="FFFFFF"/>
              <w:ind w:left="-12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11083F" w:rsidRPr="00765CDE" w:rsidTr="00B94E64">
        <w:trPr>
          <w:cantSplit/>
          <w:trHeight w:val="284"/>
        </w:trPr>
        <w:tc>
          <w:tcPr>
            <w:tcW w:w="810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</w:tcPr>
          <w:p w:rsidR="0011083F" w:rsidRPr="00B94E64" w:rsidRDefault="0011083F" w:rsidP="005C1D6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</w:tcPr>
          <w:p w:rsidR="0011083F" w:rsidRPr="00B94E64" w:rsidRDefault="0011083F" w:rsidP="005C629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</w:tcPr>
          <w:p w:rsidR="0011083F" w:rsidRPr="00B94E64" w:rsidRDefault="0011083F" w:rsidP="00B94E64">
            <w:pPr>
              <w:shd w:val="clear" w:color="auto" w:fill="FFFFFF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083F" w:rsidRPr="00B94E64" w:rsidRDefault="0011083F" w:rsidP="00B94E64">
      <w:pPr>
        <w:spacing w:before="240" w:after="240"/>
        <w:ind w:left="0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11083F" w:rsidRPr="00765CDE" w:rsidTr="002A7455">
        <w:tc>
          <w:tcPr>
            <w:tcW w:w="2481" w:type="pct"/>
          </w:tcPr>
          <w:p w:rsidR="0011083F" w:rsidRPr="00B94E64" w:rsidRDefault="0011083F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</w:tcPr>
          <w:p w:rsidR="0011083F" w:rsidRPr="00B94E64" w:rsidRDefault="0011083F" w:rsidP="00B94E6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11083F" w:rsidRPr="00765CDE" w:rsidTr="002A7455">
        <w:tc>
          <w:tcPr>
            <w:tcW w:w="2481" w:type="pct"/>
          </w:tcPr>
          <w:p w:rsidR="0011083F" w:rsidRPr="00B94E64" w:rsidRDefault="0011083F" w:rsidP="007F506F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</w:tcPr>
          <w:p w:rsidR="0011083F" w:rsidRPr="00B94E64" w:rsidRDefault="0011083F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Асфальтированная дорога до границы участка</w:t>
            </w:r>
          </w:p>
        </w:tc>
      </w:tr>
      <w:tr w:rsidR="0011083F" w:rsidRPr="00765CDE" w:rsidTr="002A7455">
        <w:tc>
          <w:tcPr>
            <w:tcW w:w="2481" w:type="pct"/>
          </w:tcPr>
          <w:p w:rsidR="0011083F" w:rsidRPr="00B94E64" w:rsidRDefault="0011083F" w:rsidP="007F506F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1083F" w:rsidRPr="00765CDE" w:rsidTr="002A7455">
        <w:tc>
          <w:tcPr>
            <w:tcW w:w="2481" w:type="pct"/>
          </w:tcPr>
          <w:p w:rsidR="0011083F" w:rsidRPr="00B94E64" w:rsidRDefault="0011083F" w:rsidP="007F506F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11083F" w:rsidRPr="00B94E64" w:rsidRDefault="0011083F" w:rsidP="00B94E64">
      <w:pPr>
        <w:keepNext/>
        <w:ind w:left="0"/>
        <w:outlineLvl w:val="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083F" w:rsidRPr="00A84271" w:rsidRDefault="0011083F" w:rsidP="00B94E64">
      <w:pPr>
        <w:keepNext/>
        <w:ind w:left="0"/>
        <w:outlineLvl w:val="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hAnsi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738"/>
        <w:gridCol w:w="2372"/>
        <w:gridCol w:w="2089"/>
        <w:gridCol w:w="2968"/>
      </w:tblGrid>
      <w:tr w:rsidR="0011083F" w:rsidRPr="00765CDE" w:rsidTr="00B94E64">
        <w:trPr>
          <w:cantSplit/>
          <w:trHeight w:val="290"/>
        </w:trPr>
        <w:tc>
          <w:tcPr>
            <w:tcW w:w="692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vAlign w:val="center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vAlign w:val="center"/>
          </w:tcPr>
          <w:p w:rsidR="0011083F" w:rsidRPr="00B94E64" w:rsidRDefault="0011083F" w:rsidP="00B94E64">
            <w:pPr>
              <w:spacing w:before="240" w:after="60"/>
              <w:ind w:left="0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1083F" w:rsidRPr="00B94E64" w:rsidRDefault="0011083F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Align w:val="center"/>
          </w:tcPr>
          <w:p w:rsidR="0011083F" w:rsidRPr="00B94E64" w:rsidRDefault="0011083F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11083F" w:rsidRPr="00765CDE" w:rsidTr="00B94E64">
        <w:trPr>
          <w:cantSplit/>
          <w:trHeight w:val="286"/>
        </w:trPr>
        <w:tc>
          <w:tcPr>
            <w:tcW w:w="692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</w:tcPr>
          <w:p w:rsidR="0011083F" w:rsidRPr="00B94E64" w:rsidRDefault="0011083F" w:rsidP="00F5371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</w:tcPr>
          <w:p w:rsidR="0011083F" w:rsidRPr="00B94E64" w:rsidRDefault="0011083F" w:rsidP="004861FA">
            <w:pPr>
              <w:ind w:left="3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в.д</w:t>
            </w:r>
            <w:proofErr w:type="spellEnd"/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ГРС «Духовщина»-</w:t>
            </w:r>
            <w:proofErr w:type="spellStart"/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Ерыши</w:t>
            </w:r>
            <w:proofErr w:type="spellEnd"/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Дн</w:t>
            </w:r>
            <w:proofErr w:type="spellEnd"/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2 мм"/>
              </w:smartTagPr>
              <w:r w:rsidRPr="00765CDE">
                <w:rPr>
                  <w:rFonts w:ascii="Times New Roman" w:hAnsi="Times New Roman"/>
                  <w:spacing w:val="-4"/>
                  <w:sz w:val="24"/>
                  <w:szCs w:val="24"/>
                  <w:lang w:eastAsia="ru-RU"/>
                </w:rPr>
                <w:t>-152 мм</w:t>
              </w:r>
            </w:smartTag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Срок подключения – 2 года с момента начала строительства. Ориентировочное расстояние д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 границы земельного участка </w:t>
            </w:r>
            <w:smartTag w:uri="urn:schemas-microsoft-com:office:smarttags" w:element="metricconverter">
              <w:smartTagPr>
                <w:attr w:name="ProductID" w:val="8000 м"/>
              </w:smartTagPr>
              <w:r>
                <w:rPr>
                  <w:rFonts w:ascii="Times New Roman" w:hAnsi="Times New Roman"/>
                  <w:spacing w:val="-4"/>
                  <w:sz w:val="24"/>
                  <w:szCs w:val="24"/>
                  <w:lang w:eastAsia="ru-RU"/>
                </w:rPr>
                <w:t>80</w:t>
              </w:r>
              <w:r w:rsidRPr="00765CDE">
                <w:rPr>
                  <w:rFonts w:ascii="Times New Roman" w:hAnsi="Times New Roman"/>
                  <w:spacing w:val="-4"/>
                  <w:sz w:val="24"/>
                  <w:szCs w:val="24"/>
                  <w:lang w:eastAsia="ru-RU"/>
                </w:rPr>
                <w:t>00 м</w:t>
              </w:r>
            </w:smartTag>
            <w:r w:rsidRPr="00765CD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pct"/>
          </w:tcPr>
          <w:p w:rsidR="0011083F" w:rsidRPr="00B94E64" w:rsidRDefault="0011083F" w:rsidP="005E4F89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</w:tcPr>
          <w:p w:rsidR="0011083F" w:rsidRDefault="0011083F" w:rsidP="008C02FB">
            <w:pPr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</w:t>
            </w:r>
            <w:r w:rsidRPr="00D956BB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11083F" w:rsidRDefault="0011083F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11083F" w:rsidRPr="00B94E64" w:rsidRDefault="0011083F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11083F" w:rsidRPr="00765CDE" w:rsidTr="00B94E64">
        <w:trPr>
          <w:cantSplit/>
          <w:trHeight w:val="286"/>
        </w:trPr>
        <w:tc>
          <w:tcPr>
            <w:tcW w:w="692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</w:tcPr>
          <w:p w:rsidR="0011083F" w:rsidRPr="00B94E64" w:rsidRDefault="0011083F" w:rsidP="00DE26C0">
            <w:pPr>
              <w:ind w:left="3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DE">
              <w:rPr>
                <w:rFonts w:ascii="Times New Roman" w:hAnsi="Times New Roman"/>
                <w:sz w:val="24"/>
                <w:szCs w:val="24"/>
              </w:rPr>
              <w:t xml:space="preserve">является 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Митяево </w:t>
            </w:r>
            <w:r w:rsidRPr="00765CDE">
              <w:rPr>
                <w:rFonts w:ascii="Times New Roman" w:hAnsi="Times New Roman"/>
                <w:sz w:val="24"/>
                <w:szCs w:val="24"/>
              </w:rPr>
              <w:t>35/10. Расстояние от центра питания до границы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прямой составляет примерно </w:t>
            </w:r>
            <w:smartTag w:uri="urn:schemas-microsoft-com:office:smarttags" w:element="metricconverter">
              <w:smartTagPr>
                <w:attr w:name="ProductID" w:val="1600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1600</w:t>
              </w:r>
              <w:r w:rsidRPr="00765CDE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Pr="00765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pct"/>
          </w:tcPr>
          <w:p w:rsidR="0011083F" w:rsidRPr="00B94E64" w:rsidRDefault="0050694C" w:rsidP="0050694C">
            <w:pPr>
              <w:ind w:left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мощности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01D1E">
              <w:rPr>
                <w:rFonts w:ascii="Times New Roman" w:hAnsi="Times New Roman"/>
                <w:sz w:val="24"/>
                <w:szCs w:val="24"/>
              </w:rPr>
              <w:t>кВт</w:t>
            </w:r>
            <w:bookmarkStart w:id="0" w:name="_GoBack"/>
            <w:bookmarkEnd w:id="0"/>
          </w:p>
        </w:tc>
        <w:tc>
          <w:tcPr>
            <w:tcW w:w="533" w:type="pct"/>
          </w:tcPr>
          <w:p w:rsidR="0011083F" w:rsidRPr="00765CDE" w:rsidRDefault="0011083F" w:rsidP="00DE26C0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Ориентировочная стоимость технологического присоединения – 100</w:t>
            </w:r>
            <w:r w:rsidR="00377E42">
              <w:rPr>
                <w:rFonts w:ascii="Times New Roman" w:hAnsi="Times New Roman"/>
                <w:sz w:val="24"/>
                <w:szCs w:val="24"/>
              </w:rPr>
              <w:t>0</w:t>
            </w:r>
            <w:r w:rsidRPr="00765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CD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83F" w:rsidRPr="00B94E64" w:rsidRDefault="0011083F" w:rsidP="008C02FB">
            <w:pPr>
              <w:ind w:left="3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11083F" w:rsidRDefault="0011083F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11083F" w:rsidRPr="00B94E64" w:rsidRDefault="0011083F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11083F" w:rsidRPr="00765CDE" w:rsidTr="00B94E64">
        <w:trPr>
          <w:cantSplit/>
          <w:trHeight w:val="286"/>
        </w:trPr>
        <w:tc>
          <w:tcPr>
            <w:tcW w:w="692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</w:tcPr>
          <w:p w:rsidR="0011083F" w:rsidRPr="00765CDE" w:rsidRDefault="0011083F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Точка подключения  к сет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водоснабжения находится в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1,6</w:t>
              </w:r>
              <w:r w:rsidRPr="00765CDE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участка (д. Митяево</w:t>
            </w:r>
            <w:r w:rsidRPr="00765CD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1083F" w:rsidRPr="00B94E64" w:rsidRDefault="0011083F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</w:tcPr>
          <w:p w:rsidR="0011083F" w:rsidRPr="00765CDE" w:rsidRDefault="0011083F" w:rsidP="00DE26C0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Ориентировочная стоимость технологического присоед</w:t>
            </w:r>
            <w:r w:rsidR="00377E42">
              <w:rPr>
                <w:rFonts w:ascii="Times New Roman" w:hAnsi="Times New Roman"/>
                <w:sz w:val="24"/>
                <w:szCs w:val="24"/>
              </w:rPr>
              <w:t>инения – 1400</w:t>
            </w:r>
            <w:r w:rsidRPr="00765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CD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65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83F" w:rsidRPr="00B94E64" w:rsidRDefault="0011083F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11083F" w:rsidRDefault="0011083F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11083F" w:rsidRDefault="0011083F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1083F" w:rsidRPr="00765CDE" w:rsidTr="00B94E64">
        <w:trPr>
          <w:cantSplit/>
          <w:trHeight w:val="286"/>
        </w:trPr>
        <w:tc>
          <w:tcPr>
            <w:tcW w:w="692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</w:tcPr>
          <w:p w:rsidR="0011083F" w:rsidRPr="00765CDE" w:rsidRDefault="0011083F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Автономное</w:t>
            </w:r>
          </w:p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:rsidR="0011083F" w:rsidRPr="00B94E64" w:rsidRDefault="00AC6F53" w:rsidP="00B94E64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</w:tcPr>
          <w:p w:rsidR="0011083F" w:rsidRPr="00B94E64" w:rsidRDefault="0011083F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65C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pct"/>
          </w:tcPr>
          <w:p w:rsidR="0011083F" w:rsidRDefault="0011083F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11083F" w:rsidRDefault="0011083F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1083F" w:rsidRPr="00765CDE" w:rsidTr="00B94E64">
        <w:trPr>
          <w:cantSplit/>
          <w:trHeight w:val="286"/>
        </w:trPr>
        <w:tc>
          <w:tcPr>
            <w:tcW w:w="692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11083F" w:rsidRPr="00765CDE" w:rsidTr="00B94E64">
        <w:trPr>
          <w:cantSplit/>
          <w:trHeight w:val="286"/>
        </w:trPr>
        <w:tc>
          <w:tcPr>
            <w:tcW w:w="692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</w:tcPr>
          <w:p w:rsidR="0011083F" w:rsidRPr="00B94E64" w:rsidRDefault="0011083F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</w:tcPr>
          <w:p w:rsidR="0011083F" w:rsidRPr="00B94E64" w:rsidRDefault="0011083F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11083F" w:rsidRPr="00B94E64" w:rsidRDefault="001108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11083F" w:rsidRPr="00B94E64" w:rsidRDefault="0011083F" w:rsidP="00B94E64">
      <w:pPr>
        <w:spacing w:line="228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11083F" w:rsidRPr="00B94E64" w:rsidRDefault="0011083F" w:rsidP="00B94E64">
      <w:pPr>
        <w:spacing w:line="228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B94E64">
        <w:rPr>
          <w:rFonts w:ascii="Times New Roman" w:hAnsi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11083F" w:rsidRPr="00765CDE" w:rsidTr="00B94E64">
        <w:tc>
          <w:tcPr>
            <w:tcW w:w="2586" w:type="pct"/>
          </w:tcPr>
          <w:p w:rsidR="0011083F" w:rsidRPr="00B94E64" w:rsidRDefault="0011083F" w:rsidP="007F506F">
            <w:pPr>
              <w:shd w:val="clear" w:color="auto" w:fill="FFFFFF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чел.</w:t>
            </w:r>
          </w:p>
        </w:tc>
      </w:tr>
      <w:tr w:rsidR="0011083F" w:rsidRPr="00765CDE" w:rsidTr="00B94E64">
        <w:tc>
          <w:tcPr>
            <w:tcW w:w="2586" w:type="pct"/>
          </w:tcPr>
          <w:p w:rsidR="0011083F" w:rsidRPr="00B94E64" w:rsidRDefault="0011083F" w:rsidP="007F506F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11083F" w:rsidRPr="00B94E64" w:rsidRDefault="0011083F" w:rsidP="00B94E6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11083F" w:rsidRPr="00765CDE" w:rsidTr="00B94E64">
        <w:tc>
          <w:tcPr>
            <w:tcW w:w="2586" w:type="pct"/>
          </w:tcPr>
          <w:p w:rsidR="0011083F" w:rsidRPr="00B94E64" w:rsidRDefault="0011083F" w:rsidP="007F506F">
            <w:pPr>
              <w:ind w:left="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11083F" w:rsidRPr="00B94E64" w:rsidRDefault="0011083F" w:rsidP="00DC2A16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11083F" w:rsidRPr="00B94E64" w:rsidRDefault="0011083F" w:rsidP="00B94E64">
      <w:pPr>
        <w:shd w:val="clear" w:color="auto" w:fill="FFFFFF"/>
        <w:ind w:left="62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11083F" w:rsidRPr="00B94E64" w:rsidRDefault="0011083F" w:rsidP="00B94E64">
      <w:r w:rsidRPr="00B94E6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ab/>
      </w:r>
    </w:p>
    <w:sectPr w:rsidR="0011083F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106EA"/>
    <w:rsid w:val="000273F4"/>
    <w:rsid w:val="000346A4"/>
    <w:rsid w:val="00061C94"/>
    <w:rsid w:val="000A4C0B"/>
    <w:rsid w:val="00106D4A"/>
    <w:rsid w:val="0011083F"/>
    <w:rsid w:val="00151CF9"/>
    <w:rsid w:val="00184F41"/>
    <w:rsid w:val="001B5CE4"/>
    <w:rsid w:val="001C77D0"/>
    <w:rsid w:val="002265F0"/>
    <w:rsid w:val="002A7455"/>
    <w:rsid w:val="00377E42"/>
    <w:rsid w:val="003859D8"/>
    <w:rsid w:val="00387D14"/>
    <w:rsid w:val="003B0DD7"/>
    <w:rsid w:val="004861FA"/>
    <w:rsid w:val="004958DE"/>
    <w:rsid w:val="004A4615"/>
    <w:rsid w:val="00501D1E"/>
    <w:rsid w:val="0050694C"/>
    <w:rsid w:val="00585459"/>
    <w:rsid w:val="005C1D68"/>
    <w:rsid w:val="005C6298"/>
    <w:rsid w:val="005E4F89"/>
    <w:rsid w:val="00601437"/>
    <w:rsid w:val="006475A4"/>
    <w:rsid w:val="00655AC0"/>
    <w:rsid w:val="00690644"/>
    <w:rsid w:val="007140EF"/>
    <w:rsid w:val="00732341"/>
    <w:rsid w:val="00737AB4"/>
    <w:rsid w:val="0074562B"/>
    <w:rsid w:val="00765CDE"/>
    <w:rsid w:val="007760A0"/>
    <w:rsid w:val="0078416A"/>
    <w:rsid w:val="007A63E0"/>
    <w:rsid w:val="007D0BFD"/>
    <w:rsid w:val="007E4331"/>
    <w:rsid w:val="007F506F"/>
    <w:rsid w:val="0080733A"/>
    <w:rsid w:val="00897805"/>
    <w:rsid w:val="008A4D42"/>
    <w:rsid w:val="008C02FB"/>
    <w:rsid w:val="008E67AA"/>
    <w:rsid w:val="0095189F"/>
    <w:rsid w:val="009861E1"/>
    <w:rsid w:val="0099731F"/>
    <w:rsid w:val="009B2A9F"/>
    <w:rsid w:val="009C537D"/>
    <w:rsid w:val="009C71D5"/>
    <w:rsid w:val="009D1154"/>
    <w:rsid w:val="00A24CCD"/>
    <w:rsid w:val="00A51CE4"/>
    <w:rsid w:val="00A606C4"/>
    <w:rsid w:val="00A84271"/>
    <w:rsid w:val="00A87224"/>
    <w:rsid w:val="00AB2B54"/>
    <w:rsid w:val="00AC20CA"/>
    <w:rsid w:val="00AC34FA"/>
    <w:rsid w:val="00AC6F53"/>
    <w:rsid w:val="00B14935"/>
    <w:rsid w:val="00B65820"/>
    <w:rsid w:val="00B94E64"/>
    <w:rsid w:val="00C618E1"/>
    <w:rsid w:val="00C709E6"/>
    <w:rsid w:val="00C71E87"/>
    <w:rsid w:val="00C817F3"/>
    <w:rsid w:val="00CA1080"/>
    <w:rsid w:val="00CC5345"/>
    <w:rsid w:val="00CE2D5E"/>
    <w:rsid w:val="00D05417"/>
    <w:rsid w:val="00D40AFF"/>
    <w:rsid w:val="00D5022B"/>
    <w:rsid w:val="00D67F9E"/>
    <w:rsid w:val="00D956BB"/>
    <w:rsid w:val="00DA6662"/>
    <w:rsid w:val="00DC2A16"/>
    <w:rsid w:val="00DE26C0"/>
    <w:rsid w:val="00DF29DF"/>
    <w:rsid w:val="00DF41E2"/>
    <w:rsid w:val="00E13CCF"/>
    <w:rsid w:val="00E25F85"/>
    <w:rsid w:val="00E9093B"/>
    <w:rsid w:val="00EB0641"/>
    <w:rsid w:val="00EF02C4"/>
    <w:rsid w:val="00EF3B4F"/>
    <w:rsid w:val="00F53718"/>
    <w:rsid w:val="00F5371C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44580D-7A5B-46F8-A974-A23C197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ind w:left="5103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A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snevskoe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 № 67-07-09</vt:lpstr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 № 67-07-09</dc:title>
  <dc:subject/>
  <dc:creator>Никифорова Юлия Сергеевна</dc:creator>
  <cp:keywords/>
  <dc:description/>
  <cp:lastModifiedBy>Админ Отдел</cp:lastModifiedBy>
  <cp:revision>8</cp:revision>
  <cp:lastPrinted>2018-12-25T13:55:00Z</cp:lastPrinted>
  <dcterms:created xsi:type="dcterms:W3CDTF">2018-12-24T13:52:00Z</dcterms:created>
  <dcterms:modified xsi:type="dcterms:W3CDTF">2018-12-28T08:04:00Z</dcterms:modified>
</cp:coreProperties>
</file>