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приказу начальника отдела культуры</w:t>
      </w:r>
    </w:p>
    <w:p>
      <w:pPr>
        <w:pStyle w:val="Normal"/>
        <w:spacing w:before="0" w:after="0"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Normal"/>
        <w:spacing w:before="0" w:after="0"/>
        <w:ind w:left="-567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«Духовщинский район» Смоленской области</w:t>
      </w:r>
    </w:p>
    <w:p>
      <w:pPr>
        <w:pStyle w:val="Normal"/>
        <w:spacing w:before="0" w:after="0"/>
        <w:ind w:left="-567" w:hanging="0"/>
        <w:jc w:val="right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>от 12.07.2021№44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ind w:left="-567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Общественном совете  по проведению независимой оценки качества условий оказания услуг учреждениями в сфере культуры муниципального образования «Духовщинский район» Смоленской области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before="0" w:after="0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1.1. Настоящее Положение об</w:t>
      </w:r>
      <w:bookmarkStart w:id="2" w:name="__DdeLink__138_2047407518"/>
      <w:r>
        <w:rPr>
          <w:rFonts w:cs="Times New Roman" w:ascii="Times New Roman" w:hAnsi="Times New Roman"/>
          <w:sz w:val="28"/>
          <w:szCs w:val="28"/>
        </w:rPr>
        <w:t xml:space="preserve"> Общественном совете  по проведению независимой оценки качества условий оказания услуг учреждениями в сфере культуры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 «Духовщинский район» Смоленской области</w:t>
      </w:r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- Положение) определяет компетенцию, порядок формирования и деятельности Общественного совета  по проведению независимой оценки качества условий оказания услуг учреждениями в сфере культуры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(далее - Общественный совет).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1.2. Общественный совет является постоянно действующим коллегиальным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органом  муниципального образования «Духовщинский район» Смоленской области 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1.3. Общественный совет в своей деятельности руководствуется Конституцией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Федерации, законами и иными нормативными правовыми актами Российской Федерации и Смоленской области, а также настоящим Положением.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1.4. Решения Общественного совета носят рекомендательный характер.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1.5. Члены Общественного совета осуществляют свою деятельность на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общественных началах.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1.6. Положение и вносимые в него изменения утверждаются приказом отдела культуры.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1.7.  Персональный состав Общественного совета утверждается Общественным советом муниципального образования «Духовщинский район» Смоленской области.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1.8.    Состав Общественного совета утверждается сроком на три года.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1.9. Независимая оценка качества условий оказания услуг учреждениями культуры проводится Общественным советом не чаще чем один раз в год и не реже чем один раз и три года в отношении одного и того же учреждения. Независимая оценка качества условий оказания услуг учреждениями культуры предусматривает оценку условий оказания услуг по таким общим критериям, как открытость и доступность информации об учреждении культуры; комфортность условий предоставления услуг;  доступность услуг для инвалидов; доброжелательность, вежливость работников учреждений культуры; удовлетворенность условиями оказания услуг; показатели оценки качества условий оказания услуг учреждениями сферы культуры. </w:t>
      </w:r>
    </w:p>
    <w:p>
      <w:pPr>
        <w:pStyle w:val="Normal"/>
        <w:spacing w:before="0" w:after="0"/>
        <w:ind w:left="-567" w:righ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2. Компетенция Общественного совета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Общественный совет: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определяет перечни учреждений культуры, в отношении которых проводится независимая оценка;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формирует предложения для разработки технического задания для учреждения, которое осуществляет сбор и обобщение информации о качестве условий оказания услуг учреждениями культуры, принимает участие в рассмотрении проектов документации о закупке работ, услуг, а также проектов государственного контракта, заключаемого отделом культуры с организацией, которая осуществляет сбор и обобщение информации о качестве условий оказания услуг учреждениями культуры (далее - оператор);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течение одного месяца со дня получения отчета оператора формирует на его основе результаты независимой оценки качества условий оказания услуг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учреждениями в сфере культуры, разрабатывает предложения по улучшению их деятельности (далее - решение Общественного совета);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представляет в отдел культуры решение Общественного совета.</w:t>
      </w:r>
    </w:p>
    <w:p>
      <w:pPr>
        <w:pStyle w:val="Normal"/>
        <w:spacing w:before="0" w:after="0"/>
        <w:ind w:left="-567" w:righ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3 . Порядок формирования Общественного совета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3.1. Общественный совет формируется в соответствии со статьей 36.1 Закона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Российской Федерации от 9 октября 1992 года № 3612-1 «Основы Законодательства Российской Федерации о культуре», Федеральным законом Российской Федерации от 5 декабря 2017 года № 392-Ф3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3.2. Общественный совет муниципального образования «Духовщинский район» Смоленской области по обращению отдела культуры не позднее чем в месячный срок со дня получения указанного обращения формирует Общественный совет из числа представителей общественных организаций, созданных в целях защиты прав и интересов граждан, общественных объединений инвалидов. Число членов Общественного совета не может быть менее пяти человек.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3.3. При формировании Общественного совета на новый срок осуществляется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не менее трети его состава.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3.4. В состав Общественного совета не могут входить представители органов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учреждений, осуществляющих деятельность в указанной сфере. При этом Общественный совет привлекает к своей работе представителей общественных объединений, осуществляющих деятельность в сфере культуры для обсуждения и формирования результатов такой оценки.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3.5. Председатель Общественного совета, его заместитель и секретарь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избираются из состава Общественного совета на первом заседании путем открытого голосования, большинством голосов от присутствующих членов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3.6. Полномочия члена Общественного совета прекращаются в случаях: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истечения срока его полномочия;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подачи им заявления о выходе из состава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неспособности его по состоянию здоровья участвовать в работе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вступления в законную силу вынесенного в отношении него обвинительного приговора суда;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систематического (более трех раз) неучастия без уважительной причины в работе заседания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систематического (более трех раз) неисполнения без уважительной причины поручений председателя или заместителя председателя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прекращения гражданства Российской Федерации.</w:t>
      </w:r>
    </w:p>
    <w:p>
      <w:pPr>
        <w:pStyle w:val="Normal"/>
        <w:spacing w:before="0" w:after="0"/>
        <w:ind w:left="-567" w:righ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4. Порядок деятельности Общественного совета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4.1. Заседания Общественного совета  считаются правомочными при присутствии на нем не менее двух третий его членов.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4.2. Председатель Общественного совета: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4.2.1. организует работу Общественного совета и председательствует на его заседаниях;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4.2.2. подписывает протоколы заседаний и другие документы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4.2.3. взаимодействует с отделом культуры по вопросам реализации решений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4.3. Заместитель председателя Общественного совета: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4.3.1. председательствует на заседаниях Общественного совета в случае отсутствия председателя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4.3.2. обеспечивает коллективное обсуждение вопросов, внесенных на рассмотрение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4.4. Секретарь Общественного совета: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4.4.1. формирует повестку заседания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4.4.2. информирует членов Общественного совета о времени, месте и повестке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дня очередного заседания Общественного совета;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4.4.3. обеспечивает во взаимодействии с членами Общественного совета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подготовку информационно-аналитических материалов к заседанию по вопросам,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включенным в повестку дня;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4.4.4. ведет протокол заседания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4.5. Члены общественного совета: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4.5.1.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4.5.2. высказывают свое мнение по существу обсуждаемых вопросов,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замечания и предложения по проектам принимаемых Общественным советом решений;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4.5.3. обладают равными правами при обсуждении вопросов и голосовании;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4.5.4. имеют право вносить предложения в повестку дня заседаний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4.6. 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4.7. При равенстве голосов председатель Общественного совета имеет право решающего голоса.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4.8. Член Общественного совета, не согласный с принятыми решениями, имеет право в письменном виде изложить свое особое мнение, которое прилагается к протоколу.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4.9. Решение Общественного совета оформляется протоколом, которое подписывается председателем Общественного совета или его заместителем, председательствовавшим на заседании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4.10. Протокол заседания, а также все решения, принятые Общественным советом, направляются в отдел культуры в течение 5 рабочих дней после заседания Общественного совета.</w:t>
      </w:r>
    </w:p>
    <w:p>
      <w:pPr>
        <w:pStyle w:val="Normal"/>
        <w:spacing w:before="0" w:after="0"/>
        <w:ind w:left="-567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4.11. Организационное обеспечение деятельности Общественного совета осуществляет отдел культуры.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693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b6930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Body Text Indent"/>
    <w:basedOn w:val="Normal"/>
    <w:pPr>
      <w:ind w:left="0" w:right="0" w:firstLine="54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LibreOffice/6.1.3.2$Windows_x86 LibreOffice_project/86daf60bf00efa86ad547e59e09d6bb77c699acb</Application>
  <Pages>4</Pages>
  <Words>1019</Words>
  <Characters>7647</Characters>
  <CharactersWithSpaces>8853</CharactersWithSpaces>
  <Paragraphs>76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2018-08-15T11:15:00Z</dcterms:created>
  <dc:creator>RePack by Diakov</dc:creator>
  <dc:description/>
  <dc:language>ru-RU</dc:language>
  <cp:lastModifiedBy/>
  <dcterms:modified xsi:type="dcterms:W3CDTF">2021-08-17T11:59:39Z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