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B5" w:rsidRPr="004B54AF" w:rsidRDefault="006875B5" w:rsidP="00DD0C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54AF">
        <w:rPr>
          <w:rFonts w:ascii="Times New Roman" w:hAnsi="Times New Roman"/>
          <w:sz w:val="24"/>
          <w:szCs w:val="24"/>
        </w:rPr>
        <w:t>Приложение  № 1</w:t>
      </w:r>
    </w:p>
    <w:p w:rsidR="004012EC" w:rsidRPr="004B54AF" w:rsidRDefault="004B54AF" w:rsidP="004012E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="006875B5" w:rsidRPr="004B54AF">
        <w:rPr>
          <w:rFonts w:ascii="Times New Roman" w:hAnsi="Times New Roman"/>
          <w:sz w:val="24"/>
          <w:szCs w:val="24"/>
        </w:rPr>
        <w:t xml:space="preserve"> </w:t>
      </w:r>
      <w:r w:rsidR="004012EC" w:rsidRPr="004B54AF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1F0322">
        <w:rPr>
          <w:rFonts w:ascii="Times New Roman" w:hAnsi="Times New Roman"/>
          <w:sz w:val="24"/>
          <w:szCs w:val="24"/>
        </w:rPr>
        <w:t xml:space="preserve"> </w:t>
      </w:r>
      <w:r w:rsidR="004012EC" w:rsidRPr="004B54AF">
        <w:rPr>
          <w:rFonts w:ascii="Times New Roman" w:hAnsi="Times New Roman"/>
          <w:sz w:val="24"/>
          <w:szCs w:val="24"/>
        </w:rPr>
        <w:t xml:space="preserve">Духовщинского </w:t>
      </w:r>
    </w:p>
    <w:p w:rsidR="004012EC" w:rsidRPr="004B54AF" w:rsidRDefault="004012EC" w:rsidP="004012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54AF">
        <w:rPr>
          <w:rFonts w:ascii="Times New Roman" w:hAnsi="Times New Roman"/>
          <w:sz w:val="24"/>
          <w:szCs w:val="24"/>
        </w:rPr>
        <w:t>районного</w:t>
      </w:r>
      <w:r w:rsidR="004B54AF">
        <w:rPr>
          <w:rFonts w:ascii="Times New Roman" w:hAnsi="Times New Roman"/>
          <w:sz w:val="24"/>
          <w:szCs w:val="24"/>
        </w:rPr>
        <w:t xml:space="preserve"> </w:t>
      </w:r>
      <w:r w:rsidRPr="004B54AF">
        <w:rPr>
          <w:rFonts w:ascii="Times New Roman" w:hAnsi="Times New Roman"/>
          <w:sz w:val="24"/>
          <w:szCs w:val="24"/>
        </w:rPr>
        <w:t>Совета</w:t>
      </w:r>
      <w:r w:rsidR="004B54AF">
        <w:rPr>
          <w:rFonts w:ascii="Times New Roman" w:hAnsi="Times New Roman"/>
          <w:sz w:val="24"/>
          <w:szCs w:val="24"/>
        </w:rPr>
        <w:t xml:space="preserve"> </w:t>
      </w:r>
      <w:r w:rsidRPr="004B54AF">
        <w:rPr>
          <w:rFonts w:ascii="Times New Roman" w:hAnsi="Times New Roman"/>
          <w:sz w:val="24"/>
          <w:szCs w:val="24"/>
        </w:rPr>
        <w:t xml:space="preserve"> депутатов </w:t>
      </w:r>
    </w:p>
    <w:p w:rsidR="00E12887" w:rsidRPr="004B54AF" w:rsidRDefault="004012EC" w:rsidP="004012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54AF">
        <w:rPr>
          <w:rFonts w:ascii="Times New Roman" w:hAnsi="Times New Roman"/>
          <w:sz w:val="24"/>
          <w:szCs w:val="24"/>
        </w:rPr>
        <w:t xml:space="preserve">от 26 февраля 2019 года № </w:t>
      </w:r>
      <w:r w:rsidR="001F0322">
        <w:rPr>
          <w:rFonts w:ascii="Times New Roman" w:hAnsi="Times New Roman"/>
          <w:sz w:val="24"/>
          <w:szCs w:val="24"/>
        </w:rPr>
        <w:t>9</w:t>
      </w:r>
    </w:p>
    <w:p w:rsidR="0042144E" w:rsidRPr="002E1BE7" w:rsidRDefault="0042144E" w:rsidP="008964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BE7" w:rsidRPr="002E1BE7" w:rsidRDefault="002E1BE7" w:rsidP="008964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875B5" w:rsidRPr="006875B5" w:rsidRDefault="006875B5" w:rsidP="004B54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75B5">
        <w:rPr>
          <w:rFonts w:ascii="Times New Roman" w:hAnsi="Times New Roman"/>
          <w:color w:val="000000"/>
          <w:sz w:val="28"/>
          <w:szCs w:val="28"/>
        </w:rPr>
        <w:t xml:space="preserve">Схема десятимандатного избирательного округа для проведения выборов депутатов Совета депутатов вновь образованного </w:t>
      </w:r>
      <w:r w:rsidR="000C17C9">
        <w:rPr>
          <w:rFonts w:ascii="Times New Roman" w:hAnsi="Times New Roman"/>
          <w:color w:val="000000"/>
          <w:sz w:val="28"/>
          <w:szCs w:val="28"/>
        </w:rPr>
        <w:t>Булгаков</w:t>
      </w:r>
      <w:r w:rsidR="00C906E9">
        <w:rPr>
          <w:rFonts w:ascii="Times New Roman" w:hAnsi="Times New Roman"/>
          <w:color w:val="000000"/>
          <w:sz w:val="28"/>
          <w:szCs w:val="28"/>
        </w:rPr>
        <w:t>ского</w:t>
      </w:r>
      <w:r w:rsidRPr="006875B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</w:t>
      </w:r>
      <w:r w:rsidR="000C17C9">
        <w:rPr>
          <w:rFonts w:ascii="Times New Roman" w:hAnsi="Times New Roman"/>
          <w:color w:val="000000"/>
          <w:sz w:val="28"/>
          <w:szCs w:val="28"/>
        </w:rPr>
        <w:t>уховщин</w:t>
      </w:r>
      <w:r w:rsidRPr="006875B5">
        <w:rPr>
          <w:rFonts w:ascii="Times New Roman" w:hAnsi="Times New Roman"/>
          <w:color w:val="000000"/>
          <w:sz w:val="28"/>
          <w:szCs w:val="28"/>
        </w:rPr>
        <w:t>ского района Смоленской области первого созыва</w:t>
      </w:r>
    </w:p>
    <w:p w:rsidR="00C906E9" w:rsidRPr="00C906E9" w:rsidRDefault="00C906E9" w:rsidP="004B54AF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>Численность избирателей на 1 января 201</w:t>
      </w:r>
      <w:r w:rsidR="000C17C9">
        <w:rPr>
          <w:rFonts w:ascii="Times New Roman" w:hAnsi="Times New Roman"/>
          <w:sz w:val="28"/>
          <w:szCs w:val="28"/>
        </w:rPr>
        <w:t>9</w:t>
      </w:r>
      <w:r w:rsidRPr="00C906E9">
        <w:rPr>
          <w:rFonts w:ascii="Times New Roman" w:hAnsi="Times New Roman"/>
          <w:sz w:val="28"/>
          <w:szCs w:val="28"/>
        </w:rPr>
        <w:t xml:space="preserve"> года – 1</w:t>
      </w:r>
      <w:r w:rsidR="000C17C9">
        <w:rPr>
          <w:rFonts w:ascii="Times New Roman" w:hAnsi="Times New Roman"/>
          <w:sz w:val="28"/>
          <w:szCs w:val="28"/>
        </w:rPr>
        <w:t>099</w:t>
      </w:r>
      <w:r w:rsidRPr="00C906E9">
        <w:rPr>
          <w:rFonts w:ascii="Times New Roman" w:hAnsi="Times New Roman"/>
          <w:sz w:val="28"/>
          <w:szCs w:val="28"/>
        </w:rPr>
        <w:t xml:space="preserve"> человека</w:t>
      </w:r>
    </w:p>
    <w:p w:rsidR="00C906E9" w:rsidRPr="00C906E9" w:rsidRDefault="00C906E9" w:rsidP="0071159B">
      <w:pPr>
        <w:jc w:val="center"/>
        <w:rPr>
          <w:rFonts w:ascii="Times New Roman" w:hAnsi="Times New Roman"/>
          <w:sz w:val="28"/>
          <w:szCs w:val="28"/>
        </w:rPr>
      </w:pPr>
      <w:r w:rsidRPr="00C906E9">
        <w:rPr>
          <w:rFonts w:ascii="Times New Roman" w:hAnsi="Times New Roman"/>
          <w:sz w:val="28"/>
          <w:szCs w:val="28"/>
        </w:rPr>
        <w:t xml:space="preserve">Средняя норма представительства избирателей (число избирателей на один мандат) – </w:t>
      </w:r>
      <w:r w:rsidRPr="003A0462">
        <w:rPr>
          <w:rFonts w:ascii="Times New Roman" w:hAnsi="Times New Roman"/>
          <w:sz w:val="28"/>
          <w:szCs w:val="28"/>
        </w:rPr>
        <w:t>1</w:t>
      </w:r>
      <w:r w:rsidR="000C17C9" w:rsidRPr="003A0462">
        <w:rPr>
          <w:rFonts w:ascii="Times New Roman" w:hAnsi="Times New Roman"/>
          <w:sz w:val="28"/>
          <w:szCs w:val="28"/>
        </w:rPr>
        <w:t>09</w:t>
      </w:r>
      <w:r w:rsidRPr="00C906E9">
        <w:rPr>
          <w:rFonts w:ascii="Times New Roman" w:hAnsi="Times New Roman"/>
          <w:sz w:val="28"/>
          <w:szCs w:val="28"/>
        </w:rPr>
        <w:t xml:space="preserve"> человек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9923"/>
        <w:gridCol w:w="1701"/>
      </w:tblGrid>
      <w:tr w:rsidR="000C17C9" w:rsidRPr="00C906E9" w:rsidTr="004B54AF">
        <w:tc>
          <w:tcPr>
            <w:tcW w:w="1418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избира-тельного округа</w:t>
            </w:r>
          </w:p>
        </w:tc>
        <w:tc>
          <w:tcPr>
            <w:tcW w:w="2268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9923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Описание избирательного округа</w:t>
            </w:r>
          </w:p>
        </w:tc>
        <w:tc>
          <w:tcPr>
            <w:tcW w:w="1701" w:type="dxa"/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избирателей</w:t>
            </w:r>
          </w:p>
        </w:tc>
      </w:tr>
      <w:tr w:rsidR="000C17C9" w:rsidRPr="00C906E9" w:rsidTr="002E1BE7">
        <w:trPr>
          <w:trHeight w:val="395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2F34D3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2E1BE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Десятимандатный избирательный округ 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0C17C9" w:rsidRPr="002E1BE7" w:rsidRDefault="009325EA" w:rsidP="0075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Зимец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Аболонье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Алферово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Басино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Бобыли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Большое Береснево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Большое Сыроквашино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Борок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Браклица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Булгаково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Буризи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Введенье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Вердино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Волково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Гатище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Глядки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Головицы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Горки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Данильево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Дворяниново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Дольшино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Елисеевичи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Ерыши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Еськово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Жуков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Заберезье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Загобезье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Загоскино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Загусинье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Закуп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Замаличье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Каменка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Кислово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Клевцы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Клячино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Колошино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Кочейкино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Кузьмичино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Купринки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Логи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Лукшино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Маецкое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Малое Береснево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Малое Сыроквашино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Манино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Марково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Матвеево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Матухово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Митяево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Мыс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Нескучное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Николо-Берновичи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Новая Земля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Озерецкое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Пастрихово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Перелоги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Пластицы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Плотки;</w:t>
            </w:r>
            <w:r w:rsidR="007542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Пожары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Пономари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Починок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Починок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 Преображенск,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Рибшево-1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Рибшево-2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Селишки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Сергеевка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Староселье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Старыгино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Степаново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Тарасово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Тахаево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Тетерино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Тяполово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Федяево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 Филиппово,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Хвощево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>Читовица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E570E8" w:rsidRPr="00E570E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Шевяки</w:t>
            </w:r>
            <w:r w:rsidR="004E345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17C9" w:rsidRPr="00C906E9" w:rsidRDefault="000C17C9" w:rsidP="0019163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906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916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099</w:t>
            </w:r>
          </w:p>
        </w:tc>
      </w:tr>
    </w:tbl>
    <w:p w:rsidR="006875B5" w:rsidRPr="006875B5" w:rsidRDefault="006875B5">
      <w:pPr>
        <w:rPr>
          <w:rFonts w:ascii="Times New Roman" w:hAnsi="Times New Roman"/>
          <w:sz w:val="28"/>
          <w:szCs w:val="28"/>
        </w:rPr>
        <w:sectPr w:rsidR="006875B5" w:rsidRPr="006875B5" w:rsidSect="0042144E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4B54AF" w:rsidRDefault="004B54AF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54AF" w:rsidRDefault="004B54AF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54AF" w:rsidRPr="004B54AF" w:rsidRDefault="004B54AF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54AF">
        <w:rPr>
          <w:rFonts w:ascii="Times New Roman" w:hAnsi="Times New Roman"/>
          <w:sz w:val="24"/>
          <w:szCs w:val="24"/>
        </w:rPr>
        <w:t xml:space="preserve">Приложение  № </w:t>
      </w:r>
      <w:r>
        <w:rPr>
          <w:rFonts w:ascii="Times New Roman" w:hAnsi="Times New Roman"/>
          <w:sz w:val="24"/>
          <w:szCs w:val="24"/>
        </w:rPr>
        <w:t>2</w:t>
      </w:r>
    </w:p>
    <w:p w:rsidR="004B54AF" w:rsidRPr="004B54AF" w:rsidRDefault="004B54AF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Pr="004B54AF">
        <w:rPr>
          <w:rFonts w:ascii="Times New Roman" w:hAnsi="Times New Roman"/>
          <w:sz w:val="24"/>
          <w:szCs w:val="24"/>
        </w:rPr>
        <w:t xml:space="preserve"> решению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54AF">
        <w:rPr>
          <w:rFonts w:ascii="Times New Roman" w:hAnsi="Times New Roman"/>
          <w:sz w:val="24"/>
          <w:szCs w:val="24"/>
        </w:rPr>
        <w:t xml:space="preserve"> Духовщинского </w:t>
      </w:r>
    </w:p>
    <w:p w:rsidR="004B54AF" w:rsidRPr="004B54AF" w:rsidRDefault="004B54AF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54AF">
        <w:rPr>
          <w:rFonts w:ascii="Times New Roman" w:hAnsi="Times New Roman"/>
          <w:sz w:val="24"/>
          <w:szCs w:val="24"/>
        </w:rPr>
        <w:t>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4AF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4AF">
        <w:rPr>
          <w:rFonts w:ascii="Times New Roman" w:hAnsi="Times New Roman"/>
          <w:sz w:val="24"/>
          <w:szCs w:val="24"/>
        </w:rPr>
        <w:t xml:space="preserve"> депутатов </w:t>
      </w:r>
    </w:p>
    <w:p w:rsidR="004B54AF" w:rsidRPr="004B54AF" w:rsidRDefault="00C548DC" w:rsidP="004B54A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февраля 2019 года № 9</w:t>
      </w:r>
      <w:bookmarkStart w:id="0" w:name="_GoBack"/>
      <w:bookmarkEnd w:id="0"/>
    </w:p>
    <w:p w:rsidR="0042144E" w:rsidRDefault="0042144E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4B54AF" w:rsidRDefault="004B54AF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4B54AF" w:rsidRDefault="004B54AF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4B54AF" w:rsidRDefault="004B54AF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4B54AF" w:rsidRPr="00E12887" w:rsidRDefault="004B54AF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4B54AF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Графическое изображение схемы </w:t>
      </w:r>
    </w:p>
    <w:p w:rsidR="004B54AF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десятимандатного избирательного округа </w:t>
      </w:r>
    </w:p>
    <w:p w:rsidR="004B54AF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для проведения выборов</w:t>
      </w:r>
      <w:r w:rsidR="004B54AF" w:rsidRPr="004B54AF">
        <w:rPr>
          <w:rFonts w:ascii="Times New Roman" w:hAnsi="Times New Roman"/>
          <w:b/>
          <w:sz w:val="28"/>
          <w:szCs w:val="28"/>
        </w:rPr>
        <w:t xml:space="preserve"> </w:t>
      </w:r>
      <w:r w:rsidR="004B54AF" w:rsidRPr="00B51B90">
        <w:rPr>
          <w:rFonts w:ascii="Times New Roman" w:hAnsi="Times New Roman"/>
          <w:b/>
          <w:sz w:val="28"/>
          <w:szCs w:val="28"/>
        </w:rPr>
        <w:t>депутатов</w:t>
      </w:r>
      <w:r w:rsidR="004B54AF">
        <w:rPr>
          <w:rFonts w:ascii="Times New Roman" w:hAnsi="Times New Roman"/>
          <w:b/>
          <w:sz w:val="28"/>
          <w:szCs w:val="28"/>
        </w:rPr>
        <w:t xml:space="preserve"> </w:t>
      </w:r>
      <w:r w:rsidRPr="00B51B90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4B54AF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вновь образованного </w:t>
      </w:r>
      <w:r w:rsidR="0019163A">
        <w:rPr>
          <w:rFonts w:ascii="Times New Roman" w:hAnsi="Times New Roman"/>
          <w:b/>
          <w:sz w:val="28"/>
          <w:szCs w:val="28"/>
        </w:rPr>
        <w:t>Булгаков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781766" w:rsidRPr="004B54AF">
        <w:rPr>
          <w:rFonts w:ascii="Times New Roman" w:hAnsi="Times New Roman"/>
          <w:b/>
          <w:sz w:val="28"/>
          <w:szCs w:val="28"/>
        </w:rPr>
        <w:t>го</w:t>
      </w:r>
      <w:r w:rsidR="00C906E9">
        <w:rPr>
          <w:rFonts w:ascii="Times New Roman" w:hAnsi="Times New Roman"/>
          <w:b/>
          <w:sz w:val="28"/>
          <w:szCs w:val="28"/>
        </w:rPr>
        <w:t xml:space="preserve"> </w:t>
      </w:r>
      <w:r w:rsidRPr="00B51B90">
        <w:rPr>
          <w:rFonts w:ascii="Times New Roman" w:hAnsi="Times New Roman"/>
          <w:b/>
          <w:sz w:val="28"/>
          <w:szCs w:val="28"/>
        </w:rPr>
        <w:t>сельско</w:t>
      </w:r>
      <w:r w:rsidR="00781766">
        <w:rPr>
          <w:rFonts w:ascii="Times New Roman" w:hAnsi="Times New Roman"/>
          <w:b/>
          <w:sz w:val="28"/>
          <w:szCs w:val="28"/>
        </w:rPr>
        <w:t>го</w:t>
      </w:r>
      <w:r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81766">
        <w:rPr>
          <w:rFonts w:ascii="Times New Roman" w:hAnsi="Times New Roman"/>
          <w:b/>
          <w:sz w:val="28"/>
          <w:szCs w:val="28"/>
        </w:rPr>
        <w:t>я</w:t>
      </w:r>
      <w:r w:rsidR="004B54AF">
        <w:rPr>
          <w:rFonts w:ascii="Times New Roman" w:hAnsi="Times New Roman"/>
          <w:b/>
          <w:sz w:val="28"/>
          <w:szCs w:val="28"/>
        </w:rPr>
        <w:t xml:space="preserve"> </w:t>
      </w:r>
    </w:p>
    <w:p w:rsidR="00B51B90" w:rsidRPr="00EF65DE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 xml:space="preserve">ского района </w:t>
      </w:r>
      <w:r w:rsidR="004B54AF">
        <w:rPr>
          <w:rFonts w:ascii="Times New Roman" w:hAnsi="Times New Roman"/>
          <w:b/>
          <w:sz w:val="28"/>
          <w:szCs w:val="28"/>
        </w:rPr>
        <w:t>С</w:t>
      </w:r>
      <w:r w:rsidRPr="00B51B90">
        <w:rPr>
          <w:rFonts w:ascii="Times New Roman" w:hAnsi="Times New Roman"/>
          <w:b/>
          <w:sz w:val="28"/>
          <w:szCs w:val="28"/>
        </w:rPr>
        <w:t>моленской области</w:t>
      </w:r>
      <w:r w:rsidR="00781766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6875B5" w:rsidRPr="009325EA" w:rsidRDefault="009325EA" w:rsidP="009325EA">
      <w:pPr>
        <w:tabs>
          <w:tab w:val="left" w:pos="3795"/>
        </w:tabs>
      </w:pPr>
      <w:r>
        <w:tab/>
      </w:r>
      <w:r w:rsidR="00307127">
        <w:rPr>
          <w:noProof/>
          <w:lang w:eastAsia="ru-RU"/>
        </w:rPr>
        <w:drawing>
          <wp:inline distT="0" distB="0" distL="0" distR="0">
            <wp:extent cx="5939790" cy="5086974"/>
            <wp:effectExtent l="19050" t="0" r="3810" b="0"/>
            <wp:docPr id="2" name="Рисунок 1" descr="G:\Доп папка\Приложение_2\2019012808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8C" w:rsidRDefault="0095678C" w:rsidP="00B51B90">
      <w:pPr>
        <w:spacing w:after="0" w:line="240" w:lineRule="auto"/>
      </w:pPr>
      <w:r>
        <w:separator/>
      </w:r>
    </w:p>
  </w:endnote>
  <w:endnote w:type="continuationSeparator" w:id="0">
    <w:p w:rsidR="0095678C" w:rsidRDefault="0095678C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8C" w:rsidRDefault="0095678C" w:rsidP="00B51B90">
      <w:pPr>
        <w:spacing w:after="0" w:line="240" w:lineRule="auto"/>
      </w:pPr>
      <w:r>
        <w:separator/>
      </w:r>
    </w:p>
  </w:footnote>
  <w:footnote w:type="continuationSeparator" w:id="0">
    <w:p w:rsidR="0095678C" w:rsidRDefault="0095678C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B5"/>
    <w:rsid w:val="00002231"/>
    <w:rsid w:val="000530BB"/>
    <w:rsid w:val="00062AD9"/>
    <w:rsid w:val="000C17C9"/>
    <w:rsid w:val="0017642F"/>
    <w:rsid w:val="0019163A"/>
    <w:rsid w:val="001B4F40"/>
    <w:rsid w:val="001F0322"/>
    <w:rsid w:val="0020508D"/>
    <w:rsid w:val="002E1BE7"/>
    <w:rsid w:val="002E4F91"/>
    <w:rsid w:val="002E511A"/>
    <w:rsid w:val="00307127"/>
    <w:rsid w:val="00342293"/>
    <w:rsid w:val="00351293"/>
    <w:rsid w:val="00391B24"/>
    <w:rsid w:val="003A0462"/>
    <w:rsid w:val="003D09D2"/>
    <w:rsid w:val="003D2AB4"/>
    <w:rsid w:val="0040085B"/>
    <w:rsid w:val="004012EC"/>
    <w:rsid w:val="0042144E"/>
    <w:rsid w:val="004336E9"/>
    <w:rsid w:val="0046544F"/>
    <w:rsid w:val="00490F7A"/>
    <w:rsid w:val="004B54AF"/>
    <w:rsid w:val="004B62DE"/>
    <w:rsid w:val="004C078C"/>
    <w:rsid w:val="004E3452"/>
    <w:rsid w:val="00534FE3"/>
    <w:rsid w:val="0056085E"/>
    <w:rsid w:val="005647D2"/>
    <w:rsid w:val="00564CAA"/>
    <w:rsid w:val="005E5867"/>
    <w:rsid w:val="005F2E55"/>
    <w:rsid w:val="006464E7"/>
    <w:rsid w:val="0064773A"/>
    <w:rsid w:val="006875B5"/>
    <w:rsid w:val="0071159B"/>
    <w:rsid w:val="00725889"/>
    <w:rsid w:val="007542D2"/>
    <w:rsid w:val="007627CF"/>
    <w:rsid w:val="00781766"/>
    <w:rsid w:val="00797F98"/>
    <w:rsid w:val="007B0014"/>
    <w:rsid w:val="007D6AE1"/>
    <w:rsid w:val="00800274"/>
    <w:rsid w:val="0084757C"/>
    <w:rsid w:val="008964C6"/>
    <w:rsid w:val="008B60C7"/>
    <w:rsid w:val="008B70D1"/>
    <w:rsid w:val="008E6C39"/>
    <w:rsid w:val="0090374E"/>
    <w:rsid w:val="00906B8E"/>
    <w:rsid w:val="009275A9"/>
    <w:rsid w:val="009325EA"/>
    <w:rsid w:val="00934FE9"/>
    <w:rsid w:val="0095678C"/>
    <w:rsid w:val="00973E66"/>
    <w:rsid w:val="00990CF1"/>
    <w:rsid w:val="009A4A50"/>
    <w:rsid w:val="009C102C"/>
    <w:rsid w:val="009C1E5E"/>
    <w:rsid w:val="00A00EFF"/>
    <w:rsid w:val="00A103CE"/>
    <w:rsid w:val="00A31E15"/>
    <w:rsid w:val="00A91BF3"/>
    <w:rsid w:val="00AA04EE"/>
    <w:rsid w:val="00AE6B6E"/>
    <w:rsid w:val="00B055B0"/>
    <w:rsid w:val="00B34E6E"/>
    <w:rsid w:val="00B50483"/>
    <w:rsid w:val="00B51B90"/>
    <w:rsid w:val="00B6720E"/>
    <w:rsid w:val="00B73BF8"/>
    <w:rsid w:val="00B80E5E"/>
    <w:rsid w:val="00C1065F"/>
    <w:rsid w:val="00C31B05"/>
    <w:rsid w:val="00C548DC"/>
    <w:rsid w:val="00C906E9"/>
    <w:rsid w:val="00D727BE"/>
    <w:rsid w:val="00DD0CB2"/>
    <w:rsid w:val="00E12887"/>
    <w:rsid w:val="00E570E8"/>
    <w:rsid w:val="00E60954"/>
    <w:rsid w:val="00E65E90"/>
    <w:rsid w:val="00E94ED5"/>
    <w:rsid w:val="00EF65DE"/>
    <w:rsid w:val="00F04C48"/>
    <w:rsid w:val="00F05B93"/>
    <w:rsid w:val="00F06BB7"/>
    <w:rsid w:val="00F3432E"/>
    <w:rsid w:val="00F37445"/>
    <w:rsid w:val="00F857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М</cp:lastModifiedBy>
  <cp:revision>9</cp:revision>
  <cp:lastPrinted>2019-02-12T13:00:00Z</cp:lastPrinted>
  <dcterms:created xsi:type="dcterms:W3CDTF">2019-02-19T12:13:00Z</dcterms:created>
  <dcterms:modified xsi:type="dcterms:W3CDTF">2019-02-23T09:40:00Z</dcterms:modified>
</cp:coreProperties>
</file>