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2" w:rsidRDefault="008A2AD2">
      <w:pPr>
        <w:pStyle w:val="ConsPlusTitle"/>
        <w:jc w:val="center"/>
        <w:outlineLvl w:val="0"/>
      </w:pPr>
      <w:bookmarkStart w:id="0" w:name="_GoBack"/>
      <w:bookmarkEnd w:id="0"/>
      <w:r>
        <w:t>ГУБЕРНАТОР СМОЛЕНСКОЙ ОБЛАСТИ</w:t>
      </w:r>
    </w:p>
    <w:p w:rsidR="008A2AD2" w:rsidRDefault="008A2AD2">
      <w:pPr>
        <w:pStyle w:val="ConsPlusTitle"/>
        <w:jc w:val="center"/>
      </w:pPr>
    </w:p>
    <w:p w:rsidR="008A2AD2" w:rsidRDefault="008A2AD2">
      <w:pPr>
        <w:pStyle w:val="ConsPlusTitle"/>
        <w:jc w:val="center"/>
      </w:pPr>
      <w:r>
        <w:t>РАСПОРЯЖЕНИЕ</w:t>
      </w:r>
    </w:p>
    <w:p w:rsidR="008A2AD2" w:rsidRDefault="008A2AD2">
      <w:pPr>
        <w:pStyle w:val="ConsPlusTitle"/>
        <w:jc w:val="center"/>
      </w:pPr>
      <w:r>
        <w:t>от 9 октября 2015 г. N 1170-р</w:t>
      </w:r>
    </w:p>
    <w:p w:rsidR="008A2AD2" w:rsidRDefault="008A2AD2">
      <w:pPr>
        <w:pStyle w:val="ConsPlusTitle"/>
        <w:jc w:val="center"/>
      </w:pPr>
    </w:p>
    <w:p w:rsidR="008A2AD2" w:rsidRDefault="008A2AD2">
      <w:pPr>
        <w:pStyle w:val="ConsPlusTitle"/>
        <w:jc w:val="center"/>
      </w:pPr>
      <w:r>
        <w:t>О МЕРАХ ПО СОВЕРШЕНСТВОВАНИЮ ОРГАНИЗАЦИИ ДЕЯТЕЛЬНОСТИ</w:t>
      </w:r>
    </w:p>
    <w:p w:rsidR="008A2AD2" w:rsidRDefault="008A2AD2">
      <w:pPr>
        <w:pStyle w:val="ConsPlusTitle"/>
        <w:jc w:val="center"/>
      </w:pPr>
      <w:r>
        <w:t>В ОБЛАСТИ ПРОТИВОДЕЙСТВИЯ КОРРУПЦИИ</w:t>
      </w:r>
    </w:p>
    <w:p w:rsidR="008A2AD2" w:rsidRDefault="008A2A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A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AD2" w:rsidRDefault="008A2A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AD2" w:rsidRDefault="008A2A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Смоленской области</w:t>
            </w:r>
            <w:proofErr w:type="gramEnd"/>
          </w:p>
          <w:p w:rsidR="008A2AD2" w:rsidRDefault="008A2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5" w:history="1">
              <w:r>
                <w:rPr>
                  <w:color w:val="0000FF"/>
                </w:rPr>
                <w:t>N 1195-р</w:t>
              </w:r>
            </w:hyperlink>
            <w:r>
              <w:rPr>
                <w:color w:val="392C69"/>
              </w:rPr>
              <w:t xml:space="preserve">, от 24.11.2015 </w:t>
            </w:r>
            <w:hyperlink r:id="rId6" w:history="1">
              <w:r>
                <w:rPr>
                  <w:color w:val="0000FF"/>
                </w:rPr>
                <w:t>N 1393-р</w:t>
              </w:r>
            </w:hyperlink>
            <w:r>
              <w:rPr>
                <w:color w:val="392C69"/>
              </w:rPr>
              <w:t xml:space="preserve">, от 29.12.2015 </w:t>
            </w:r>
            <w:hyperlink r:id="rId7" w:history="1">
              <w:r>
                <w:rPr>
                  <w:color w:val="0000FF"/>
                </w:rPr>
                <w:t>N 1578-р</w:t>
              </w:r>
            </w:hyperlink>
            <w:r>
              <w:rPr>
                <w:color w:val="392C69"/>
              </w:rPr>
              <w:t>,</w:t>
            </w:r>
          </w:p>
          <w:p w:rsidR="008A2AD2" w:rsidRDefault="008A2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14.03.2016 </w:t>
            </w:r>
            <w:hyperlink r:id="rId8" w:history="1">
              <w:r>
                <w:rPr>
                  <w:color w:val="0000FF"/>
                </w:rPr>
                <w:t>N 222-р</w:t>
              </w:r>
            </w:hyperlink>
            <w:r>
              <w:rPr>
                <w:color w:val="392C69"/>
              </w:rPr>
              <w:t xml:space="preserve">, от 16.06.2016 </w:t>
            </w:r>
            <w:hyperlink r:id="rId9" w:history="1">
              <w:r>
                <w:rPr>
                  <w:color w:val="0000FF"/>
                </w:rPr>
                <w:t>N 655-р</w:t>
              </w:r>
            </w:hyperlink>
            <w:r>
              <w:rPr>
                <w:color w:val="392C69"/>
              </w:rPr>
              <w:t xml:space="preserve">, от 16.06.2016 </w:t>
            </w:r>
            <w:hyperlink r:id="rId10" w:history="1">
              <w:r>
                <w:rPr>
                  <w:color w:val="0000FF"/>
                </w:rPr>
                <w:t>N 656-р</w:t>
              </w:r>
            </w:hyperlink>
            <w:r>
              <w:rPr>
                <w:color w:val="392C69"/>
              </w:rPr>
              <w:t>,</w:t>
            </w:r>
          </w:p>
          <w:p w:rsidR="008A2AD2" w:rsidRDefault="008A2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11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25.01.2019 </w:t>
            </w:r>
            <w:hyperlink r:id="rId12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коррупции":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1. Создать Комиссию по координации работы по противодействию коррупции в Смоленской области.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Смоленской области.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Губернатора Смоленской области от 16.06.2016 N 656-р.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4. Возложить на Управление по профилактике коррупционных правонарушений Аппарата Администрации Смоленской области функции по профилактике коррупционных и иных правонарушений.</w:t>
      </w:r>
    </w:p>
    <w:p w:rsidR="008A2AD2" w:rsidRDefault="008A2AD2">
      <w:pPr>
        <w:pStyle w:val="ConsPlusNormal"/>
        <w:jc w:val="both"/>
      </w:pPr>
      <w:r>
        <w:t xml:space="preserve">(в ред. распоряжений Губернатора Смоленской области от 16.06.2016 </w:t>
      </w:r>
      <w:hyperlink r:id="rId15" w:history="1">
        <w:r>
          <w:rPr>
            <w:color w:val="0000FF"/>
          </w:rPr>
          <w:t>N 655-р</w:t>
        </w:r>
      </w:hyperlink>
      <w:r>
        <w:t xml:space="preserve">, от 18.01.2017 </w:t>
      </w:r>
      <w:hyperlink r:id="rId16" w:history="1">
        <w:r>
          <w:rPr>
            <w:color w:val="0000FF"/>
          </w:rPr>
          <w:t>N 35-р</w:t>
        </w:r>
      </w:hyperlink>
      <w:r>
        <w:t xml:space="preserve">, от 25.01.2019 </w:t>
      </w:r>
      <w:hyperlink r:id="rId17" w:history="1">
        <w:r>
          <w:rPr>
            <w:color w:val="0000FF"/>
          </w:rPr>
          <w:t>N 49-р</w:t>
        </w:r>
      </w:hyperlink>
      <w:r>
        <w:t>)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8A2AD2" w:rsidRDefault="008A2AD2">
      <w:pPr>
        <w:pStyle w:val="ConsPlusNormal"/>
        <w:jc w:val="right"/>
      </w:pPr>
      <w:r>
        <w:t>Смоленской области</w:t>
      </w:r>
    </w:p>
    <w:p w:rsidR="008A2AD2" w:rsidRDefault="008A2AD2">
      <w:pPr>
        <w:pStyle w:val="ConsPlusNormal"/>
        <w:jc w:val="right"/>
      </w:pPr>
      <w:r>
        <w:t>О.В.ОКУНЕВА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right"/>
        <w:outlineLvl w:val="0"/>
      </w:pPr>
      <w:r>
        <w:t>Утверждено</w:t>
      </w:r>
    </w:p>
    <w:p w:rsidR="008A2AD2" w:rsidRDefault="008A2AD2">
      <w:pPr>
        <w:pStyle w:val="ConsPlusNormal"/>
        <w:jc w:val="right"/>
      </w:pPr>
      <w:r>
        <w:t>распоряжением</w:t>
      </w:r>
    </w:p>
    <w:p w:rsidR="008A2AD2" w:rsidRDefault="008A2AD2">
      <w:pPr>
        <w:pStyle w:val="ConsPlusNormal"/>
        <w:jc w:val="right"/>
      </w:pPr>
      <w:r>
        <w:t>Губернатора</w:t>
      </w:r>
    </w:p>
    <w:p w:rsidR="008A2AD2" w:rsidRDefault="008A2AD2">
      <w:pPr>
        <w:pStyle w:val="ConsPlusNormal"/>
        <w:jc w:val="right"/>
      </w:pPr>
      <w:r>
        <w:t>Смоленской области</w:t>
      </w:r>
    </w:p>
    <w:p w:rsidR="008A2AD2" w:rsidRDefault="008A2AD2">
      <w:pPr>
        <w:pStyle w:val="ConsPlusNormal"/>
        <w:jc w:val="right"/>
      </w:pPr>
      <w:r>
        <w:t>от 09.10.2015 N 1170-р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Title"/>
        <w:jc w:val="center"/>
      </w:pPr>
      <w:bookmarkStart w:id="1" w:name="P35"/>
      <w:bookmarkEnd w:id="1"/>
      <w:r>
        <w:t>ПОЛОЖЕНИЕ</w:t>
      </w:r>
    </w:p>
    <w:p w:rsidR="008A2AD2" w:rsidRDefault="008A2AD2">
      <w:pPr>
        <w:pStyle w:val="ConsPlusTitle"/>
        <w:jc w:val="center"/>
      </w:pPr>
      <w:r>
        <w:t>О КОМИССИИ ПО КООРДИНАЦИИ РАБОТЫ ПО ПРОТИВОДЕЙСТВИЮ</w:t>
      </w:r>
    </w:p>
    <w:p w:rsidR="008A2AD2" w:rsidRDefault="008A2AD2">
      <w:pPr>
        <w:pStyle w:val="ConsPlusTitle"/>
        <w:jc w:val="center"/>
      </w:pPr>
      <w:r>
        <w:t>КОРРУПЦИИ В СМОЛЕНСКОЙ ОБЛАСТИ</w:t>
      </w:r>
    </w:p>
    <w:p w:rsidR="008A2AD2" w:rsidRDefault="008A2A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A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AD2" w:rsidRDefault="008A2A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AD2" w:rsidRDefault="008A2A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Смоленской области</w:t>
            </w:r>
            <w:proofErr w:type="gramEnd"/>
          </w:p>
          <w:p w:rsidR="008A2AD2" w:rsidRDefault="008A2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14.03.2016 </w:t>
            </w:r>
            <w:hyperlink r:id="rId18" w:history="1">
              <w:r>
                <w:rPr>
                  <w:color w:val="0000FF"/>
                </w:rPr>
                <w:t>N 222-р</w:t>
              </w:r>
            </w:hyperlink>
            <w:r>
              <w:rPr>
                <w:color w:val="392C69"/>
              </w:rPr>
              <w:t xml:space="preserve">, от 16.06.2016 </w:t>
            </w:r>
            <w:hyperlink r:id="rId19" w:history="1">
              <w:r>
                <w:rPr>
                  <w:color w:val="0000FF"/>
                </w:rPr>
                <w:t>N 655-р</w:t>
              </w:r>
            </w:hyperlink>
            <w:r>
              <w:rPr>
                <w:color w:val="392C69"/>
              </w:rPr>
              <w:t xml:space="preserve">, от 18.01.2017 </w:t>
            </w:r>
            <w:hyperlink r:id="rId20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8A2AD2" w:rsidRDefault="008A2AD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25.01.2019 </w:t>
            </w:r>
            <w:hyperlink r:id="rId21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2AD2" w:rsidRDefault="008A2AD2">
      <w:pPr>
        <w:pStyle w:val="ConsPlusNormal"/>
        <w:jc w:val="both"/>
      </w:pPr>
    </w:p>
    <w:p w:rsidR="008A2AD2" w:rsidRDefault="008A2AD2">
      <w:pPr>
        <w:pStyle w:val="ConsPlusTitle"/>
        <w:jc w:val="center"/>
        <w:outlineLvl w:val="1"/>
      </w:pPr>
      <w:r>
        <w:t>1. Общие положения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Смоленской области (далее - Комиссия) является постоянно действующим координационным органом при Губернаторе Смоленской области.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Title"/>
        <w:jc w:val="center"/>
        <w:outlineLvl w:val="1"/>
      </w:pPr>
      <w:r>
        <w:t>2. Основные задачи Комиссии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2.1. Обеспечение исполнения решений Совета при Президенте Российской Федерации по противодействию коррупции и его президиума.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2.2. Подготовка предложений о реализации государственной политики в области противодействия коррупции Губернатору Смоленской области.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2.3.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органов исполнительной власти при реализации мер по противодействию коррупции в Смоленской области.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2.4. 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2.5.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Title"/>
        <w:jc w:val="center"/>
        <w:outlineLvl w:val="1"/>
      </w:pPr>
      <w:r>
        <w:t>3. Полномочия Комиссии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ind w:firstLine="540"/>
        <w:jc w:val="both"/>
      </w:pPr>
      <w:r>
        <w:t>Комиссия в целях выполнения возложенных на нее задач осуществляет следующие полномочия: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3.1. Подготавливает предложения по совершенствованию законодательства о противодействии коррупции Губернатору Смоленской области.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3.2. Разрабатывает меры по противодействию коррупции, а также по устранению причин и условий, порождающих коррупцию.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lastRenderedPageBreak/>
        <w:t>3.4. Организует: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подготовку проектов областных правовых актов по вопросам противодействия коррупции;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 xml:space="preserve">разработку региональной антикоррупционной программы и разработку антикоррупционных программ органов исполнительной власти Смоленской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3.5.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органов исполнительной власти) причин и условий, порождающих коррупцию, создающих административные барьеры.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 xml:space="preserve">3.6.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органов исполнительной власти Смоленской области (планов мероприятий по противодействию коррупции).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3.7. Осуществляет подготовку ежегодного доклада председателя Комиссии о деятельности Комиссии в области противодействия коррупции, обеспечивает его размещение на официальном сайте Администрации Смоленской области в информационно-телекоммуникационной сети Интернет, опубликование в средствах массовой информации и направление в территориальные органы федеральных органов исполнительной власти (по их запросам).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 xml:space="preserve">3.8.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>
        <w:t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заместителя Губернатора Смоленской области, заместителя Губернатора Смоленской области</w:t>
      </w:r>
      <w:proofErr w:type="gramEnd"/>
      <w:r>
        <w:t xml:space="preserve">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вопросы.</w:t>
      </w:r>
    </w:p>
    <w:p w:rsidR="008A2AD2" w:rsidRDefault="008A2AD2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 от 14.03.2016 N 222-р; 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25.01.2019 N 49-р)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Title"/>
        <w:jc w:val="center"/>
        <w:outlineLvl w:val="1"/>
      </w:pPr>
      <w:r>
        <w:t>4. Порядок формирования Комиссии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ind w:firstLine="540"/>
        <w:jc w:val="both"/>
      </w:pPr>
      <w:r>
        <w:t>4.1. Состав Комиссии утверждается Губернатором Смоленской области.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его заместителя, секретаря и иных членов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4.3. Председателем Комиссии по должности является Губернатор Смоленской области.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В состав Комиссии могут входить руководители органов исполнительной власти Смоленской области, органов местного самоуправления муниципальных образований Смоленской области, представители аппарата полномочного представителя Президента </w:t>
      </w:r>
      <w:r>
        <w:lastRenderedPageBreak/>
        <w:t>Российской Федерации в Центральном федеральном округе, руководители территориальных органов федеральных органов исполнительной власти, председатель Общественной палаты Смоленской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8A2AD2" w:rsidRDefault="008A2AD2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Смоленской области, органов местного самоуправления муниципальных образований Смоленской области, организаций и средств массовой информации.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Title"/>
        <w:jc w:val="center"/>
        <w:outlineLvl w:val="1"/>
      </w:pPr>
      <w:r>
        <w:t>5. Организация деятельности Комиссии и порядок ее работы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ind w:firstLine="540"/>
        <w:jc w:val="both"/>
      </w:pPr>
      <w:r>
        <w:t>5.1. Работа Комиссии осуществляется на плановой основе.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 В случае отсутствия председателя Комиссии и его заместителя заседания проводит по поручению председателя Комиссии один из членов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5.3. Заседания Комиссии проводятся, как правило, один раз в квартал. В случае срочной необходимости по инициативе председателя Комиссии, заместителя председателя Комиссии, а также иного члена Комиссии могут проводиться внеочередные заседания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5.4. Заседание Комиссии считается правомочным, если на нем присутствует не менее двух третей от общего числа членов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вопросов, содержащих информацию с ограниченным доступом, председателем Комиссии или в его отсутствие заместителем председателя Комиссии принимается решение о проведении закрытого заседания Комиссии (присутствуют только члены Комиссии и приглашенные на заседание лица).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5.6.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председателем Комиссии и секретарем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Смоленской области, органов местного самоуправления муниципальных образований Смоленской области, представителей общественных организаций и экспертов могут создаваться рабочие группы по отдельным вопросам.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5.8. Председатель Комиссии: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5.8.1. Осуществляет общее руководство деятельностью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5.8.2. Утверждает план работы Комиссии (ежегодный план).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lastRenderedPageBreak/>
        <w:t>5.8.3. Утверждает повестку дня очередного и внеочередного заседания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5.8.4. Дает поручения в рамках своих полномочий членам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5.8.5. Представляет Комиссию в отношениях с федеральными органами исполнительной власти, государственными органами Смоленской области, организациями и гражданами по вопросам, относящимся к компетенции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 xml:space="preserve">5.9.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по профилактике коррупционных правонарушений Аппарата Администрации Смоленской области.</w:t>
      </w:r>
    </w:p>
    <w:p w:rsidR="008A2AD2" w:rsidRDefault="008A2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Губернатора Смоленской области от 16.06.2016 </w:t>
      </w:r>
      <w:hyperlink r:id="rId25" w:history="1">
        <w:r>
          <w:rPr>
            <w:color w:val="0000FF"/>
          </w:rPr>
          <w:t>N 655-р</w:t>
        </w:r>
      </w:hyperlink>
      <w:r>
        <w:t xml:space="preserve">, от 18.01.2017 </w:t>
      </w:r>
      <w:hyperlink r:id="rId26" w:history="1">
        <w:r>
          <w:rPr>
            <w:color w:val="0000FF"/>
          </w:rPr>
          <w:t>N 35-р</w:t>
        </w:r>
      </w:hyperlink>
      <w:r>
        <w:t xml:space="preserve">, от 25.01.2019 </w:t>
      </w:r>
      <w:hyperlink r:id="rId27" w:history="1">
        <w:r>
          <w:rPr>
            <w:color w:val="0000FF"/>
          </w:rPr>
          <w:t>N 49-р</w:t>
        </w:r>
      </w:hyperlink>
      <w:r>
        <w:t>)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5.10.1.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5.10.2.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5.10.3. Оформляет протоколы заседаний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5.10.4. Организует выполнение поручений председателя Комиссии, данных по результатам заседаний Комиссии.</w:t>
      </w:r>
    </w:p>
    <w:p w:rsidR="008A2AD2" w:rsidRDefault="008A2AD2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может передаваться средствам массовой информации для опубликования.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right"/>
        <w:outlineLvl w:val="0"/>
      </w:pPr>
      <w:r>
        <w:t>Утвержден</w:t>
      </w:r>
    </w:p>
    <w:p w:rsidR="008A2AD2" w:rsidRDefault="008A2AD2">
      <w:pPr>
        <w:pStyle w:val="ConsPlusNormal"/>
        <w:jc w:val="right"/>
      </w:pPr>
      <w:r>
        <w:t>распоряжением</w:t>
      </w:r>
    </w:p>
    <w:p w:rsidR="008A2AD2" w:rsidRDefault="008A2AD2">
      <w:pPr>
        <w:pStyle w:val="ConsPlusNormal"/>
        <w:jc w:val="right"/>
      </w:pPr>
      <w:r>
        <w:t>Губернатора</w:t>
      </w:r>
    </w:p>
    <w:p w:rsidR="008A2AD2" w:rsidRDefault="008A2AD2">
      <w:pPr>
        <w:pStyle w:val="ConsPlusNormal"/>
        <w:jc w:val="right"/>
      </w:pPr>
      <w:r>
        <w:t>Смоленской области</w:t>
      </w:r>
    </w:p>
    <w:p w:rsidR="008A2AD2" w:rsidRDefault="008A2AD2">
      <w:pPr>
        <w:pStyle w:val="ConsPlusNormal"/>
        <w:jc w:val="right"/>
      </w:pPr>
      <w:r>
        <w:t>от 09.10.2015 N 1170-р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Title"/>
        <w:jc w:val="center"/>
      </w:pPr>
      <w:r>
        <w:t>СОСТАВ</w:t>
      </w:r>
    </w:p>
    <w:p w:rsidR="008A2AD2" w:rsidRDefault="008A2AD2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8A2AD2" w:rsidRDefault="008A2AD2">
      <w:pPr>
        <w:pStyle w:val="ConsPlusTitle"/>
        <w:jc w:val="center"/>
      </w:pPr>
      <w:r>
        <w:t>В СМОЛЕНСКОЙ ОБЛАСТИ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Губернатора Смоленской области от 16.06.2016 N 656-р.</w:t>
      </w: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jc w:val="both"/>
      </w:pPr>
    </w:p>
    <w:p w:rsidR="008A2AD2" w:rsidRDefault="008A2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54A" w:rsidRDefault="00CD654A"/>
    <w:sectPr w:rsidR="00CD654A" w:rsidSect="0047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D2"/>
    <w:rsid w:val="008A2AD2"/>
    <w:rsid w:val="00C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227A8432F1B2BFBFBBDAD7F642942497CB47906C744D4A0BE359CFFFB7D0DA73E7F870FDFB6CD39D501D12DF9DC1B52931687B560A727CAEAB5VBwBN" TargetMode="External"/><Relationship Id="rId13" Type="http://schemas.openxmlformats.org/officeDocument/2006/relationships/hyperlink" Target="consultantplus://offline/ref=D7F227A8432F1B2BFBFBA3A0690874484E7FE87C03CD4983FFE16EC1A8F2775AF2717EC949DAA9CD3BCB03D527VAw4N" TargetMode="External"/><Relationship Id="rId18" Type="http://schemas.openxmlformats.org/officeDocument/2006/relationships/hyperlink" Target="consultantplus://offline/ref=D7F227A8432F1B2BFBFBBDAD7F642942497CB47906C744D4A0BE359CFFFB7D0DA73E7F870FDFB6CD39D501D12DF9DC1B52931687B560A727CAEAB5VBwBN" TargetMode="External"/><Relationship Id="rId26" Type="http://schemas.openxmlformats.org/officeDocument/2006/relationships/hyperlink" Target="consultantplus://offline/ref=D7F227A8432F1B2BFBFBBDAD7F642942497CB47909C943D3A2BE359CFFFB7D0DA73E7F870FDFB6CD39D501D32DF9DC1B52931687B560A727CAEAB5VBw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F227A8432F1B2BFBFBBDAD7F642942497CB47900CE41D0A0BC6896F7A2710FA03120900896BACC39D501D520A6D90E43CB198DA37EA53BD6E8B4B3VAw8N" TargetMode="External"/><Relationship Id="rId7" Type="http://schemas.openxmlformats.org/officeDocument/2006/relationships/hyperlink" Target="consultantplus://offline/ref=D7F227A8432F1B2BFBFBBDAD7F642942497CB47906C646D7A2BE359CFFFB7D0DA73E7F870FDFB6CD39D501D12DF9DC1B52931687B560A727CAEAB5VBwBN" TargetMode="External"/><Relationship Id="rId12" Type="http://schemas.openxmlformats.org/officeDocument/2006/relationships/hyperlink" Target="consultantplus://offline/ref=D7F227A8432F1B2BFBFBBDAD7F642942497CB47900CE41D0A0BC6896F7A2710FA03120900896BACC39D501D522A6D90E43CB198DA37EA53BD6E8B4B3VAw8N" TargetMode="External"/><Relationship Id="rId17" Type="http://schemas.openxmlformats.org/officeDocument/2006/relationships/hyperlink" Target="consultantplus://offline/ref=D7F227A8432F1B2BFBFBBDAD7F642942497CB47900CE41D0A0BC6896F7A2710FA03120900896BACC39D501D523A6D90E43CB198DA37EA53BD6E8B4B3VAw8N" TargetMode="External"/><Relationship Id="rId25" Type="http://schemas.openxmlformats.org/officeDocument/2006/relationships/hyperlink" Target="consultantplus://offline/ref=D7F227A8432F1B2BFBFBBDAD7F642942497CB47909CF45DCA3BE359CFFFB7D0DA73E7F870FDFB6CD39D501D32DF9DC1B52931687B560A727CAEAB5VBw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F227A8432F1B2BFBFBBDAD7F642942497CB47909C943D3A2BE359CFFFB7D0DA73E7F870FDFB6CD39D501D02DF9DC1B52931687B560A727CAEAB5VBwBN" TargetMode="External"/><Relationship Id="rId20" Type="http://schemas.openxmlformats.org/officeDocument/2006/relationships/hyperlink" Target="consultantplus://offline/ref=D7F227A8432F1B2BFBFBBDAD7F642942497CB47909C943D3A2BE359CFFFB7D0DA73E7F870FDFB6CD39D501D32DF9DC1B52931687B560A727CAEAB5VBwB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227A8432F1B2BFBFBBDAD7F642942497CB47906C943D7A4BE359CFFFB7D0DA73E7F870FDFB6CD39D501D12DF9DC1B52931687B560A727CAEAB5VBwBN" TargetMode="External"/><Relationship Id="rId11" Type="http://schemas.openxmlformats.org/officeDocument/2006/relationships/hyperlink" Target="consultantplus://offline/ref=D7F227A8432F1B2BFBFBBDAD7F642942497CB47909C943D3A2BE359CFFFB7D0DA73E7F870FDFB6CD39D501D12DF9DC1B52931687B560A727CAEAB5VBwBN" TargetMode="External"/><Relationship Id="rId24" Type="http://schemas.openxmlformats.org/officeDocument/2006/relationships/hyperlink" Target="consultantplus://offline/ref=D7F227A8432F1B2BFBFBBDAD7F642942497CB47900CE41D0A0BC6896F7A2710FA03120900896BACC39D501D521A6D90E43CB198DA37EA53BD6E8B4B3VAw8N" TargetMode="External"/><Relationship Id="rId5" Type="http://schemas.openxmlformats.org/officeDocument/2006/relationships/hyperlink" Target="consultantplus://offline/ref=D7F227A8432F1B2BFBFBBDAD7F642942497CB47906C840D5A6BE359CFFFB7D0DA73E7F870FDFB6CD39D501D12DF9DC1B52931687B560A727CAEAB5VBwBN" TargetMode="External"/><Relationship Id="rId15" Type="http://schemas.openxmlformats.org/officeDocument/2006/relationships/hyperlink" Target="consultantplus://offline/ref=D7F227A8432F1B2BFBFBBDAD7F642942497CB47909CF45DCA3BE359CFFFB7D0DA73E7F870FDFB6CD39D501D02DF9DC1B52931687B560A727CAEAB5VBwBN" TargetMode="External"/><Relationship Id="rId23" Type="http://schemas.openxmlformats.org/officeDocument/2006/relationships/hyperlink" Target="consultantplus://offline/ref=D7F227A8432F1B2BFBFBBDAD7F642942497CB47906C744D4A0BE359CFFFB7D0DA73E7F870FDFB6CD39D501D12DF9DC1B52931687B560A727CAEAB5VBwBN" TargetMode="External"/><Relationship Id="rId28" Type="http://schemas.openxmlformats.org/officeDocument/2006/relationships/hyperlink" Target="consultantplus://offline/ref=D7F227A8432F1B2BFBFBBDAD7F642942497CB47900CE46D4A1B06896F7A2710FA03120900896BACC39D501D520A6D90E43CB198DA37EA53BD6E8B4B3VAw8N" TargetMode="External"/><Relationship Id="rId10" Type="http://schemas.openxmlformats.org/officeDocument/2006/relationships/hyperlink" Target="consultantplus://offline/ref=D7F227A8432F1B2BFBFBBDAD7F642942497CB47900CE46D4A1B06896F7A2710FA03120900896BACC39D501D520A6D90E43CB198DA37EA53BD6E8B4B3VAw8N" TargetMode="External"/><Relationship Id="rId19" Type="http://schemas.openxmlformats.org/officeDocument/2006/relationships/hyperlink" Target="consultantplus://offline/ref=D7F227A8432F1B2BFBFBBDAD7F642942497CB47909CF45DCA3BE359CFFFB7D0DA73E7F870FDFB6CD39D501D32DF9DC1B52931687B560A727CAEAB5VBw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F227A8432F1B2BFBFBBDAD7F642942497CB47909CF45DCA3BE359CFFFB7D0DA73E7F870FDFB6CD39D501D12DF9DC1B52931687B560A727CAEAB5VBwBN" TargetMode="External"/><Relationship Id="rId14" Type="http://schemas.openxmlformats.org/officeDocument/2006/relationships/hyperlink" Target="consultantplus://offline/ref=D7F227A8432F1B2BFBFBBDAD7F642942497CB47900CE46D4A1B06896F7A2710FA03120900896BACC39D501D520A6D90E43CB198DA37EA53BD6E8B4B3VAw8N" TargetMode="External"/><Relationship Id="rId22" Type="http://schemas.openxmlformats.org/officeDocument/2006/relationships/hyperlink" Target="consultantplus://offline/ref=D7F227A8432F1B2BFBFBA3A0690874484D7FED710A981E81AEB460C4A0A22D4AF63829CC55D2B5D33BD500VDwCN" TargetMode="External"/><Relationship Id="rId27" Type="http://schemas.openxmlformats.org/officeDocument/2006/relationships/hyperlink" Target="consultantplus://offline/ref=D7F227A8432F1B2BFBFBBDAD7F642942497CB47900CE41D0A0BC6896F7A2710FA03120900896BACC39D501D52EA6D90E43CB198DA37EA53BD6E8B4B3VAw8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2399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2019-02-28T13:48:00Z</dcterms:created>
  <dcterms:modified xsi:type="dcterms:W3CDTF">2019-02-28T13:49:00Z</dcterms:modified>
</cp:coreProperties>
</file>