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C2" w:rsidRDefault="00F646C2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9B" w:rsidRDefault="0061739B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646C2" w:rsidRPr="00F646C2" w:rsidRDefault="0061739B" w:rsidP="006173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1739B">
        <w:rPr>
          <w:rFonts w:ascii="Times New Roman" w:eastAsia="Calibri" w:hAnsi="Times New Roman" w:cs="Times New Roman"/>
          <w:b/>
          <w:sz w:val="28"/>
          <w:szCs w:val="28"/>
        </w:rPr>
        <w:t>СМОЛЕНСКАЯ ОБЛАСТЬ</w:t>
      </w: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8143F5"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:rsidR="00F646C2" w:rsidRP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Pr="00D42DA3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9A4133">
        <w:rPr>
          <w:rFonts w:ascii="Times New Roman" w:eastAsia="Calibri" w:hAnsi="Times New Roman" w:cs="Times New Roman"/>
          <w:bCs/>
          <w:sz w:val="28"/>
        </w:rPr>
        <w:t>_____________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9A4133">
        <w:rPr>
          <w:rFonts w:ascii="Times New Roman" w:eastAsia="Calibri" w:hAnsi="Times New Roman" w:cs="Times New Roman"/>
          <w:bCs/>
          <w:sz w:val="28"/>
        </w:rPr>
        <w:t>5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9A4133">
        <w:rPr>
          <w:rFonts w:ascii="Times New Roman" w:eastAsia="Calibri" w:hAnsi="Times New Roman" w:cs="Times New Roman"/>
          <w:bCs/>
          <w:sz w:val="28"/>
        </w:rPr>
        <w:t>______</w:t>
      </w:r>
      <w:r w:rsidR="00D42DA3">
        <w:rPr>
          <w:rFonts w:ascii="Times New Roman" w:eastAsia="Calibri" w:hAnsi="Times New Roman" w:cs="Times New Roman"/>
          <w:bCs/>
          <w:sz w:val="28"/>
        </w:rPr>
        <w:t xml:space="preserve">                                              </w:t>
      </w:r>
      <w:r w:rsidR="00D42DA3" w:rsidRPr="00D42DA3">
        <w:rPr>
          <w:rFonts w:ascii="Times New Roman" w:eastAsia="Calibri" w:hAnsi="Times New Roman" w:cs="Times New Roman"/>
          <w:b/>
          <w:bCs/>
          <w:sz w:val="28"/>
        </w:rPr>
        <w:t>Проект</w:t>
      </w: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/>
      </w:tblPr>
      <w:tblGrid>
        <w:gridCol w:w="4898"/>
        <w:gridCol w:w="4849"/>
      </w:tblGrid>
      <w:tr w:rsidR="00F646C2" w:rsidRPr="00F646C2" w:rsidTr="00E92606">
        <w:trPr>
          <w:trHeight w:val="1684"/>
        </w:trPr>
        <w:tc>
          <w:tcPr>
            <w:tcW w:w="4898" w:type="dxa"/>
          </w:tcPr>
          <w:p w:rsidR="002064CF" w:rsidRDefault="002064CF" w:rsidP="002064CF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решение «Об утверждении бюджета муниципального образования</w:t>
            </w:r>
          </w:p>
          <w:p w:rsidR="00F646C2" w:rsidRPr="00902A90" w:rsidRDefault="002064CF" w:rsidP="009A4133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«Духовщинский 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 Смоленской области на 202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год и на плановый период 202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202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4849" w:type="dxa"/>
          </w:tcPr>
          <w:p w:rsidR="00F646C2" w:rsidRPr="00902A90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A26" w:rsidRDefault="006A66FD" w:rsidP="008848DE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7A2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 06.10.2003 № 131-ФЗ «Об общих принципах организации местного самоуправления в Российской Федерации», </w:t>
      </w:r>
      <w:r w:rsidR="00123F35" w:rsidRPr="00123F35">
        <w:rPr>
          <w:rFonts w:ascii="Times New Roman" w:hAnsi="Times New Roman" w:cs="Times New Roman"/>
          <w:sz w:val="28"/>
          <w:szCs w:val="28"/>
        </w:rPr>
        <w:t>Положением о бюджетном процессе муниципального образования «Духовщинский муниципальный округ» Смоленской области, утвержденным решением Духовщинского окружного Совета депутатов от 25.10.2024 № 23</w:t>
      </w:r>
      <w:r w:rsidR="00D57A26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hAnsi="Times New Roman" w:cs="Times New Roman"/>
          <w:sz w:val="28"/>
          <w:szCs w:val="28"/>
        </w:rPr>
        <w:t xml:space="preserve">» Смоленской области, рассмотрев заключение Контрольно-ревизионнойкомиссии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hAnsi="Times New Roman" w:cs="Times New Roman"/>
          <w:sz w:val="28"/>
          <w:szCs w:val="28"/>
        </w:rPr>
        <w:t xml:space="preserve">» Смоленской области о соответствии требованиям бюджетного законодательства Российской Федерациивнесенного в представительный орган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hAnsi="Times New Roman" w:cs="Times New Roman"/>
          <w:sz w:val="28"/>
          <w:szCs w:val="28"/>
        </w:rPr>
        <w:t>» Смоленской области проекта решения о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внесении изменений в решение «Об утверждении бюджета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Смоленской области на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годов»,</w:t>
      </w:r>
      <w:r w:rsidR="00F615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="00D57A26">
        <w:rPr>
          <w:rFonts w:ascii="Times New Roman" w:hAnsi="Times New Roman" w:cs="Times New Roman"/>
          <w:sz w:val="28"/>
          <w:szCs w:val="28"/>
        </w:rPr>
        <w:t>ходатайстваГлавы</w:t>
      </w:r>
      <w:proofErr w:type="spellEnd"/>
      <w:r w:rsidR="00D57A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hAnsi="Times New Roman" w:cs="Times New Roman"/>
          <w:sz w:val="28"/>
          <w:szCs w:val="28"/>
        </w:rPr>
        <w:t xml:space="preserve">» Смоленской области, связи с увеличением доходной части бюджета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муниципальныйокруг</w:t>
      </w:r>
      <w:r w:rsidR="00D57A26">
        <w:rPr>
          <w:rFonts w:ascii="Times New Roman" w:hAnsi="Times New Roman" w:cs="Times New Roman"/>
          <w:sz w:val="28"/>
          <w:szCs w:val="28"/>
        </w:rPr>
        <w:t>» Смоленской области 202</w:t>
      </w:r>
      <w:r w:rsidR="00123F35">
        <w:rPr>
          <w:rFonts w:ascii="Times New Roman" w:hAnsi="Times New Roman" w:cs="Times New Roman"/>
          <w:sz w:val="28"/>
          <w:szCs w:val="28"/>
        </w:rPr>
        <w:t>5</w:t>
      </w:r>
      <w:r w:rsidR="00D57A26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5682D" w:rsidRPr="00153379">
        <w:rPr>
          <w:rFonts w:ascii="Times New Roman" w:hAnsi="Times New Roman" w:cs="Times New Roman"/>
          <w:b/>
          <w:sz w:val="28"/>
          <w:szCs w:val="28"/>
        </w:rPr>
        <w:t>171 410,9</w:t>
      </w:r>
      <w:r w:rsidR="000229F1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0229F1" w:rsidRPr="00791981">
        <w:rPr>
          <w:rFonts w:ascii="Times New Roman" w:hAnsi="Times New Roman" w:cs="Times New Roman"/>
          <w:b/>
          <w:sz w:val="28"/>
          <w:szCs w:val="28"/>
        </w:rPr>
        <w:t>.</w:t>
      </w:r>
      <w:r w:rsidR="00CB1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A26" w:rsidRPr="00791981">
        <w:rPr>
          <w:rFonts w:ascii="Times New Roman" w:hAnsi="Times New Roman" w:cs="Times New Roman"/>
          <w:b/>
          <w:sz w:val="28"/>
          <w:szCs w:val="28"/>
        </w:rPr>
        <w:t>рублей</w:t>
      </w:r>
      <w:r w:rsidR="00D57A26" w:rsidRPr="00791981">
        <w:rPr>
          <w:rFonts w:ascii="Times New Roman" w:hAnsi="Times New Roman" w:cs="Times New Roman"/>
          <w:sz w:val="28"/>
          <w:szCs w:val="28"/>
        </w:rPr>
        <w:t>,</w:t>
      </w:r>
      <w:r w:rsidR="00CB1E43">
        <w:rPr>
          <w:rFonts w:ascii="Times New Roman" w:hAnsi="Times New Roman" w:cs="Times New Roman"/>
          <w:sz w:val="28"/>
          <w:szCs w:val="28"/>
        </w:rPr>
        <w:t xml:space="preserve"> </w:t>
      </w:r>
      <w:r w:rsidR="009155F5" w:rsidRPr="00791981">
        <w:rPr>
          <w:rFonts w:ascii="Times New Roman" w:hAnsi="Times New Roman" w:cs="Times New Roman"/>
          <w:sz w:val="28"/>
          <w:szCs w:val="28"/>
        </w:rPr>
        <w:t xml:space="preserve">за счет средств бюджетов других уровней </w:t>
      </w:r>
      <w:r w:rsidR="009155F5" w:rsidRPr="00153379">
        <w:rPr>
          <w:rFonts w:ascii="Times New Roman" w:hAnsi="Times New Roman" w:cs="Times New Roman"/>
          <w:sz w:val="28"/>
          <w:szCs w:val="28"/>
        </w:rPr>
        <w:t>на</w:t>
      </w:r>
      <w:r w:rsidR="00153379">
        <w:rPr>
          <w:rFonts w:ascii="Times New Roman" w:hAnsi="Times New Roman" w:cs="Times New Roman"/>
          <w:sz w:val="28"/>
          <w:szCs w:val="28"/>
        </w:rPr>
        <w:t xml:space="preserve"> </w:t>
      </w:r>
      <w:r w:rsidR="00B5682D" w:rsidRPr="00153379">
        <w:rPr>
          <w:rFonts w:ascii="Times New Roman" w:hAnsi="Times New Roman" w:cs="Times New Roman"/>
          <w:b/>
          <w:sz w:val="28"/>
          <w:szCs w:val="28"/>
        </w:rPr>
        <w:t>171 410,9</w:t>
      </w:r>
      <w:r w:rsidR="00863309" w:rsidRPr="00153379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863309">
        <w:rPr>
          <w:rFonts w:ascii="Times New Roman" w:hAnsi="Times New Roman" w:cs="Times New Roman"/>
          <w:b/>
          <w:sz w:val="28"/>
          <w:szCs w:val="28"/>
        </w:rPr>
        <w:t>.</w:t>
      </w:r>
      <w:r w:rsidR="009155F5" w:rsidRPr="009155F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155F5" w:rsidRPr="009155F5">
        <w:rPr>
          <w:rFonts w:ascii="Times New Roman" w:hAnsi="Times New Roman" w:cs="Times New Roman"/>
          <w:b/>
          <w:sz w:val="28"/>
          <w:szCs w:val="28"/>
        </w:rPr>
        <w:t>ублей</w:t>
      </w:r>
      <w:r w:rsidR="00915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3F35">
        <w:rPr>
          <w:rFonts w:ascii="Times New Roman" w:hAnsi="Times New Roman" w:cs="Times New Roman"/>
          <w:sz w:val="28"/>
          <w:szCs w:val="28"/>
        </w:rPr>
        <w:t xml:space="preserve">2026 года на </w:t>
      </w:r>
      <w:r w:rsidR="00B5682D" w:rsidRPr="00153379">
        <w:rPr>
          <w:rFonts w:ascii="Times New Roman" w:hAnsi="Times New Roman" w:cs="Times New Roman"/>
          <w:b/>
          <w:sz w:val="28"/>
          <w:szCs w:val="28"/>
        </w:rPr>
        <w:t>33 760,</w:t>
      </w:r>
      <w:r w:rsidR="00522498">
        <w:rPr>
          <w:rFonts w:ascii="Times New Roman" w:hAnsi="Times New Roman" w:cs="Times New Roman"/>
          <w:b/>
          <w:sz w:val="28"/>
          <w:szCs w:val="28"/>
        </w:rPr>
        <w:t>5</w:t>
      </w:r>
      <w:r w:rsidR="00123F35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123F35" w:rsidRPr="00791981">
        <w:rPr>
          <w:rFonts w:ascii="Times New Roman" w:hAnsi="Times New Roman" w:cs="Times New Roman"/>
          <w:b/>
          <w:sz w:val="28"/>
          <w:szCs w:val="28"/>
        </w:rPr>
        <w:t>.рублей</w:t>
      </w:r>
      <w:r w:rsidR="00123F35" w:rsidRPr="00791981">
        <w:rPr>
          <w:rFonts w:ascii="Times New Roman" w:hAnsi="Times New Roman" w:cs="Times New Roman"/>
          <w:sz w:val="28"/>
          <w:szCs w:val="28"/>
        </w:rPr>
        <w:t xml:space="preserve">,за счет средств бюджетов других уровней </w:t>
      </w:r>
      <w:r w:rsidR="00123F35" w:rsidRPr="00153379">
        <w:rPr>
          <w:rFonts w:ascii="Times New Roman" w:hAnsi="Times New Roman" w:cs="Times New Roman"/>
          <w:sz w:val="28"/>
          <w:szCs w:val="28"/>
        </w:rPr>
        <w:t>на</w:t>
      </w:r>
      <w:r w:rsidR="00153379">
        <w:rPr>
          <w:rFonts w:ascii="Times New Roman" w:hAnsi="Times New Roman" w:cs="Times New Roman"/>
          <w:sz w:val="28"/>
          <w:szCs w:val="28"/>
        </w:rPr>
        <w:t xml:space="preserve"> </w:t>
      </w:r>
      <w:r w:rsidR="00B5682D" w:rsidRPr="00153379">
        <w:rPr>
          <w:rFonts w:ascii="Times New Roman" w:hAnsi="Times New Roman" w:cs="Times New Roman"/>
          <w:b/>
          <w:sz w:val="28"/>
          <w:szCs w:val="28"/>
        </w:rPr>
        <w:t>33 760,</w:t>
      </w:r>
      <w:r w:rsidR="00522498">
        <w:rPr>
          <w:rFonts w:ascii="Times New Roman" w:hAnsi="Times New Roman" w:cs="Times New Roman"/>
          <w:b/>
          <w:sz w:val="28"/>
          <w:szCs w:val="28"/>
        </w:rPr>
        <w:t>5</w:t>
      </w:r>
      <w:r w:rsidR="00B5682D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123F35">
        <w:rPr>
          <w:rFonts w:ascii="Times New Roman" w:hAnsi="Times New Roman" w:cs="Times New Roman"/>
          <w:b/>
          <w:sz w:val="28"/>
          <w:szCs w:val="28"/>
        </w:rPr>
        <w:t>.</w:t>
      </w:r>
      <w:r w:rsidR="00123F35" w:rsidRPr="009155F5">
        <w:rPr>
          <w:rFonts w:ascii="Times New Roman" w:hAnsi="Times New Roman" w:cs="Times New Roman"/>
          <w:b/>
          <w:sz w:val="28"/>
          <w:szCs w:val="28"/>
        </w:rPr>
        <w:t>рублей</w:t>
      </w:r>
      <w:r w:rsidR="00123F35">
        <w:rPr>
          <w:rFonts w:ascii="Times New Roman" w:hAnsi="Times New Roman" w:cs="Times New Roman"/>
          <w:b/>
          <w:sz w:val="28"/>
          <w:szCs w:val="28"/>
        </w:rPr>
        <w:t>,</w:t>
      </w:r>
      <w:r w:rsidR="00153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F35">
        <w:rPr>
          <w:rFonts w:ascii="Times New Roman" w:hAnsi="Times New Roman" w:cs="Times New Roman"/>
          <w:sz w:val="28"/>
          <w:szCs w:val="28"/>
        </w:rPr>
        <w:t xml:space="preserve">2027 года на </w:t>
      </w:r>
      <w:r w:rsidR="00B5682D" w:rsidRPr="00B5682D">
        <w:rPr>
          <w:rFonts w:ascii="Times New Roman" w:hAnsi="Times New Roman" w:cs="Times New Roman"/>
          <w:b/>
          <w:sz w:val="28"/>
          <w:szCs w:val="28"/>
        </w:rPr>
        <w:t>50 794,2</w:t>
      </w:r>
      <w:r w:rsidR="00123F35" w:rsidRPr="00B5682D">
        <w:rPr>
          <w:rFonts w:ascii="Times New Roman" w:hAnsi="Times New Roman" w:cs="Times New Roman"/>
          <w:b/>
          <w:sz w:val="28"/>
          <w:szCs w:val="28"/>
        </w:rPr>
        <w:t>тыс</w:t>
      </w:r>
      <w:r w:rsidR="00123F35" w:rsidRPr="00791981">
        <w:rPr>
          <w:rFonts w:ascii="Times New Roman" w:hAnsi="Times New Roman" w:cs="Times New Roman"/>
          <w:b/>
          <w:sz w:val="28"/>
          <w:szCs w:val="28"/>
        </w:rPr>
        <w:t>.рублей</w:t>
      </w:r>
      <w:r w:rsidR="00123F35" w:rsidRPr="00791981">
        <w:rPr>
          <w:rFonts w:ascii="Times New Roman" w:hAnsi="Times New Roman" w:cs="Times New Roman"/>
          <w:sz w:val="28"/>
          <w:szCs w:val="28"/>
        </w:rPr>
        <w:t>,за счет средств бюджетов других уровней на</w:t>
      </w:r>
      <w:r w:rsidR="00CB1E43">
        <w:rPr>
          <w:rFonts w:ascii="Times New Roman" w:hAnsi="Times New Roman" w:cs="Times New Roman"/>
          <w:sz w:val="28"/>
          <w:szCs w:val="28"/>
        </w:rPr>
        <w:t xml:space="preserve"> </w:t>
      </w:r>
      <w:r w:rsidR="00B5682D" w:rsidRPr="00B5682D">
        <w:rPr>
          <w:rFonts w:ascii="Times New Roman" w:hAnsi="Times New Roman" w:cs="Times New Roman"/>
          <w:b/>
          <w:sz w:val="28"/>
          <w:szCs w:val="28"/>
        </w:rPr>
        <w:t>50 794,2тыс</w:t>
      </w:r>
      <w:r w:rsidR="00123F35">
        <w:rPr>
          <w:rFonts w:ascii="Times New Roman" w:hAnsi="Times New Roman" w:cs="Times New Roman"/>
          <w:b/>
          <w:sz w:val="28"/>
          <w:szCs w:val="28"/>
        </w:rPr>
        <w:t>.</w:t>
      </w:r>
      <w:r w:rsidR="00123F35" w:rsidRPr="009155F5">
        <w:rPr>
          <w:rFonts w:ascii="Times New Roman" w:hAnsi="Times New Roman" w:cs="Times New Roman"/>
          <w:b/>
          <w:sz w:val="28"/>
          <w:szCs w:val="28"/>
        </w:rPr>
        <w:t>рублей</w:t>
      </w:r>
      <w:r w:rsidR="00123F35">
        <w:rPr>
          <w:rFonts w:ascii="Times New Roman" w:hAnsi="Times New Roman" w:cs="Times New Roman"/>
          <w:b/>
          <w:sz w:val="28"/>
          <w:szCs w:val="28"/>
        </w:rPr>
        <w:t>,</w:t>
      </w:r>
      <w:r w:rsidR="00A22134">
        <w:rPr>
          <w:rFonts w:ascii="Times New Roman" w:hAnsi="Times New Roman" w:cs="Times New Roman"/>
          <w:sz w:val="28"/>
          <w:szCs w:val="28"/>
        </w:rPr>
        <w:t>уточнением видов расходов</w:t>
      </w:r>
      <w:r w:rsidR="00153379">
        <w:rPr>
          <w:rFonts w:ascii="Times New Roman" w:hAnsi="Times New Roman" w:cs="Times New Roman"/>
          <w:sz w:val="28"/>
          <w:szCs w:val="28"/>
        </w:rPr>
        <w:t xml:space="preserve"> </w:t>
      </w:r>
      <w:r w:rsidR="00A22134">
        <w:rPr>
          <w:rFonts w:ascii="Times New Roman" w:hAnsi="Times New Roman" w:cs="Times New Roman"/>
          <w:sz w:val="28"/>
          <w:szCs w:val="28"/>
        </w:rPr>
        <w:t xml:space="preserve">классификации Российской Федерации, </w:t>
      </w:r>
      <w:proofErr w:type="gramStart"/>
      <w:r w:rsidR="00A22134">
        <w:rPr>
          <w:rFonts w:ascii="Times New Roman" w:hAnsi="Times New Roman" w:cs="Times New Roman"/>
          <w:sz w:val="28"/>
          <w:szCs w:val="28"/>
        </w:rPr>
        <w:t>перераспределением средств между разделами, подразделами, видами расходов бюджета,</w:t>
      </w:r>
      <w:r w:rsidR="00CB1E43">
        <w:rPr>
          <w:rFonts w:ascii="Times New Roman" w:hAnsi="Times New Roman" w:cs="Times New Roman"/>
          <w:sz w:val="28"/>
          <w:szCs w:val="28"/>
        </w:rPr>
        <w:t xml:space="preserve"> </w:t>
      </w:r>
      <w:r w:rsidR="00AC69AB">
        <w:rPr>
          <w:rFonts w:ascii="Times New Roman" w:hAnsi="Times New Roman" w:cs="Times New Roman"/>
          <w:sz w:val="28"/>
          <w:szCs w:val="28"/>
        </w:rPr>
        <w:t xml:space="preserve">распределением остатков средств бюджета муниципального образования «Духовщинский </w:t>
      </w:r>
      <w:r w:rsidR="00AC69AB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C69AB">
        <w:rPr>
          <w:rFonts w:ascii="Times New Roman" w:hAnsi="Times New Roman" w:cs="Times New Roman"/>
          <w:sz w:val="28"/>
          <w:szCs w:val="28"/>
        </w:rPr>
        <w:t xml:space="preserve">» Смоленской области на 01.01.2025 года, не имеющих целевого характера в сумме </w:t>
      </w:r>
      <w:r w:rsidR="00142EDC" w:rsidRPr="00142EDC">
        <w:rPr>
          <w:rFonts w:ascii="Times New Roman" w:hAnsi="Times New Roman" w:cs="Times New Roman"/>
          <w:b/>
          <w:sz w:val="28"/>
          <w:szCs w:val="28"/>
        </w:rPr>
        <w:t>19 3</w:t>
      </w:r>
      <w:r w:rsidR="007626C6">
        <w:rPr>
          <w:rFonts w:ascii="Times New Roman" w:hAnsi="Times New Roman" w:cs="Times New Roman"/>
          <w:b/>
          <w:sz w:val="28"/>
          <w:szCs w:val="28"/>
        </w:rPr>
        <w:t>7</w:t>
      </w:r>
      <w:r w:rsidR="00142EDC" w:rsidRPr="00142EDC">
        <w:rPr>
          <w:rFonts w:ascii="Times New Roman" w:hAnsi="Times New Roman" w:cs="Times New Roman"/>
          <w:b/>
          <w:sz w:val="28"/>
          <w:szCs w:val="28"/>
        </w:rPr>
        <w:t>1,5</w:t>
      </w:r>
      <w:r w:rsidR="00AC69AB" w:rsidRPr="00142EDC">
        <w:rPr>
          <w:rFonts w:ascii="Times New Roman" w:hAnsi="Times New Roman" w:cs="Times New Roman"/>
          <w:b/>
          <w:sz w:val="28"/>
          <w:szCs w:val="28"/>
        </w:rPr>
        <w:t>тыс</w:t>
      </w:r>
      <w:r w:rsidR="00AC69AB">
        <w:rPr>
          <w:rFonts w:ascii="Times New Roman" w:hAnsi="Times New Roman" w:cs="Times New Roman"/>
          <w:b/>
          <w:sz w:val="28"/>
          <w:szCs w:val="28"/>
        </w:rPr>
        <w:t xml:space="preserve">. рублей  </w:t>
      </w:r>
      <w:r w:rsidR="00AC69AB">
        <w:rPr>
          <w:rFonts w:ascii="Times New Roman" w:hAnsi="Times New Roman" w:cs="Times New Roman"/>
          <w:sz w:val="28"/>
          <w:szCs w:val="28"/>
        </w:rPr>
        <w:t xml:space="preserve">и </w:t>
      </w:r>
      <w:r w:rsidR="00142EDC">
        <w:rPr>
          <w:rFonts w:ascii="Times New Roman" w:hAnsi="Times New Roman" w:cs="Times New Roman"/>
          <w:sz w:val="28"/>
          <w:szCs w:val="28"/>
        </w:rPr>
        <w:t xml:space="preserve">остатков средств бюджета </w:t>
      </w:r>
      <w:r w:rsidR="00142ED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«Духовщинский </w:t>
      </w:r>
      <w:r w:rsidR="00142EDC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42EDC">
        <w:rPr>
          <w:rFonts w:ascii="Times New Roman" w:hAnsi="Times New Roman" w:cs="Times New Roman"/>
          <w:sz w:val="28"/>
          <w:szCs w:val="28"/>
        </w:rPr>
        <w:t xml:space="preserve">» Смоленской области на 01.01.2025 года, имеющих целевой характер (дорожный фонд) в сумме </w:t>
      </w:r>
      <w:r w:rsidR="00142EDC" w:rsidRPr="00142EDC">
        <w:rPr>
          <w:rFonts w:ascii="Times New Roman" w:hAnsi="Times New Roman" w:cs="Times New Roman"/>
          <w:b/>
          <w:sz w:val="28"/>
          <w:szCs w:val="28"/>
        </w:rPr>
        <w:t>2625,0тыс</w:t>
      </w:r>
      <w:r w:rsidR="00142EDC">
        <w:rPr>
          <w:rFonts w:ascii="Times New Roman" w:hAnsi="Times New Roman" w:cs="Times New Roman"/>
          <w:b/>
          <w:sz w:val="28"/>
          <w:szCs w:val="28"/>
        </w:rPr>
        <w:t xml:space="preserve">. рублей, </w:t>
      </w:r>
      <w:r w:rsidR="00AC69AB">
        <w:rPr>
          <w:rFonts w:ascii="Times New Roman" w:hAnsi="Times New Roman" w:cs="Times New Roman"/>
          <w:sz w:val="28"/>
          <w:szCs w:val="28"/>
        </w:rPr>
        <w:t>увеличения дефицита бюджета муниципального</w:t>
      </w:r>
      <w:proofErr w:type="gramEnd"/>
      <w:r w:rsidR="00AC69AB">
        <w:rPr>
          <w:rFonts w:ascii="Times New Roman" w:hAnsi="Times New Roman" w:cs="Times New Roman"/>
          <w:sz w:val="28"/>
          <w:szCs w:val="28"/>
        </w:rPr>
        <w:t xml:space="preserve"> образования  «Духовщинский</w:t>
      </w:r>
      <w:r w:rsidR="00AC69AB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C69A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35400">
        <w:rPr>
          <w:rFonts w:ascii="Times New Roman" w:hAnsi="Times New Roman" w:cs="Times New Roman"/>
          <w:sz w:val="28"/>
          <w:szCs w:val="28"/>
        </w:rPr>
        <w:t>,</w:t>
      </w:r>
      <w:r w:rsidR="00D57A26">
        <w:rPr>
          <w:rFonts w:ascii="Times New Roman" w:hAnsi="Times New Roman" w:cs="Times New Roman"/>
          <w:sz w:val="28"/>
          <w:szCs w:val="28"/>
        </w:rPr>
        <w:t xml:space="preserve"> заслушав решения постоянной комиссии по экономическим вопросам, бюджетуи налогам, постоянной комиссии по социальным и правовым вопросам, постоянной комиссии по транспорту, </w:t>
      </w:r>
      <w:r w:rsidR="00D57A26">
        <w:rPr>
          <w:rFonts w:ascii="Times New Roman" w:hAnsi="Times New Roman" w:cs="Times New Roman"/>
          <w:bCs/>
          <w:sz w:val="28"/>
          <w:szCs w:val="28"/>
        </w:rPr>
        <w:t>промышленности</w:t>
      </w:r>
      <w:r w:rsidR="00D57A26">
        <w:rPr>
          <w:rFonts w:ascii="Times New Roman" w:hAnsi="Times New Roman" w:cs="Times New Roman"/>
          <w:sz w:val="28"/>
          <w:szCs w:val="28"/>
        </w:rPr>
        <w:t xml:space="preserve">, предпринимательству и сельскому хозяйству, Духовщинский </w:t>
      </w:r>
      <w:r w:rsidR="0055589F">
        <w:rPr>
          <w:rFonts w:ascii="Times New Roman" w:hAnsi="Times New Roman" w:cs="Times New Roman"/>
          <w:sz w:val="28"/>
          <w:szCs w:val="28"/>
        </w:rPr>
        <w:t>окруж</w:t>
      </w:r>
      <w:r w:rsidR="00D57A26">
        <w:rPr>
          <w:rFonts w:ascii="Times New Roman" w:hAnsi="Times New Roman" w:cs="Times New Roman"/>
          <w:sz w:val="28"/>
          <w:szCs w:val="28"/>
        </w:rPr>
        <w:t>н</w:t>
      </w:r>
      <w:r w:rsidR="0055589F">
        <w:rPr>
          <w:rFonts w:ascii="Times New Roman" w:hAnsi="Times New Roman" w:cs="Times New Roman"/>
          <w:sz w:val="28"/>
          <w:szCs w:val="28"/>
        </w:rPr>
        <w:t>о</w:t>
      </w:r>
      <w:r w:rsidR="00D57A26">
        <w:rPr>
          <w:rFonts w:ascii="Times New Roman" w:hAnsi="Times New Roman" w:cs="Times New Roman"/>
          <w:sz w:val="28"/>
          <w:szCs w:val="28"/>
        </w:rPr>
        <w:t>й Совет депутатов</w:t>
      </w:r>
    </w:p>
    <w:p w:rsidR="000642DA" w:rsidRDefault="000642DA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4656" w:rsidRDefault="00844FF9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42DA" w:rsidRDefault="000642DA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960" w:rsidRDefault="00F2552A" w:rsidP="00F25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Увеличить доходную</w:t>
      </w:r>
      <w:r w:rsidR="00C2257E">
        <w:rPr>
          <w:rFonts w:ascii="Times New Roman" w:hAnsi="Times New Roman" w:cs="Times New Roman"/>
          <w:sz w:val="28"/>
          <w:szCs w:val="28"/>
        </w:rPr>
        <w:t xml:space="preserve"> часть </w:t>
      </w:r>
      <w:r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«Духовщинский </w:t>
      </w:r>
      <w:r w:rsidR="00592674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CE43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D518F">
        <w:rPr>
          <w:rFonts w:ascii="Times New Roman" w:hAnsi="Times New Roman" w:cs="Times New Roman"/>
          <w:sz w:val="28"/>
          <w:szCs w:val="28"/>
        </w:rPr>
        <w:t xml:space="preserve">на </w:t>
      </w:r>
      <w:r w:rsidR="007F5EF3" w:rsidRPr="00153379">
        <w:rPr>
          <w:rFonts w:ascii="Times New Roman" w:hAnsi="Times New Roman" w:cs="Times New Roman"/>
          <w:b/>
          <w:sz w:val="28"/>
          <w:szCs w:val="28"/>
        </w:rPr>
        <w:t>171 410,9</w:t>
      </w:r>
      <w:r w:rsidR="00935400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CE4398">
        <w:rPr>
          <w:rFonts w:ascii="Times New Roman" w:hAnsi="Times New Roman" w:cs="Times New Roman"/>
          <w:b/>
          <w:sz w:val="28"/>
          <w:szCs w:val="28"/>
        </w:rPr>
        <w:t>. рублей</w:t>
      </w:r>
      <w:r w:rsidR="00153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18F">
        <w:rPr>
          <w:rFonts w:ascii="Times New Roman" w:hAnsi="Times New Roman" w:cs="Times New Roman"/>
          <w:sz w:val="28"/>
          <w:szCs w:val="28"/>
        </w:rPr>
        <w:t>и расходную часть</w:t>
      </w:r>
      <w:r w:rsidR="00153379">
        <w:rPr>
          <w:rFonts w:ascii="Times New Roman" w:hAnsi="Times New Roman" w:cs="Times New Roman"/>
          <w:sz w:val="28"/>
          <w:szCs w:val="28"/>
        </w:rPr>
        <w:t xml:space="preserve"> </w:t>
      </w:r>
      <w:r w:rsidR="00ED518F">
        <w:rPr>
          <w:rFonts w:ascii="Times New Roman" w:hAnsi="Times New Roman" w:cs="Times New Roman"/>
          <w:sz w:val="28"/>
          <w:szCs w:val="28"/>
        </w:rPr>
        <w:t xml:space="preserve">на </w:t>
      </w:r>
      <w:r w:rsidR="00C2257E" w:rsidRPr="00C2257E">
        <w:rPr>
          <w:rFonts w:ascii="Times New Roman" w:hAnsi="Times New Roman" w:cs="Times New Roman"/>
          <w:b/>
          <w:sz w:val="28"/>
          <w:szCs w:val="28"/>
        </w:rPr>
        <w:t>193 </w:t>
      </w:r>
      <w:r w:rsidR="007626C6">
        <w:rPr>
          <w:rFonts w:ascii="Times New Roman" w:hAnsi="Times New Roman" w:cs="Times New Roman"/>
          <w:b/>
          <w:sz w:val="28"/>
          <w:szCs w:val="28"/>
        </w:rPr>
        <w:t>40</w:t>
      </w:r>
      <w:r w:rsidR="00C2257E" w:rsidRPr="00C2257E">
        <w:rPr>
          <w:rFonts w:ascii="Times New Roman" w:hAnsi="Times New Roman" w:cs="Times New Roman"/>
          <w:b/>
          <w:sz w:val="28"/>
          <w:szCs w:val="28"/>
        </w:rPr>
        <w:t>7,4</w:t>
      </w:r>
      <w:r w:rsidR="00ED518F" w:rsidRPr="00C2257E">
        <w:rPr>
          <w:rFonts w:ascii="Times New Roman" w:hAnsi="Times New Roman" w:cs="Times New Roman"/>
          <w:b/>
          <w:sz w:val="28"/>
          <w:szCs w:val="28"/>
        </w:rPr>
        <w:t>тыс</w:t>
      </w:r>
      <w:r w:rsidR="00ED518F">
        <w:rPr>
          <w:rFonts w:ascii="Times New Roman" w:hAnsi="Times New Roman" w:cs="Times New Roman"/>
          <w:b/>
          <w:sz w:val="28"/>
          <w:szCs w:val="28"/>
        </w:rPr>
        <w:t>. рублей</w:t>
      </w:r>
      <w:r w:rsidR="00ED518F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Духовщинского </w:t>
      </w:r>
      <w:r w:rsidR="008C310A">
        <w:rPr>
          <w:rFonts w:ascii="Times New Roman" w:hAnsi="Times New Roman" w:cs="Times New Roman"/>
          <w:sz w:val="28"/>
          <w:szCs w:val="28"/>
        </w:rPr>
        <w:t>окруж</w:t>
      </w:r>
      <w:r>
        <w:rPr>
          <w:rFonts w:ascii="Times New Roman" w:hAnsi="Times New Roman" w:cs="Times New Roman"/>
          <w:sz w:val="28"/>
          <w:szCs w:val="28"/>
        </w:rPr>
        <w:t xml:space="preserve">ного Совета депутатов </w:t>
      </w:r>
      <w:r w:rsidR="00B24614" w:rsidRPr="00B24614">
        <w:rPr>
          <w:rFonts w:ascii="Times New Roman" w:hAnsi="Times New Roman" w:cs="Times New Roman"/>
          <w:sz w:val="28"/>
          <w:szCs w:val="28"/>
        </w:rPr>
        <w:t>№</w:t>
      </w:r>
      <w:r w:rsidR="00ED518F">
        <w:rPr>
          <w:rFonts w:ascii="Times New Roman" w:hAnsi="Times New Roman" w:cs="Times New Roman"/>
          <w:sz w:val="28"/>
          <w:szCs w:val="28"/>
        </w:rPr>
        <w:t xml:space="preserve"> 52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от 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>.12.202</w:t>
      </w:r>
      <w:r w:rsidR="00ED518F">
        <w:rPr>
          <w:rFonts w:ascii="Times New Roman" w:hAnsi="Times New Roman" w:cs="Times New Roman"/>
          <w:sz w:val="28"/>
          <w:szCs w:val="28"/>
        </w:rPr>
        <w:t>4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года «Об утверждении бюджета муниципального образования «Духовщинский </w:t>
      </w:r>
      <w:r w:rsidR="00ED51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24614" w:rsidRPr="00B24614">
        <w:rPr>
          <w:rFonts w:ascii="Times New Roman" w:hAnsi="Times New Roman" w:cs="Times New Roman"/>
          <w:sz w:val="28"/>
          <w:szCs w:val="28"/>
        </w:rPr>
        <w:t>» Смоленской области на 202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518F">
        <w:rPr>
          <w:rFonts w:ascii="Times New Roman" w:hAnsi="Times New Roman" w:cs="Times New Roman"/>
          <w:sz w:val="28"/>
          <w:szCs w:val="28"/>
        </w:rPr>
        <w:t>6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и 202</w:t>
      </w:r>
      <w:r w:rsidR="00ED518F">
        <w:rPr>
          <w:rFonts w:ascii="Times New Roman" w:hAnsi="Times New Roman" w:cs="Times New Roman"/>
          <w:sz w:val="28"/>
          <w:szCs w:val="28"/>
        </w:rPr>
        <w:t>7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B2461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B5960" w:rsidRPr="00DB5960" w:rsidRDefault="00B265AC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1.</w:t>
      </w: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B5960" w:rsidRPr="00DB5960">
        <w:rPr>
          <w:rFonts w:ascii="Times New Roman" w:hAnsi="Times New Roman" w:cs="Times New Roman"/>
          <w:sz w:val="28"/>
          <w:szCs w:val="28"/>
        </w:rPr>
        <w:t> Утвердить основные характеристики бюджета муниципального образования «Духовщинский муниципальный округ» Смоленской области на 2025 год: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общий объем доходов бюджета муниципального образования «Духовщинский муниципальный округ» Смоленской области в сумме </w:t>
      </w:r>
      <w:r w:rsidR="007B1994" w:rsidRPr="00153379">
        <w:rPr>
          <w:rFonts w:ascii="Times New Roman" w:hAnsi="Times New Roman" w:cs="Times New Roman"/>
          <w:b/>
          <w:sz w:val="28"/>
          <w:szCs w:val="28"/>
        </w:rPr>
        <w:t>719 081,1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 xml:space="preserve">. рублей, в том числе объем безвозмездных поступлений в сумме </w:t>
      </w:r>
      <w:r w:rsidR="007B1994" w:rsidRPr="00153379">
        <w:rPr>
          <w:rFonts w:ascii="Times New Roman" w:hAnsi="Times New Roman" w:cs="Times New Roman"/>
          <w:b/>
          <w:sz w:val="28"/>
          <w:szCs w:val="28"/>
        </w:rPr>
        <w:t>566 165,4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 xml:space="preserve">. рублей, из которых объем </w:t>
      </w:r>
      <w:bookmarkStart w:id="0" w:name="_GoBack"/>
      <w:bookmarkEnd w:id="0"/>
      <w:r w:rsidRPr="00DB5960">
        <w:rPr>
          <w:rFonts w:ascii="Times New Roman" w:hAnsi="Times New Roman" w:cs="Times New Roman"/>
          <w:sz w:val="28"/>
          <w:szCs w:val="28"/>
        </w:rPr>
        <w:t>получаемых межбюджетных трансфертов –</w:t>
      </w:r>
      <w:r w:rsidR="00F63F8F">
        <w:rPr>
          <w:rFonts w:ascii="Times New Roman" w:hAnsi="Times New Roman" w:cs="Times New Roman"/>
          <w:b/>
          <w:sz w:val="28"/>
          <w:szCs w:val="28"/>
        </w:rPr>
        <w:t xml:space="preserve">566 165,4 </w:t>
      </w:r>
      <w:r w:rsidRPr="00DB5960">
        <w:rPr>
          <w:rFonts w:ascii="Times New Roman" w:hAnsi="Times New Roman" w:cs="Times New Roman"/>
          <w:sz w:val="28"/>
          <w:szCs w:val="28"/>
        </w:rPr>
        <w:t xml:space="preserve">тыс. рублей; 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муниципального образования «Духовщинский муниципальный округ» Смоленской области в сумме </w:t>
      </w:r>
      <w:r w:rsidR="00C2257E">
        <w:rPr>
          <w:rFonts w:ascii="Times New Roman" w:hAnsi="Times New Roman" w:cs="Times New Roman"/>
          <w:b/>
          <w:sz w:val="28"/>
          <w:szCs w:val="28"/>
        </w:rPr>
        <w:t>741 0</w:t>
      </w:r>
      <w:r w:rsidR="007626C6">
        <w:rPr>
          <w:rFonts w:ascii="Times New Roman" w:hAnsi="Times New Roman" w:cs="Times New Roman"/>
          <w:b/>
          <w:sz w:val="28"/>
          <w:szCs w:val="28"/>
        </w:rPr>
        <w:t>7</w:t>
      </w:r>
      <w:r w:rsidR="00C2257E">
        <w:rPr>
          <w:rFonts w:ascii="Times New Roman" w:hAnsi="Times New Roman" w:cs="Times New Roman"/>
          <w:b/>
          <w:sz w:val="28"/>
          <w:szCs w:val="28"/>
        </w:rPr>
        <w:t>7,6</w:t>
      </w:r>
      <w:r w:rsidRPr="007626C6">
        <w:rPr>
          <w:rFonts w:ascii="Times New Roman" w:hAnsi="Times New Roman" w:cs="Times New Roman"/>
          <w:b/>
          <w:sz w:val="28"/>
          <w:szCs w:val="28"/>
        </w:rPr>
        <w:t>тыс. рублей</w:t>
      </w:r>
      <w:r w:rsidRPr="00DB5960">
        <w:rPr>
          <w:rFonts w:ascii="Times New Roman" w:hAnsi="Times New Roman" w:cs="Times New Roman"/>
          <w:sz w:val="28"/>
          <w:szCs w:val="28"/>
        </w:rPr>
        <w:t>;</w:t>
      </w:r>
    </w:p>
    <w:p w:rsidR="00DB5960" w:rsidRPr="00DB5960" w:rsidRDefault="00DB5960" w:rsidP="00B265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3) дефицит бюджета муниципального образования «Духовщинский муниципальный округ» Смоленской области в сумме </w:t>
      </w:r>
      <w:r w:rsidR="00C2257E">
        <w:rPr>
          <w:rFonts w:ascii="Times New Roman" w:hAnsi="Times New Roman" w:cs="Times New Roman"/>
          <w:b/>
          <w:sz w:val="28"/>
          <w:szCs w:val="28"/>
        </w:rPr>
        <w:t>219</w:t>
      </w:r>
      <w:r w:rsidR="007626C6">
        <w:rPr>
          <w:rFonts w:ascii="Times New Roman" w:hAnsi="Times New Roman" w:cs="Times New Roman"/>
          <w:b/>
          <w:sz w:val="28"/>
          <w:szCs w:val="28"/>
        </w:rPr>
        <w:t>9</w:t>
      </w:r>
      <w:r w:rsidR="00C2257E">
        <w:rPr>
          <w:rFonts w:ascii="Times New Roman" w:hAnsi="Times New Roman" w:cs="Times New Roman"/>
          <w:b/>
          <w:sz w:val="28"/>
          <w:szCs w:val="28"/>
        </w:rPr>
        <w:t>6</w:t>
      </w:r>
      <w:r w:rsidRPr="002526C6">
        <w:rPr>
          <w:rFonts w:ascii="Times New Roman" w:hAnsi="Times New Roman" w:cs="Times New Roman"/>
          <w:b/>
          <w:sz w:val="28"/>
          <w:szCs w:val="28"/>
        </w:rPr>
        <w:t>,</w:t>
      </w:r>
      <w:r w:rsidR="00C2257E">
        <w:rPr>
          <w:rFonts w:ascii="Times New Roman" w:hAnsi="Times New Roman" w:cs="Times New Roman"/>
          <w:b/>
          <w:sz w:val="28"/>
          <w:szCs w:val="28"/>
        </w:rPr>
        <w:t>5</w:t>
      </w:r>
      <w:r w:rsidRPr="00A21AAC">
        <w:rPr>
          <w:rFonts w:ascii="Times New Roman" w:hAnsi="Times New Roman" w:cs="Times New Roman"/>
          <w:sz w:val="28"/>
          <w:szCs w:val="28"/>
        </w:rPr>
        <w:t>тыс.</w:t>
      </w:r>
      <w:r w:rsidRPr="00DB5960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F8322C" w:rsidRPr="00F8322C">
        <w:rPr>
          <w:rFonts w:ascii="Times New Roman" w:hAnsi="Times New Roman" w:cs="Times New Roman"/>
          <w:b/>
          <w:sz w:val="28"/>
          <w:szCs w:val="28"/>
        </w:rPr>
        <w:t>14,4</w:t>
      </w:r>
      <w:r w:rsidRPr="00DB5960">
        <w:rPr>
          <w:rFonts w:ascii="Times New Roman" w:hAnsi="Times New Roman" w:cs="Times New Roman"/>
          <w:sz w:val="28"/>
          <w:szCs w:val="28"/>
        </w:rPr>
        <w:t>% процент</w:t>
      </w:r>
      <w:r w:rsidR="006F537F">
        <w:rPr>
          <w:rFonts w:ascii="Times New Roman" w:hAnsi="Times New Roman" w:cs="Times New Roman"/>
          <w:sz w:val="28"/>
          <w:szCs w:val="28"/>
        </w:rPr>
        <w:t>а</w:t>
      </w:r>
      <w:r w:rsidRPr="00DB5960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муниципального образования «Духовщинский муниципальный округ» Смоленской области без учета утвержденного объема безвозмездных поступлений.</w:t>
      </w:r>
    </w:p>
    <w:p w:rsidR="00DB5960" w:rsidRPr="00DB5960" w:rsidRDefault="004B67C2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1.</w:t>
      </w:r>
      <w:r w:rsidR="00DB5960" w:rsidRPr="00DB5960">
        <w:rPr>
          <w:rFonts w:ascii="Times New Roman" w:hAnsi="Times New Roman" w:cs="Times New Roman"/>
          <w:sz w:val="28"/>
          <w:szCs w:val="28"/>
        </w:rPr>
        <w:t>2. Утвердить основные характеристики бюджета муниципального образования «Духовщинский муниципальный округ» Смоленской области на плановый период 2026 и 2027годов:</w:t>
      </w:r>
    </w:p>
    <w:p w:rsidR="00D65E09" w:rsidRDefault="00DB5960" w:rsidP="007B199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общий объем доходов бюджета муниципального образования </w:t>
      </w:r>
    </w:p>
    <w:p w:rsidR="00DB5960" w:rsidRPr="00DB5960" w:rsidRDefault="00DB5960" w:rsidP="00D6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«Духовщинский муниципальный округ» Смоленской области на 2026 год в сумме </w:t>
      </w:r>
      <w:r w:rsidR="00D65E09" w:rsidRPr="00F15D0C">
        <w:rPr>
          <w:rFonts w:ascii="Times New Roman" w:hAnsi="Times New Roman" w:cs="Times New Roman"/>
          <w:b/>
          <w:sz w:val="28"/>
          <w:szCs w:val="28"/>
        </w:rPr>
        <w:t>565 369,9</w:t>
      </w:r>
      <w:r w:rsidRPr="00F15D0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15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5D0C">
        <w:rPr>
          <w:rFonts w:ascii="Times New Roman" w:hAnsi="Times New Roman" w:cs="Times New Roman"/>
          <w:sz w:val="28"/>
          <w:szCs w:val="28"/>
        </w:rPr>
        <w:t xml:space="preserve">ублей, в том числе объем безвозмездных поступлений в сумме </w:t>
      </w:r>
      <w:r w:rsidR="00D65E09" w:rsidRPr="00F15D0C">
        <w:rPr>
          <w:rFonts w:ascii="Times New Roman" w:hAnsi="Times New Roman" w:cs="Times New Roman"/>
          <w:b/>
          <w:sz w:val="28"/>
          <w:szCs w:val="28"/>
        </w:rPr>
        <w:t>404 616,</w:t>
      </w:r>
      <w:r w:rsidR="00F63F8F" w:rsidRPr="00F15D0C">
        <w:rPr>
          <w:rFonts w:ascii="Times New Roman" w:hAnsi="Times New Roman" w:cs="Times New Roman"/>
          <w:b/>
          <w:sz w:val="28"/>
          <w:szCs w:val="28"/>
        </w:rPr>
        <w:t>2</w:t>
      </w:r>
      <w:r w:rsidRPr="00F15D0C">
        <w:rPr>
          <w:rFonts w:ascii="Times New Roman" w:hAnsi="Times New Roman" w:cs="Times New Roman"/>
          <w:sz w:val="28"/>
          <w:szCs w:val="28"/>
        </w:rPr>
        <w:t>тыс.рублей, из которых объем получаемых межбюджетных трансфертов–</w:t>
      </w:r>
      <w:r w:rsidR="00D65E09" w:rsidRPr="00F15D0C">
        <w:rPr>
          <w:rFonts w:ascii="Times New Roman" w:hAnsi="Times New Roman" w:cs="Times New Roman"/>
          <w:b/>
          <w:sz w:val="28"/>
          <w:szCs w:val="28"/>
        </w:rPr>
        <w:t>404 616,</w:t>
      </w:r>
      <w:r w:rsidR="00F63F8F" w:rsidRPr="00F15D0C">
        <w:rPr>
          <w:rFonts w:ascii="Times New Roman" w:hAnsi="Times New Roman" w:cs="Times New Roman"/>
          <w:b/>
          <w:sz w:val="28"/>
          <w:szCs w:val="28"/>
        </w:rPr>
        <w:t>2</w:t>
      </w:r>
      <w:r w:rsidRPr="00F15D0C">
        <w:rPr>
          <w:rFonts w:ascii="Times New Roman" w:hAnsi="Times New Roman" w:cs="Times New Roman"/>
          <w:sz w:val="28"/>
          <w:szCs w:val="28"/>
        </w:rPr>
        <w:t xml:space="preserve">тыс. рублей, и на 2027 год в сумме </w:t>
      </w:r>
      <w:r w:rsidR="00D65E09" w:rsidRPr="00F15D0C">
        <w:rPr>
          <w:rFonts w:ascii="Times New Roman" w:hAnsi="Times New Roman" w:cs="Times New Roman"/>
          <w:b/>
          <w:sz w:val="28"/>
          <w:szCs w:val="28"/>
        </w:rPr>
        <w:t>603 208,9</w:t>
      </w:r>
      <w:r w:rsidRPr="00F15D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безвозмездных поступлений в сумме </w:t>
      </w:r>
      <w:r w:rsidR="00D65E09" w:rsidRPr="00F15D0C">
        <w:rPr>
          <w:rFonts w:ascii="Times New Roman" w:hAnsi="Times New Roman" w:cs="Times New Roman"/>
          <w:b/>
          <w:sz w:val="28"/>
          <w:szCs w:val="28"/>
        </w:rPr>
        <w:t>423753,9</w:t>
      </w:r>
      <w:r w:rsidRPr="00F15D0C">
        <w:rPr>
          <w:rFonts w:ascii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–</w:t>
      </w:r>
      <w:r w:rsidR="00D65E09" w:rsidRPr="00F15D0C">
        <w:rPr>
          <w:rFonts w:ascii="Times New Roman" w:hAnsi="Times New Roman" w:cs="Times New Roman"/>
          <w:b/>
          <w:sz w:val="28"/>
          <w:szCs w:val="28"/>
        </w:rPr>
        <w:t>423 753,9</w:t>
      </w:r>
      <w:r w:rsidRPr="00F15D0C">
        <w:rPr>
          <w:rFonts w:ascii="Times New Roman" w:hAnsi="Times New Roman" w:cs="Times New Roman"/>
          <w:sz w:val="28"/>
          <w:szCs w:val="28"/>
        </w:rPr>
        <w:t>тыс. рублей</w:t>
      </w:r>
      <w:r w:rsidRPr="00DB5960">
        <w:rPr>
          <w:rFonts w:ascii="Times New Roman" w:hAnsi="Times New Roman" w:cs="Times New Roman"/>
          <w:sz w:val="28"/>
          <w:szCs w:val="28"/>
        </w:rPr>
        <w:t>;</w:t>
      </w:r>
    </w:p>
    <w:p w:rsidR="00DB5960" w:rsidRDefault="00DB5960" w:rsidP="00D6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lastRenderedPageBreak/>
        <w:t xml:space="preserve">2) общий объем расходов бюджета муниципального образования «Духовщинский муниципальный округ» Смоленской области на 2026 год в сумме </w:t>
      </w:r>
      <w:r w:rsidR="000C68BD">
        <w:rPr>
          <w:rFonts w:ascii="Times New Roman" w:hAnsi="Times New Roman" w:cs="Times New Roman"/>
          <w:b/>
          <w:sz w:val="28"/>
          <w:szCs w:val="28"/>
        </w:rPr>
        <w:t>565 369,9</w:t>
      </w:r>
      <w:r w:rsidR="00D65E09" w:rsidRPr="00F15D0C">
        <w:rPr>
          <w:rFonts w:ascii="Times New Roman" w:hAnsi="Times New Roman" w:cs="Times New Roman"/>
          <w:sz w:val="28"/>
          <w:szCs w:val="28"/>
        </w:rPr>
        <w:t>тыс</w:t>
      </w:r>
      <w:r w:rsidRPr="00F15D0C">
        <w:rPr>
          <w:rFonts w:ascii="Times New Roman" w:hAnsi="Times New Roman" w:cs="Times New Roman"/>
          <w:sz w:val="28"/>
          <w:szCs w:val="28"/>
        </w:rPr>
        <w:t>.</w:t>
      </w:r>
      <w:r w:rsidRPr="00DB5960">
        <w:rPr>
          <w:rFonts w:ascii="Times New Roman" w:hAnsi="Times New Roman" w:cs="Times New Roman"/>
          <w:sz w:val="28"/>
          <w:szCs w:val="28"/>
        </w:rPr>
        <w:t xml:space="preserve"> рублей, и на 2027 год в сумме </w:t>
      </w:r>
      <w:r w:rsidR="000C68BD">
        <w:rPr>
          <w:rFonts w:ascii="Times New Roman" w:hAnsi="Times New Roman" w:cs="Times New Roman"/>
          <w:b/>
          <w:sz w:val="28"/>
          <w:szCs w:val="28"/>
        </w:rPr>
        <w:t>603 208,9</w:t>
      </w:r>
      <w:r w:rsidR="00153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E09">
        <w:rPr>
          <w:rFonts w:ascii="Times New Roman" w:hAnsi="Times New Roman" w:cs="Times New Roman"/>
          <w:b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 рублей;</w:t>
      </w:r>
    </w:p>
    <w:p w:rsidR="00DB5960" w:rsidRPr="00DB5960" w:rsidRDefault="004B67C2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2.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муниципального образования «Духовщинский муниципальный округ» Смоленской области: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1) на 2025год согласно приложению 1 к настоящему решению;</w:t>
      </w:r>
    </w:p>
    <w:p w:rsidR="00DB5960" w:rsidRPr="00DB5960" w:rsidRDefault="004B67C2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4.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прогнозируемые безвозмездные поступления в бюджетмуниципального образования «Духовщинский муниципальный округ» Смоленской области: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>2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на плановый период 2026 и 2027 годов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>3</w:t>
      </w:r>
      <w:r w:rsidRPr="00DB5960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5.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>4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на плановый период 2026 и 2027 годов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>5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6.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>6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наплановый период 2026 и 2027 годов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 xml:space="preserve">7 </w:t>
      </w:r>
      <w:r w:rsidRPr="00DB596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DB5960" w:rsidRPr="00DB5960" w:rsidRDefault="000642DA" w:rsidP="0006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По Статье7.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бюджетамуниципального образования «Духовщинский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2025год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>8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на плановый период 2026 и 2027годов согласно приложению </w:t>
      </w:r>
      <w:r w:rsidR="000642DA">
        <w:rPr>
          <w:rFonts w:ascii="Times New Roman" w:hAnsi="Times New Roman" w:cs="Times New Roman"/>
          <w:sz w:val="28"/>
          <w:szCs w:val="28"/>
        </w:rPr>
        <w:t>9</w:t>
      </w:r>
      <w:r w:rsidRPr="00DB596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9.</w:t>
      </w:r>
      <w:r w:rsidR="00DB5960" w:rsidRPr="00DB5960">
        <w:rPr>
          <w:rFonts w:ascii="Times New Roman" w:hAnsi="Times New Roman" w:cs="Times New Roman"/>
          <w:sz w:val="28"/>
          <w:szCs w:val="28"/>
        </w:rPr>
        <w:t xml:space="preserve">1. Утвердить объем бюджетных ассигнований на финансовое обеспечение реализации муниципальных программ в 2025году в сумме </w:t>
      </w:r>
    </w:p>
    <w:p w:rsidR="00DB5960" w:rsidRPr="00DB5960" w:rsidRDefault="001F6272" w:rsidP="004B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272">
        <w:rPr>
          <w:rFonts w:ascii="Times New Roman" w:hAnsi="Times New Roman" w:cs="Times New Roman"/>
          <w:b/>
          <w:sz w:val="28"/>
          <w:szCs w:val="28"/>
        </w:rPr>
        <w:t>712 </w:t>
      </w:r>
      <w:r w:rsidR="00D24EBB">
        <w:rPr>
          <w:rFonts w:ascii="Times New Roman" w:hAnsi="Times New Roman" w:cs="Times New Roman"/>
          <w:b/>
          <w:sz w:val="28"/>
          <w:szCs w:val="28"/>
        </w:rPr>
        <w:t>388</w:t>
      </w:r>
      <w:r w:rsidRPr="001F6272">
        <w:rPr>
          <w:rFonts w:ascii="Times New Roman" w:hAnsi="Times New Roman" w:cs="Times New Roman"/>
          <w:b/>
          <w:sz w:val="28"/>
          <w:szCs w:val="28"/>
        </w:rPr>
        <w:t>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B5960" w:rsidRPr="00DB596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B5960" w:rsidRPr="00DB5960">
        <w:rPr>
          <w:rFonts w:ascii="Times New Roman" w:hAnsi="Times New Roman" w:cs="Times New Roman"/>
          <w:sz w:val="28"/>
          <w:szCs w:val="28"/>
        </w:rPr>
        <w:t xml:space="preserve">ублей, в 2026году в сумме </w:t>
      </w:r>
      <w:r w:rsidR="000C68BD">
        <w:rPr>
          <w:rFonts w:ascii="Times New Roman" w:hAnsi="Times New Roman" w:cs="Times New Roman"/>
          <w:b/>
          <w:sz w:val="28"/>
          <w:szCs w:val="28"/>
        </w:rPr>
        <w:t xml:space="preserve">549 922,8 </w:t>
      </w:r>
      <w:r w:rsidR="00DB5960" w:rsidRPr="00DB5960">
        <w:rPr>
          <w:rFonts w:ascii="Times New Roman" w:hAnsi="Times New Roman" w:cs="Times New Roman"/>
          <w:sz w:val="28"/>
          <w:szCs w:val="28"/>
        </w:rPr>
        <w:t xml:space="preserve">тыс. рублей, в 2027году в сумме </w:t>
      </w:r>
      <w:r w:rsidR="000C68BD" w:rsidRPr="000C68BD">
        <w:rPr>
          <w:rFonts w:ascii="Times New Roman" w:hAnsi="Times New Roman" w:cs="Times New Roman"/>
          <w:b/>
          <w:sz w:val="28"/>
          <w:szCs w:val="28"/>
        </w:rPr>
        <w:t xml:space="preserve">578 668,8 </w:t>
      </w:r>
      <w:r w:rsidR="00DB5960" w:rsidRPr="000C68BD">
        <w:rPr>
          <w:rFonts w:ascii="Times New Roman" w:hAnsi="Times New Roman" w:cs="Times New Roman"/>
          <w:sz w:val="28"/>
          <w:szCs w:val="28"/>
        </w:rPr>
        <w:t>тыс</w:t>
      </w:r>
      <w:r w:rsidR="00DB5960" w:rsidRPr="00DB5960">
        <w:rPr>
          <w:rFonts w:ascii="Times New Roman" w:hAnsi="Times New Roman" w:cs="Times New Roman"/>
          <w:sz w:val="28"/>
          <w:szCs w:val="28"/>
        </w:rPr>
        <w:t>.рублей.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1) на 2025 год согласно приложению 1</w:t>
      </w:r>
      <w:r w:rsidR="000642DA">
        <w:rPr>
          <w:rFonts w:ascii="Times New Roman" w:hAnsi="Times New Roman" w:cs="Times New Roman"/>
          <w:sz w:val="28"/>
          <w:szCs w:val="28"/>
        </w:rPr>
        <w:t>0</w:t>
      </w:r>
      <w:r w:rsidRPr="00DB5960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2) на плановый период 2026 и 2027 годов согласно приложению 1</w:t>
      </w:r>
      <w:r w:rsidR="000642DA">
        <w:rPr>
          <w:rFonts w:ascii="Times New Roman" w:hAnsi="Times New Roman" w:cs="Times New Roman"/>
          <w:sz w:val="28"/>
          <w:szCs w:val="28"/>
        </w:rPr>
        <w:t>1</w:t>
      </w:r>
      <w:r w:rsidRPr="00DB5960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B5960" w:rsidRPr="002526C6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C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Статье 10. </w:t>
      </w:r>
      <w:r w:rsidR="00DB5960" w:rsidRPr="002526C6">
        <w:rPr>
          <w:rFonts w:ascii="Times New Roman" w:hAnsi="Times New Roman" w:cs="Times New Roman"/>
          <w:sz w:val="28"/>
          <w:szCs w:val="28"/>
        </w:rPr>
        <w:t>1. Утвердить объем бюджетных ассигнований дорожного фонда муниципального образования «Духовщинский муниципальный округ» Смоленской области:</w:t>
      </w:r>
    </w:p>
    <w:p w:rsidR="00DB5960" w:rsidRPr="002526C6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C6">
        <w:rPr>
          <w:rFonts w:ascii="Times New Roman" w:hAnsi="Times New Roman" w:cs="Times New Roman"/>
          <w:sz w:val="28"/>
          <w:szCs w:val="28"/>
        </w:rPr>
        <w:t xml:space="preserve">1) на 2025 год в </w:t>
      </w:r>
      <w:r w:rsidRPr="00F15D0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A1DDF" w:rsidRPr="00F15D0C">
        <w:rPr>
          <w:rFonts w:ascii="Times New Roman" w:hAnsi="Times New Roman" w:cs="Times New Roman"/>
          <w:b/>
          <w:sz w:val="28"/>
          <w:szCs w:val="28"/>
        </w:rPr>
        <w:t>38 859,9 тыс</w:t>
      </w:r>
      <w:r w:rsidRPr="002526C6">
        <w:rPr>
          <w:rFonts w:ascii="Times New Roman" w:hAnsi="Times New Roman" w:cs="Times New Roman"/>
          <w:sz w:val="28"/>
          <w:szCs w:val="28"/>
        </w:rPr>
        <w:t>. рублей;</w:t>
      </w:r>
    </w:p>
    <w:p w:rsidR="00DB5960" w:rsidRPr="00DB5960" w:rsidRDefault="00DB5960" w:rsidP="007845F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60">
        <w:rPr>
          <w:sz w:val="28"/>
          <w:szCs w:val="28"/>
        </w:rPr>
        <w:t>2. Утвердить прогнозируемый объем доходов бюджетамуниципального образования «Духовщинский муниципальный округ» Смоленской области в части доходов, установленных решением Духовщинского окружного Совета депутатов от 25октября  2024 года № 22 «</w:t>
      </w:r>
      <w:r w:rsidRPr="00DB5960">
        <w:rPr>
          <w:bCs/>
          <w:color w:val="000000"/>
          <w:sz w:val="28"/>
          <w:szCs w:val="28"/>
        </w:rPr>
        <w:t>О создании муниципального дорожного фонда муниципального образования «Духовщинский муниципальный округ» Смоленской области</w:t>
      </w:r>
      <w:r w:rsidRPr="00DB5960">
        <w:rPr>
          <w:sz w:val="28"/>
          <w:szCs w:val="28"/>
        </w:rPr>
        <w:t>»:</w:t>
      </w:r>
    </w:p>
    <w:p w:rsidR="00DB5960" w:rsidRDefault="00DB5960" w:rsidP="00784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в 2025 году всумме </w:t>
      </w:r>
      <w:r w:rsidR="007A1DDF" w:rsidRPr="00F15D0C">
        <w:rPr>
          <w:rFonts w:ascii="Times New Roman" w:hAnsi="Times New Roman" w:cs="Times New Roman"/>
          <w:b/>
          <w:sz w:val="28"/>
          <w:szCs w:val="28"/>
        </w:rPr>
        <w:t>38 859,9</w:t>
      </w:r>
      <w:r w:rsidRPr="00F15D0C">
        <w:rPr>
          <w:rFonts w:ascii="Times New Roman" w:hAnsi="Times New Roman" w:cs="Times New Roman"/>
          <w:sz w:val="28"/>
          <w:szCs w:val="28"/>
        </w:rPr>
        <w:t>тыс. рублей согласно приложению 1</w:t>
      </w:r>
      <w:r w:rsidR="000642DA" w:rsidRPr="00F15D0C">
        <w:rPr>
          <w:rFonts w:ascii="Times New Roman" w:hAnsi="Times New Roman" w:cs="Times New Roman"/>
          <w:sz w:val="28"/>
          <w:szCs w:val="28"/>
        </w:rPr>
        <w:t>2</w:t>
      </w:r>
      <w:r w:rsidRPr="00F15D0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FE49EB" w:rsidRDefault="000642DA" w:rsidP="00784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12. </w:t>
      </w:r>
      <w:proofErr w:type="gramStart"/>
      <w:r w:rsidR="00DB5960" w:rsidRPr="00DB5960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«Духовщинский муниципальный округ» Смоленской области или приобретение объектов недвижимого имущества в муниципальную собственность муниципального образования «Духовщинский муниципальный округ» Смоленской области в соответствии c решениями, принимаемыми в порядке, установленном Администрацией муниципального образования «Духовщинский муниципальный округ» Смоленской области:</w:t>
      </w:r>
      <w:proofErr w:type="gramEnd"/>
    </w:p>
    <w:p w:rsidR="00166AD8" w:rsidRDefault="00DB5960" w:rsidP="00784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9A3">
        <w:rPr>
          <w:rFonts w:ascii="Times New Roman" w:hAnsi="Times New Roman" w:cs="Times New Roman"/>
          <w:sz w:val="28"/>
          <w:szCs w:val="28"/>
        </w:rPr>
        <w:t xml:space="preserve">1) на 2025 год в сумме </w:t>
      </w:r>
      <w:r w:rsidR="00F65C90" w:rsidRPr="001839A3">
        <w:rPr>
          <w:rFonts w:ascii="Times New Roman" w:hAnsi="Times New Roman" w:cs="Times New Roman"/>
          <w:sz w:val="28"/>
          <w:szCs w:val="28"/>
        </w:rPr>
        <w:t>5</w:t>
      </w:r>
      <w:r w:rsidRPr="001839A3">
        <w:rPr>
          <w:rFonts w:ascii="Times New Roman" w:hAnsi="Times New Roman" w:cs="Times New Roman"/>
          <w:b/>
          <w:sz w:val="28"/>
          <w:szCs w:val="28"/>
        </w:rPr>
        <w:t>4</w:t>
      </w:r>
      <w:r w:rsidR="00F65C90" w:rsidRPr="001839A3">
        <w:rPr>
          <w:rFonts w:ascii="Times New Roman" w:hAnsi="Times New Roman" w:cs="Times New Roman"/>
          <w:b/>
          <w:sz w:val="28"/>
          <w:szCs w:val="28"/>
        </w:rPr>
        <w:t>0</w:t>
      </w:r>
      <w:r w:rsidRPr="001839A3">
        <w:rPr>
          <w:rFonts w:ascii="Times New Roman" w:hAnsi="Times New Roman" w:cs="Times New Roman"/>
          <w:b/>
          <w:sz w:val="28"/>
          <w:szCs w:val="28"/>
        </w:rPr>
        <w:t>6,</w:t>
      </w:r>
      <w:r w:rsidR="00F65C90" w:rsidRPr="001839A3">
        <w:rPr>
          <w:rFonts w:ascii="Times New Roman" w:hAnsi="Times New Roman" w:cs="Times New Roman"/>
          <w:b/>
          <w:sz w:val="28"/>
          <w:szCs w:val="28"/>
        </w:rPr>
        <w:t>3</w:t>
      </w:r>
      <w:r w:rsidRPr="001839A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2552A" w:rsidRDefault="00F2552A" w:rsidP="007845F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Направить настоящее решение</w:t>
      </w:r>
      <w:r w:rsidR="00183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5D52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2C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0C52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0C52CF">
        <w:rPr>
          <w:rFonts w:ascii="Times New Roman" w:hAnsi="Times New Roman" w:cs="Times New Roman"/>
          <w:sz w:val="28"/>
          <w:szCs w:val="28"/>
        </w:rPr>
        <w:t>Молотк</w:t>
      </w:r>
      <w:r>
        <w:rPr>
          <w:rFonts w:ascii="Times New Roman" w:hAnsi="Times New Roman" w:cs="Times New Roman"/>
          <w:sz w:val="28"/>
          <w:szCs w:val="28"/>
        </w:rPr>
        <w:t>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подписание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80AA3" w:rsidRDefault="00F2552A" w:rsidP="00166AD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3.Направить настоящее решение для опубликования в газете «Панорама Духовщины».</w:t>
      </w:r>
      <w:bookmarkStart w:id="1" w:name="Par1"/>
      <w:bookmarkEnd w:id="1"/>
    </w:p>
    <w:p w:rsidR="001839A3" w:rsidRPr="007A1E70" w:rsidRDefault="001839A3" w:rsidP="00166AD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A3" w:rsidRPr="007A1E70" w:rsidRDefault="00D80AA3" w:rsidP="007A1E7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7A1E70" w:rsidRDefault="00D80AA3" w:rsidP="007A1E70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</w:p>
          <w:p w:rsidR="00D80AA3" w:rsidRDefault="000C52CF" w:rsidP="007A1E70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 Совета  депутатов</w:t>
            </w:r>
          </w:p>
          <w:p w:rsidR="00D80AA3" w:rsidRDefault="007A1E70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0AA3" w:rsidRPr="007A1E70" w:rsidRDefault="001839A3" w:rsidP="000C52CF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Б.В.Петифор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4819" w:type="dxa"/>
          </w:tcPr>
          <w:p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513D0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«Духовщинский </w:t>
            </w:r>
            <w:r w:rsidR="00892EA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D80AA3" w:rsidRPr="007A1E70" w:rsidRDefault="001839A3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0C52CF"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D80AA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154F8" w:rsidRPr="00596E6C" w:rsidSect="002C1767">
      <w:headerReference w:type="default" r:id="rId9"/>
      <w:pgSz w:w="11906" w:h="16838" w:code="9"/>
      <w:pgMar w:top="1134" w:right="424" w:bottom="709" w:left="1418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E09" w:rsidRDefault="00D65E09">
      <w:pPr>
        <w:spacing w:after="0" w:line="240" w:lineRule="auto"/>
      </w:pPr>
      <w:r>
        <w:separator/>
      </w:r>
    </w:p>
  </w:endnote>
  <w:endnote w:type="continuationSeparator" w:id="1">
    <w:p w:rsidR="00D65E09" w:rsidRDefault="00D6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E09" w:rsidRDefault="00D65E09">
      <w:pPr>
        <w:spacing w:after="0" w:line="240" w:lineRule="auto"/>
      </w:pPr>
      <w:r>
        <w:separator/>
      </w:r>
    </w:p>
  </w:footnote>
  <w:footnote w:type="continuationSeparator" w:id="1">
    <w:p w:rsidR="00D65E09" w:rsidRDefault="00D6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E09" w:rsidRDefault="0014570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5E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156C">
      <w:rPr>
        <w:rStyle w:val="a5"/>
        <w:noProof/>
      </w:rPr>
      <w:t>2</w:t>
    </w:r>
    <w:r>
      <w:rPr>
        <w:rStyle w:val="a5"/>
      </w:rPr>
      <w:fldChar w:fldCharType="end"/>
    </w:r>
  </w:p>
  <w:p w:rsidR="00D65E09" w:rsidRDefault="00D65E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42DA"/>
    <w:rsid w:val="00064F0E"/>
    <w:rsid w:val="00075385"/>
    <w:rsid w:val="00081CCD"/>
    <w:rsid w:val="0009670B"/>
    <w:rsid w:val="000A143D"/>
    <w:rsid w:val="000B180B"/>
    <w:rsid w:val="000B57FE"/>
    <w:rsid w:val="000C40D6"/>
    <w:rsid w:val="000C52CF"/>
    <w:rsid w:val="000C68BD"/>
    <w:rsid w:val="000D0B5C"/>
    <w:rsid w:val="000D0ED6"/>
    <w:rsid w:val="000D4BAA"/>
    <w:rsid w:val="000D7D11"/>
    <w:rsid w:val="000E1730"/>
    <w:rsid w:val="000E1919"/>
    <w:rsid w:val="000E6110"/>
    <w:rsid w:val="000F52DE"/>
    <w:rsid w:val="000F5D8D"/>
    <w:rsid w:val="000F5FE7"/>
    <w:rsid w:val="0010015C"/>
    <w:rsid w:val="001032C0"/>
    <w:rsid w:val="001045A1"/>
    <w:rsid w:val="0010497E"/>
    <w:rsid w:val="00107F24"/>
    <w:rsid w:val="00120D13"/>
    <w:rsid w:val="00121498"/>
    <w:rsid w:val="001217B7"/>
    <w:rsid w:val="00123F35"/>
    <w:rsid w:val="00124173"/>
    <w:rsid w:val="001256EC"/>
    <w:rsid w:val="00127AEF"/>
    <w:rsid w:val="0013290D"/>
    <w:rsid w:val="00136A1A"/>
    <w:rsid w:val="00142EDC"/>
    <w:rsid w:val="00143925"/>
    <w:rsid w:val="00145706"/>
    <w:rsid w:val="00145B24"/>
    <w:rsid w:val="00151542"/>
    <w:rsid w:val="00153379"/>
    <w:rsid w:val="0015449F"/>
    <w:rsid w:val="00156562"/>
    <w:rsid w:val="00156F20"/>
    <w:rsid w:val="001574E9"/>
    <w:rsid w:val="00160764"/>
    <w:rsid w:val="00160A55"/>
    <w:rsid w:val="00163075"/>
    <w:rsid w:val="001634B6"/>
    <w:rsid w:val="00166AD8"/>
    <w:rsid w:val="00170EA3"/>
    <w:rsid w:val="001717CE"/>
    <w:rsid w:val="001759D0"/>
    <w:rsid w:val="00176005"/>
    <w:rsid w:val="0018099F"/>
    <w:rsid w:val="001839A3"/>
    <w:rsid w:val="00186C4A"/>
    <w:rsid w:val="00191E53"/>
    <w:rsid w:val="00192B8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6272"/>
    <w:rsid w:val="001F7FA0"/>
    <w:rsid w:val="00201B6E"/>
    <w:rsid w:val="00202299"/>
    <w:rsid w:val="00205E19"/>
    <w:rsid w:val="002064CF"/>
    <w:rsid w:val="00210BDB"/>
    <w:rsid w:val="00222DF4"/>
    <w:rsid w:val="00227882"/>
    <w:rsid w:val="00227BDD"/>
    <w:rsid w:val="00236354"/>
    <w:rsid w:val="0023772B"/>
    <w:rsid w:val="002377B5"/>
    <w:rsid w:val="00241051"/>
    <w:rsid w:val="00241486"/>
    <w:rsid w:val="0024344D"/>
    <w:rsid w:val="0024639D"/>
    <w:rsid w:val="002526C6"/>
    <w:rsid w:val="00253EFD"/>
    <w:rsid w:val="00254650"/>
    <w:rsid w:val="00256ABC"/>
    <w:rsid w:val="00257517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A5D7D"/>
    <w:rsid w:val="002A6B97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030F"/>
    <w:rsid w:val="003116D1"/>
    <w:rsid w:val="003267B1"/>
    <w:rsid w:val="003270BD"/>
    <w:rsid w:val="00332312"/>
    <w:rsid w:val="00335F0C"/>
    <w:rsid w:val="003368BC"/>
    <w:rsid w:val="0034061D"/>
    <w:rsid w:val="003450FD"/>
    <w:rsid w:val="0035077B"/>
    <w:rsid w:val="00355A54"/>
    <w:rsid w:val="003563A5"/>
    <w:rsid w:val="003600DD"/>
    <w:rsid w:val="00360D13"/>
    <w:rsid w:val="00370C5C"/>
    <w:rsid w:val="00375F81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0236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B67C2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646B"/>
    <w:rsid w:val="004F7BAC"/>
    <w:rsid w:val="005008E5"/>
    <w:rsid w:val="0050495E"/>
    <w:rsid w:val="0050751E"/>
    <w:rsid w:val="00507BCD"/>
    <w:rsid w:val="0051389E"/>
    <w:rsid w:val="00513D02"/>
    <w:rsid w:val="005154EE"/>
    <w:rsid w:val="00520ED8"/>
    <w:rsid w:val="00522498"/>
    <w:rsid w:val="00524974"/>
    <w:rsid w:val="00525445"/>
    <w:rsid w:val="00526E03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74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52CA"/>
    <w:rsid w:val="005D7551"/>
    <w:rsid w:val="005E0C6F"/>
    <w:rsid w:val="005E44B6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51ED"/>
    <w:rsid w:val="006157F3"/>
    <w:rsid w:val="0061646C"/>
    <w:rsid w:val="0061739B"/>
    <w:rsid w:val="00621D0D"/>
    <w:rsid w:val="00621F91"/>
    <w:rsid w:val="00622A1F"/>
    <w:rsid w:val="00625B03"/>
    <w:rsid w:val="0062749C"/>
    <w:rsid w:val="00627BF6"/>
    <w:rsid w:val="00634CBF"/>
    <w:rsid w:val="0064481E"/>
    <w:rsid w:val="00652958"/>
    <w:rsid w:val="00663B17"/>
    <w:rsid w:val="00663D28"/>
    <w:rsid w:val="00664E8C"/>
    <w:rsid w:val="00673F82"/>
    <w:rsid w:val="006746DC"/>
    <w:rsid w:val="00675574"/>
    <w:rsid w:val="00686BA1"/>
    <w:rsid w:val="00690271"/>
    <w:rsid w:val="00691526"/>
    <w:rsid w:val="00692866"/>
    <w:rsid w:val="00697F9C"/>
    <w:rsid w:val="006A4651"/>
    <w:rsid w:val="006A5720"/>
    <w:rsid w:val="006A66FD"/>
    <w:rsid w:val="006B1128"/>
    <w:rsid w:val="006C17B3"/>
    <w:rsid w:val="006D322D"/>
    <w:rsid w:val="006E01E6"/>
    <w:rsid w:val="006E39B2"/>
    <w:rsid w:val="006E4210"/>
    <w:rsid w:val="006E5AF2"/>
    <w:rsid w:val="006E68F9"/>
    <w:rsid w:val="006F236D"/>
    <w:rsid w:val="006F537F"/>
    <w:rsid w:val="006F7C9A"/>
    <w:rsid w:val="00704C3B"/>
    <w:rsid w:val="00706F03"/>
    <w:rsid w:val="00707302"/>
    <w:rsid w:val="00711F09"/>
    <w:rsid w:val="007126B4"/>
    <w:rsid w:val="007231F9"/>
    <w:rsid w:val="00725094"/>
    <w:rsid w:val="00726E3B"/>
    <w:rsid w:val="00736F0B"/>
    <w:rsid w:val="00737F84"/>
    <w:rsid w:val="00746629"/>
    <w:rsid w:val="007626C6"/>
    <w:rsid w:val="00763BB0"/>
    <w:rsid w:val="0077250A"/>
    <w:rsid w:val="007759F5"/>
    <w:rsid w:val="007818C9"/>
    <w:rsid w:val="00781EFC"/>
    <w:rsid w:val="00782FB7"/>
    <w:rsid w:val="007845F3"/>
    <w:rsid w:val="00785B59"/>
    <w:rsid w:val="00786DA1"/>
    <w:rsid w:val="007915A7"/>
    <w:rsid w:val="00791981"/>
    <w:rsid w:val="00793202"/>
    <w:rsid w:val="00793CA4"/>
    <w:rsid w:val="007947BC"/>
    <w:rsid w:val="00794A22"/>
    <w:rsid w:val="007A1270"/>
    <w:rsid w:val="007A1C91"/>
    <w:rsid w:val="007A1DDF"/>
    <w:rsid w:val="007A1E70"/>
    <w:rsid w:val="007B0C3C"/>
    <w:rsid w:val="007B1994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7F5EF3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3A19"/>
    <w:rsid w:val="00844FF9"/>
    <w:rsid w:val="008457E6"/>
    <w:rsid w:val="00850793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48DE"/>
    <w:rsid w:val="00887D6F"/>
    <w:rsid w:val="00891832"/>
    <w:rsid w:val="00892B70"/>
    <w:rsid w:val="00892EAB"/>
    <w:rsid w:val="008967B4"/>
    <w:rsid w:val="008A3EA8"/>
    <w:rsid w:val="008A7872"/>
    <w:rsid w:val="008B0675"/>
    <w:rsid w:val="008B3E57"/>
    <w:rsid w:val="008B6305"/>
    <w:rsid w:val="008B6E82"/>
    <w:rsid w:val="008C310A"/>
    <w:rsid w:val="008C43BC"/>
    <w:rsid w:val="008C7566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8A2"/>
    <w:rsid w:val="00906D2F"/>
    <w:rsid w:val="00906D56"/>
    <w:rsid w:val="009126E8"/>
    <w:rsid w:val="00912E5A"/>
    <w:rsid w:val="009155F5"/>
    <w:rsid w:val="00920C94"/>
    <w:rsid w:val="009224E2"/>
    <w:rsid w:val="009301A1"/>
    <w:rsid w:val="00935400"/>
    <w:rsid w:val="00940126"/>
    <w:rsid w:val="00940F6B"/>
    <w:rsid w:val="00941F45"/>
    <w:rsid w:val="00943952"/>
    <w:rsid w:val="009439A4"/>
    <w:rsid w:val="009459A9"/>
    <w:rsid w:val="00947306"/>
    <w:rsid w:val="00947F9E"/>
    <w:rsid w:val="0095356A"/>
    <w:rsid w:val="0095725C"/>
    <w:rsid w:val="009612AA"/>
    <w:rsid w:val="00964136"/>
    <w:rsid w:val="009674D7"/>
    <w:rsid w:val="00976CD5"/>
    <w:rsid w:val="0098230C"/>
    <w:rsid w:val="0098388C"/>
    <w:rsid w:val="00986B31"/>
    <w:rsid w:val="009916AC"/>
    <w:rsid w:val="0099759D"/>
    <w:rsid w:val="009A350D"/>
    <w:rsid w:val="009A4133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0BCC"/>
    <w:rsid w:val="00A02248"/>
    <w:rsid w:val="00A030A5"/>
    <w:rsid w:val="00A0599D"/>
    <w:rsid w:val="00A07CB2"/>
    <w:rsid w:val="00A21AAC"/>
    <w:rsid w:val="00A22134"/>
    <w:rsid w:val="00A2217E"/>
    <w:rsid w:val="00A2401A"/>
    <w:rsid w:val="00A27493"/>
    <w:rsid w:val="00A3197D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60BB"/>
    <w:rsid w:val="00A94675"/>
    <w:rsid w:val="00A95DA3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C69AB"/>
    <w:rsid w:val="00AD3D66"/>
    <w:rsid w:val="00AD66FE"/>
    <w:rsid w:val="00AE6681"/>
    <w:rsid w:val="00AE777E"/>
    <w:rsid w:val="00AF3606"/>
    <w:rsid w:val="00AF553D"/>
    <w:rsid w:val="00B02A2A"/>
    <w:rsid w:val="00B03D6A"/>
    <w:rsid w:val="00B0422E"/>
    <w:rsid w:val="00B04C98"/>
    <w:rsid w:val="00B06CC1"/>
    <w:rsid w:val="00B1134A"/>
    <w:rsid w:val="00B15943"/>
    <w:rsid w:val="00B20F65"/>
    <w:rsid w:val="00B24614"/>
    <w:rsid w:val="00B265AC"/>
    <w:rsid w:val="00B2679D"/>
    <w:rsid w:val="00B27855"/>
    <w:rsid w:val="00B31204"/>
    <w:rsid w:val="00B316B8"/>
    <w:rsid w:val="00B37C7C"/>
    <w:rsid w:val="00B40899"/>
    <w:rsid w:val="00B44E4D"/>
    <w:rsid w:val="00B44F07"/>
    <w:rsid w:val="00B47155"/>
    <w:rsid w:val="00B50860"/>
    <w:rsid w:val="00B52F9C"/>
    <w:rsid w:val="00B5682D"/>
    <w:rsid w:val="00B56D1A"/>
    <w:rsid w:val="00B57F7B"/>
    <w:rsid w:val="00B61A92"/>
    <w:rsid w:val="00B625F3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41C8"/>
    <w:rsid w:val="00BA573A"/>
    <w:rsid w:val="00BB05D7"/>
    <w:rsid w:val="00BB32C3"/>
    <w:rsid w:val="00BC6CA2"/>
    <w:rsid w:val="00BD0A2F"/>
    <w:rsid w:val="00BD0F09"/>
    <w:rsid w:val="00BE325E"/>
    <w:rsid w:val="00BE5B6A"/>
    <w:rsid w:val="00BE632C"/>
    <w:rsid w:val="00BF0781"/>
    <w:rsid w:val="00BF0FF7"/>
    <w:rsid w:val="00BF315C"/>
    <w:rsid w:val="00BF55F3"/>
    <w:rsid w:val="00C03721"/>
    <w:rsid w:val="00C05FAC"/>
    <w:rsid w:val="00C06482"/>
    <w:rsid w:val="00C0683F"/>
    <w:rsid w:val="00C070A8"/>
    <w:rsid w:val="00C108F2"/>
    <w:rsid w:val="00C121F7"/>
    <w:rsid w:val="00C15C91"/>
    <w:rsid w:val="00C2257E"/>
    <w:rsid w:val="00C22C54"/>
    <w:rsid w:val="00C2483F"/>
    <w:rsid w:val="00C267A9"/>
    <w:rsid w:val="00C27CD2"/>
    <w:rsid w:val="00C3021F"/>
    <w:rsid w:val="00C36940"/>
    <w:rsid w:val="00C520CE"/>
    <w:rsid w:val="00C5221E"/>
    <w:rsid w:val="00C56DA8"/>
    <w:rsid w:val="00C62552"/>
    <w:rsid w:val="00C62A8A"/>
    <w:rsid w:val="00C638E4"/>
    <w:rsid w:val="00C651F1"/>
    <w:rsid w:val="00C75BC0"/>
    <w:rsid w:val="00C84BF4"/>
    <w:rsid w:val="00C84DAC"/>
    <w:rsid w:val="00C85C4A"/>
    <w:rsid w:val="00C8692B"/>
    <w:rsid w:val="00CA04B8"/>
    <w:rsid w:val="00CA3E99"/>
    <w:rsid w:val="00CA534E"/>
    <w:rsid w:val="00CA757D"/>
    <w:rsid w:val="00CA7E50"/>
    <w:rsid w:val="00CB1E43"/>
    <w:rsid w:val="00CB6402"/>
    <w:rsid w:val="00CC4A3C"/>
    <w:rsid w:val="00CC7B02"/>
    <w:rsid w:val="00CD063D"/>
    <w:rsid w:val="00CD0877"/>
    <w:rsid w:val="00CD18FA"/>
    <w:rsid w:val="00CD5987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2075"/>
    <w:rsid w:val="00D24EBB"/>
    <w:rsid w:val="00D368BC"/>
    <w:rsid w:val="00D37865"/>
    <w:rsid w:val="00D42DA3"/>
    <w:rsid w:val="00D50A80"/>
    <w:rsid w:val="00D5690F"/>
    <w:rsid w:val="00D57A26"/>
    <w:rsid w:val="00D6083C"/>
    <w:rsid w:val="00D61A10"/>
    <w:rsid w:val="00D629A1"/>
    <w:rsid w:val="00D659D4"/>
    <w:rsid w:val="00D65E09"/>
    <w:rsid w:val="00D72583"/>
    <w:rsid w:val="00D76AB0"/>
    <w:rsid w:val="00D8068A"/>
    <w:rsid w:val="00D80AA3"/>
    <w:rsid w:val="00D82B37"/>
    <w:rsid w:val="00D845D1"/>
    <w:rsid w:val="00D84939"/>
    <w:rsid w:val="00D9634A"/>
    <w:rsid w:val="00D96B10"/>
    <w:rsid w:val="00D9745F"/>
    <w:rsid w:val="00DA2422"/>
    <w:rsid w:val="00DB31A4"/>
    <w:rsid w:val="00DB56A5"/>
    <w:rsid w:val="00DB5960"/>
    <w:rsid w:val="00DB5B8D"/>
    <w:rsid w:val="00DC053E"/>
    <w:rsid w:val="00DC4EDE"/>
    <w:rsid w:val="00DD09EB"/>
    <w:rsid w:val="00DD4B32"/>
    <w:rsid w:val="00DD4C2B"/>
    <w:rsid w:val="00DD681C"/>
    <w:rsid w:val="00DE5744"/>
    <w:rsid w:val="00DF63BE"/>
    <w:rsid w:val="00DF68F7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D518F"/>
    <w:rsid w:val="00EE2406"/>
    <w:rsid w:val="00EE3F33"/>
    <w:rsid w:val="00EE761E"/>
    <w:rsid w:val="00F10FD1"/>
    <w:rsid w:val="00F14410"/>
    <w:rsid w:val="00F14DC2"/>
    <w:rsid w:val="00F15D0C"/>
    <w:rsid w:val="00F1641B"/>
    <w:rsid w:val="00F17168"/>
    <w:rsid w:val="00F17B52"/>
    <w:rsid w:val="00F2552A"/>
    <w:rsid w:val="00F27E48"/>
    <w:rsid w:val="00F37B9F"/>
    <w:rsid w:val="00F42F58"/>
    <w:rsid w:val="00F51227"/>
    <w:rsid w:val="00F55FEF"/>
    <w:rsid w:val="00F5702F"/>
    <w:rsid w:val="00F6156C"/>
    <w:rsid w:val="00F63F8F"/>
    <w:rsid w:val="00F646C2"/>
    <w:rsid w:val="00F651ED"/>
    <w:rsid w:val="00F65C90"/>
    <w:rsid w:val="00F70D81"/>
    <w:rsid w:val="00F71D92"/>
    <w:rsid w:val="00F72550"/>
    <w:rsid w:val="00F75744"/>
    <w:rsid w:val="00F8210A"/>
    <w:rsid w:val="00F8322C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8EA"/>
    <w:rsid w:val="00FC5E09"/>
    <w:rsid w:val="00FC5FA5"/>
    <w:rsid w:val="00FC7881"/>
    <w:rsid w:val="00FD1A84"/>
    <w:rsid w:val="00FD22E0"/>
    <w:rsid w:val="00FE49EB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DB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637F-F10A-4763-97FE-92B739D7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NFUAMODR</cp:lastModifiedBy>
  <cp:revision>65</cp:revision>
  <cp:lastPrinted>2025-04-11T13:23:00Z</cp:lastPrinted>
  <dcterms:created xsi:type="dcterms:W3CDTF">2024-12-13T14:19:00Z</dcterms:created>
  <dcterms:modified xsi:type="dcterms:W3CDTF">2025-04-24T13:30:00Z</dcterms:modified>
</cp:coreProperties>
</file>