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3EF2D" w14:textId="74D4F18E" w:rsidR="00DA6019" w:rsidRPr="00782719" w:rsidRDefault="009E6189" w:rsidP="008F735C">
      <w:pPr>
        <w:jc w:val="center"/>
      </w:pPr>
      <w:r>
        <w:rPr>
          <w:noProof/>
        </w:rPr>
        <w:drawing>
          <wp:inline distT="0" distB="0" distL="0" distR="0" wp14:anchorId="3FF330E5" wp14:editId="1D20226A">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763B55E7" w14:textId="77777777" w:rsidR="00EB7A8E" w:rsidRPr="00B42816" w:rsidRDefault="00EB7A8E" w:rsidP="008F735C">
      <w:pPr>
        <w:jc w:val="center"/>
        <w:rPr>
          <w:sz w:val="22"/>
          <w:szCs w:val="22"/>
        </w:rPr>
      </w:pPr>
    </w:p>
    <w:p w14:paraId="5D5B86D6" w14:textId="77777777" w:rsidR="009E1835" w:rsidRPr="00782719" w:rsidRDefault="009E1835" w:rsidP="008F735C">
      <w:pPr>
        <w:pStyle w:val="1"/>
        <w:jc w:val="center"/>
        <w:rPr>
          <w:b/>
          <w:caps/>
          <w:szCs w:val="28"/>
        </w:rPr>
      </w:pPr>
      <w:r w:rsidRPr="00782719">
        <w:rPr>
          <w:b/>
          <w:caps/>
          <w:szCs w:val="28"/>
        </w:rPr>
        <w:t>АДМИНИСТРАЦИЯ  муниципального  образования</w:t>
      </w:r>
    </w:p>
    <w:p w14:paraId="423D421B" w14:textId="77777777" w:rsidR="009C27CF" w:rsidRDefault="009E1835" w:rsidP="008F735C">
      <w:pPr>
        <w:pStyle w:val="1"/>
        <w:jc w:val="center"/>
        <w:rPr>
          <w:b/>
          <w:caps/>
          <w:szCs w:val="28"/>
        </w:rPr>
      </w:pPr>
      <w:r w:rsidRPr="00782719">
        <w:rPr>
          <w:b/>
          <w:caps/>
          <w:szCs w:val="28"/>
        </w:rPr>
        <w:t xml:space="preserve">«Духовщинский  </w:t>
      </w:r>
      <w:r w:rsidR="009C27CF">
        <w:rPr>
          <w:b/>
          <w:caps/>
          <w:szCs w:val="28"/>
        </w:rPr>
        <w:t>МУНИЦИПАЛЬНЫЙ ОКРУГ</w:t>
      </w:r>
      <w:r w:rsidRPr="00782719">
        <w:rPr>
          <w:b/>
          <w:caps/>
          <w:szCs w:val="28"/>
        </w:rPr>
        <w:t xml:space="preserve">»  </w:t>
      </w:r>
    </w:p>
    <w:p w14:paraId="1B50ACC4" w14:textId="431DD023" w:rsidR="009E1835" w:rsidRPr="00782719" w:rsidRDefault="009E1835" w:rsidP="008F735C">
      <w:pPr>
        <w:pStyle w:val="1"/>
        <w:jc w:val="center"/>
        <w:rPr>
          <w:b/>
          <w:caps/>
          <w:szCs w:val="28"/>
        </w:rPr>
      </w:pPr>
      <w:r w:rsidRPr="00782719">
        <w:rPr>
          <w:b/>
          <w:caps/>
          <w:szCs w:val="28"/>
        </w:rPr>
        <w:t>Смоленской  области</w:t>
      </w:r>
    </w:p>
    <w:p w14:paraId="010099B3" w14:textId="77777777" w:rsidR="009E1835" w:rsidRPr="008F735C" w:rsidRDefault="009E1835" w:rsidP="008F735C">
      <w:pPr>
        <w:jc w:val="center"/>
        <w:rPr>
          <w:caps/>
          <w:sz w:val="28"/>
          <w:szCs w:val="28"/>
        </w:rPr>
      </w:pPr>
    </w:p>
    <w:p w14:paraId="0F1507E0" w14:textId="77777777" w:rsidR="009E1835" w:rsidRPr="00782719" w:rsidRDefault="009E1835" w:rsidP="008F735C">
      <w:pPr>
        <w:jc w:val="center"/>
        <w:rPr>
          <w:b/>
          <w:caps/>
          <w:spacing w:val="40"/>
          <w:sz w:val="32"/>
          <w:szCs w:val="32"/>
        </w:rPr>
      </w:pPr>
      <w:r w:rsidRPr="00782719">
        <w:rPr>
          <w:b/>
          <w:caps/>
          <w:spacing w:val="40"/>
          <w:sz w:val="32"/>
          <w:szCs w:val="32"/>
        </w:rPr>
        <w:t>ПОСТАНОВЛЕНИЕ</w:t>
      </w:r>
    </w:p>
    <w:p w14:paraId="34DBD76C" w14:textId="77777777" w:rsidR="009E1835" w:rsidRPr="008F735C" w:rsidRDefault="009E1835" w:rsidP="008F735C">
      <w:pPr>
        <w:jc w:val="center"/>
        <w:rPr>
          <w:caps/>
          <w:sz w:val="28"/>
          <w:szCs w:val="28"/>
        </w:rPr>
      </w:pPr>
    </w:p>
    <w:p w14:paraId="0625982A" w14:textId="19C10B1E" w:rsidR="003F2E70" w:rsidRPr="008F735C" w:rsidRDefault="003F2E70" w:rsidP="008F735C">
      <w:pPr>
        <w:rPr>
          <w:sz w:val="28"/>
          <w:szCs w:val="28"/>
        </w:rPr>
      </w:pPr>
      <w:r w:rsidRPr="008F735C">
        <w:rPr>
          <w:sz w:val="28"/>
          <w:szCs w:val="28"/>
        </w:rPr>
        <w:t xml:space="preserve">от </w:t>
      </w:r>
      <w:r w:rsidR="0042578F">
        <w:rPr>
          <w:sz w:val="28"/>
          <w:szCs w:val="28"/>
        </w:rPr>
        <w:t>09.04.2026</w:t>
      </w:r>
      <w:r w:rsidRPr="008F735C">
        <w:rPr>
          <w:sz w:val="28"/>
          <w:szCs w:val="28"/>
        </w:rPr>
        <w:t xml:space="preserve"> №</w:t>
      </w:r>
      <w:r w:rsidR="0042578F">
        <w:rPr>
          <w:sz w:val="28"/>
          <w:szCs w:val="28"/>
        </w:rPr>
        <w:t>323</w:t>
      </w:r>
    </w:p>
    <w:p w14:paraId="7805B424" w14:textId="77777777" w:rsidR="009E1835" w:rsidRPr="008F735C" w:rsidRDefault="009E1835" w:rsidP="008F735C">
      <w:pPr>
        <w:rPr>
          <w:sz w:val="28"/>
          <w:szCs w:val="28"/>
        </w:rPr>
      </w:pPr>
    </w:p>
    <w:tbl>
      <w:tblPr>
        <w:tblW w:w="0" w:type="auto"/>
        <w:tblLook w:val="01E0" w:firstRow="1" w:lastRow="1" w:firstColumn="1" w:lastColumn="1" w:noHBand="0" w:noVBand="0"/>
      </w:tblPr>
      <w:tblGrid>
        <w:gridCol w:w="4600"/>
        <w:gridCol w:w="5605"/>
      </w:tblGrid>
      <w:tr w:rsidR="00462771" w:rsidRPr="008F735C" w14:paraId="1A9B1756" w14:textId="77777777" w:rsidTr="003F2E70">
        <w:tc>
          <w:tcPr>
            <w:tcW w:w="4644" w:type="dxa"/>
          </w:tcPr>
          <w:p w14:paraId="0DDCBD98" w14:textId="2854903C" w:rsidR="00462771" w:rsidRPr="008F735C" w:rsidRDefault="00636466" w:rsidP="008F735C">
            <w:pPr>
              <w:jc w:val="both"/>
              <w:rPr>
                <w:bCs/>
                <w:sz w:val="28"/>
                <w:szCs w:val="28"/>
                <w:lang w:eastAsia="en-US"/>
              </w:rPr>
            </w:pPr>
            <w:r w:rsidRPr="00636466">
              <w:rPr>
                <w:sz w:val="28"/>
                <w:szCs w:val="28"/>
              </w:rPr>
              <w:t xml:space="preserve">О внесении изменений </w:t>
            </w:r>
            <w:r w:rsidRPr="00636466">
              <w:rPr>
                <w:sz w:val="28"/>
                <w:szCs w:val="28"/>
              </w:rPr>
              <w:br/>
              <w:t xml:space="preserve">в муниципальную программу «Развитие сельскохозяйственного производства в муниципальном образовании </w:t>
            </w:r>
            <w:r w:rsidR="00B5653D" w:rsidRPr="008F735C">
              <w:rPr>
                <w:bCs/>
                <w:sz w:val="28"/>
                <w:szCs w:val="28"/>
                <w:lang w:eastAsia="en-US"/>
              </w:rPr>
              <w:t xml:space="preserve">«Духовщинский муниципальный округ» Смоленской области </w:t>
            </w:r>
          </w:p>
        </w:tc>
        <w:tc>
          <w:tcPr>
            <w:tcW w:w="5751" w:type="dxa"/>
          </w:tcPr>
          <w:p w14:paraId="68623513" w14:textId="77777777" w:rsidR="00462771" w:rsidRPr="008F735C" w:rsidRDefault="00462771" w:rsidP="008F735C">
            <w:pPr>
              <w:jc w:val="center"/>
              <w:rPr>
                <w:rFonts w:eastAsia="Calibri"/>
                <w:sz w:val="28"/>
                <w:szCs w:val="28"/>
              </w:rPr>
            </w:pPr>
          </w:p>
        </w:tc>
      </w:tr>
    </w:tbl>
    <w:p w14:paraId="4ADAF444" w14:textId="77777777" w:rsidR="00462771" w:rsidRPr="008F735C" w:rsidRDefault="00462771" w:rsidP="008F735C">
      <w:pPr>
        <w:ind w:firstLine="709"/>
        <w:jc w:val="both"/>
        <w:rPr>
          <w:sz w:val="28"/>
          <w:szCs w:val="28"/>
        </w:rPr>
      </w:pPr>
    </w:p>
    <w:p w14:paraId="4CD9AD1E" w14:textId="77777777" w:rsidR="00462771" w:rsidRPr="008F735C" w:rsidRDefault="00462771" w:rsidP="008F735C">
      <w:pPr>
        <w:ind w:firstLine="709"/>
        <w:jc w:val="both"/>
        <w:rPr>
          <w:sz w:val="28"/>
          <w:szCs w:val="28"/>
        </w:rPr>
      </w:pPr>
    </w:p>
    <w:p w14:paraId="04BDD441" w14:textId="08E1E907" w:rsidR="00591411" w:rsidRPr="00591411" w:rsidRDefault="00591411" w:rsidP="00591411">
      <w:pPr>
        <w:ind w:firstLine="709"/>
        <w:jc w:val="both"/>
        <w:rPr>
          <w:sz w:val="28"/>
          <w:szCs w:val="28"/>
        </w:rPr>
      </w:pPr>
      <w:r w:rsidRPr="00591411">
        <w:rPr>
          <w:sz w:val="28"/>
          <w:szCs w:val="28"/>
        </w:rPr>
        <w:t xml:space="preserve">Администрация муниципального образования «Духовщинский </w:t>
      </w:r>
      <w:r>
        <w:rPr>
          <w:sz w:val="28"/>
          <w:szCs w:val="28"/>
        </w:rPr>
        <w:t>муниципальный округ</w:t>
      </w:r>
      <w:r w:rsidRPr="00591411">
        <w:rPr>
          <w:sz w:val="28"/>
          <w:szCs w:val="28"/>
        </w:rPr>
        <w:t xml:space="preserve">» Смоленской области </w:t>
      </w:r>
    </w:p>
    <w:p w14:paraId="24165B17" w14:textId="65260453" w:rsidR="00462771" w:rsidRPr="00591411" w:rsidRDefault="00462771" w:rsidP="008F735C">
      <w:pPr>
        <w:ind w:firstLine="709"/>
        <w:jc w:val="both"/>
        <w:rPr>
          <w:sz w:val="28"/>
          <w:szCs w:val="28"/>
        </w:rPr>
      </w:pPr>
    </w:p>
    <w:p w14:paraId="25511205" w14:textId="77777777" w:rsidR="003B6CC1" w:rsidRPr="008F735C" w:rsidRDefault="003B6CC1" w:rsidP="008F735C">
      <w:pPr>
        <w:ind w:firstLine="709"/>
        <w:jc w:val="both"/>
        <w:rPr>
          <w:sz w:val="28"/>
          <w:szCs w:val="28"/>
        </w:rPr>
      </w:pPr>
      <w:r w:rsidRPr="008F735C">
        <w:rPr>
          <w:sz w:val="28"/>
          <w:szCs w:val="28"/>
        </w:rPr>
        <w:t>ПОСТАНОВЛЯЕТ:</w:t>
      </w:r>
    </w:p>
    <w:p w14:paraId="322D1AF7" w14:textId="77777777" w:rsidR="003B6CC1" w:rsidRPr="008F735C" w:rsidRDefault="003B6CC1" w:rsidP="002C154B">
      <w:pPr>
        <w:ind w:firstLine="709"/>
        <w:jc w:val="both"/>
        <w:rPr>
          <w:sz w:val="28"/>
          <w:szCs w:val="28"/>
        </w:rPr>
      </w:pPr>
    </w:p>
    <w:p w14:paraId="4A585A6F" w14:textId="208A9566" w:rsidR="006527DF" w:rsidRPr="00243A1B" w:rsidRDefault="003B6CC1" w:rsidP="00324DA3">
      <w:pPr>
        <w:ind w:firstLine="709"/>
        <w:jc w:val="both"/>
        <w:rPr>
          <w:color w:val="000000"/>
          <w:sz w:val="28"/>
          <w:szCs w:val="28"/>
        </w:rPr>
      </w:pPr>
      <w:r w:rsidRPr="008F735C">
        <w:rPr>
          <w:sz w:val="28"/>
          <w:szCs w:val="28"/>
        </w:rPr>
        <w:t>1</w:t>
      </w:r>
      <w:r w:rsidRPr="00873469">
        <w:rPr>
          <w:sz w:val="28"/>
          <w:szCs w:val="28"/>
        </w:rPr>
        <w:t>. </w:t>
      </w:r>
      <w:r w:rsidR="00243A1B" w:rsidRPr="00243A1B">
        <w:rPr>
          <w:sz w:val="28"/>
          <w:szCs w:val="28"/>
        </w:rPr>
        <w:t xml:space="preserve">Внести в муниципальную программу «Развитие сельскохозяйственного производства в муниципальном образовании «Духовщинский </w:t>
      </w:r>
      <w:r w:rsidR="00243A1B">
        <w:rPr>
          <w:sz w:val="28"/>
          <w:szCs w:val="28"/>
        </w:rPr>
        <w:t>муниципальный округ</w:t>
      </w:r>
      <w:r w:rsidR="00243A1B" w:rsidRPr="00243A1B">
        <w:rPr>
          <w:sz w:val="28"/>
          <w:szCs w:val="28"/>
        </w:rPr>
        <w:t>» Смоленской области»</w:t>
      </w:r>
      <w:r w:rsidR="002C154B" w:rsidRPr="002C154B">
        <w:rPr>
          <w:sz w:val="28"/>
          <w:szCs w:val="28"/>
          <w:lang w:eastAsia="en-US"/>
        </w:rPr>
        <w:t xml:space="preserve"> </w:t>
      </w:r>
      <w:r w:rsidR="002C154B" w:rsidRPr="009B7200">
        <w:rPr>
          <w:sz w:val="28"/>
          <w:szCs w:val="28"/>
          <w:lang w:eastAsia="en-US"/>
        </w:rPr>
        <w:t>(далее также – муниципальная программа)</w:t>
      </w:r>
      <w:r w:rsidR="00243A1B" w:rsidRPr="00243A1B">
        <w:rPr>
          <w:sz w:val="28"/>
          <w:szCs w:val="28"/>
        </w:rPr>
        <w:t xml:space="preserve">, утвержденную постановлением Администрации муниципального образования «Духовщинский </w:t>
      </w:r>
      <w:r w:rsidR="00243A1B">
        <w:rPr>
          <w:sz w:val="28"/>
          <w:szCs w:val="28"/>
        </w:rPr>
        <w:t>муниципальный округ</w:t>
      </w:r>
      <w:r w:rsidR="00243A1B" w:rsidRPr="00243A1B">
        <w:rPr>
          <w:sz w:val="28"/>
          <w:szCs w:val="28"/>
        </w:rPr>
        <w:t>» Смоленской области от </w:t>
      </w:r>
      <w:r w:rsidR="00243A1B">
        <w:rPr>
          <w:sz w:val="28"/>
          <w:szCs w:val="28"/>
        </w:rPr>
        <w:t>1</w:t>
      </w:r>
      <w:r w:rsidR="00243A1B" w:rsidRPr="00243A1B">
        <w:rPr>
          <w:sz w:val="28"/>
          <w:szCs w:val="28"/>
        </w:rPr>
        <w:t>3.</w:t>
      </w:r>
      <w:r w:rsidR="00243A1B">
        <w:rPr>
          <w:sz w:val="28"/>
          <w:szCs w:val="28"/>
        </w:rPr>
        <w:t>03</w:t>
      </w:r>
      <w:r w:rsidR="00243A1B" w:rsidRPr="00243A1B">
        <w:rPr>
          <w:sz w:val="28"/>
          <w:szCs w:val="28"/>
        </w:rPr>
        <w:t>.20</w:t>
      </w:r>
      <w:r w:rsidR="00243A1B">
        <w:rPr>
          <w:sz w:val="28"/>
          <w:szCs w:val="28"/>
        </w:rPr>
        <w:t>25</w:t>
      </w:r>
      <w:r w:rsidR="00243A1B" w:rsidRPr="00243A1B">
        <w:rPr>
          <w:sz w:val="28"/>
          <w:szCs w:val="28"/>
        </w:rPr>
        <w:t xml:space="preserve"> № </w:t>
      </w:r>
      <w:r w:rsidR="00243A1B">
        <w:rPr>
          <w:sz w:val="28"/>
          <w:szCs w:val="28"/>
        </w:rPr>
        <w:t>237</w:t>
      </w:r>
      <w:r w:rsidR="00324DA3">
        <w:rPr>
          <w:sz w:val="28"/>
          <w:szCs w:val="28"/>
        </w:rPr>
        <w:t xml:space="preserve"> (в редакции постановления </w:t>
      </w:r>
      <w:r w:rsidR="00324DA3" w:rsidRPr="00591411">
        <w:rPr>
          <w:sz w:val="28"/>
          <w:szCs w:val="28"/>
        </w:rPr>
        <w:t xml:space="preserve">Администрация муниципального образования «Духовщинский </w:t>
      </w:r>
      <w:r w:rsidR="00324DA3">
        <w:rPr>
          <w:sz w:val="28"/>
          <w:szCs w:val="28"/>
        </w:rPr>
        <w:t>муниципальный округ</w:t>
      </w:r>
      <w:r w:rsidR="00324DA3" w:rsidRPr="00591411">
        <w:rPr>
          <w:sz w:val="28"/>
          <w:szCs w:val="28"/>
        </w:rPr>
        <w:t>» Смоленской области</w:t>
      </w:r>
      <w:r w:rsidR="00324DA3">
        <w:rPr>
          <w:sz w:val="28"/>
          <w:szCs w:val="28"/>
        </w:rPr>
        <w:t xml:space="preserve"> от</w:t>
      </w:r>
      <w:r w:rsidR="0011739E">
        <w:rPr>
          <w:sz w:val="28"/>
          <w:szCs w:val="28"/>
          <w:lang w:val="en-US"/>
        </w:rPr>
        <w:t> </w:t>
      </w:r>
      <w:r w:rsidR="00324DA3">
        <w:rPr>
          <w:sz w:val="28"/>
          <w:szCs w:val="28"/>
        </w:rPr>
        <w:t>22.12.2025 №</w:t>
      </w:r>
      <w:r w:rsidR="0011739E">
        <w:rPr>
          <w:sz w:val="28"/>
          <w:szCs w:val="28"/>
          <w:lang w:val="en-US"/>
        </w:rPr>
        <w:t> </w:t>
      </w:r>
      <w:r w:rsidR="00324DA3">
        <w:rPr>
          <w:sz w:val="28"/>
          <w:szCs w:val="28"/>
        </w:rPr>
        <w:t>840)</w:t>
      </w:r>
      <w:r w:rsidR="003C2CFE">
        <w:rPr>
          <w:sz w:val="28"/>
          <w:szCs w:val="28"/>
        </w:rPr>
        <w:t>,</w:t>
      </w:r>
      <w:r w:rsidR="003C2CFE" w:rsidRPr="003C2CFE">
        <w:rPr>
          <w:spacing w:val="-2"/>
          <w:szCs w:val="28"/>
        </w:rPr>
        <w:t xml:space="preserve"> </w:t>
      </w:r>
      <w:r w:rsidR="003C2CFE" w:rsidRPr="003C2CFE">
        <w:rPr>
          <w:spacing w:val="-2"/>
          <w:sz w:val="28"/>
          <w:szCs w:val="28"/>
        </w:rPr>
        <w:t>следующие изменения</w:t>
      </w:r>
      <w:r w:rsidR="003C2CFE">
        <w:rPr>
          <w:spacing w:val="-2"/>
          <w:sz w:val="28"/>
          <w:szCs w:val="28"/>
        </w:rPr>
        <w:t>:</w:t>
      </w:r>
    </w:p>
    <w:p w14:paraId="6C22A93F" w14:textId="63615DA1" w:rsidR="00327683" w:rsidRDefault="00DC2583" w:rsidP="00DC2583">
      <w:pPr>
        <w:shd w:val="clear" w:color="auto" w:fill="FFFFFF"/>
        <w:ind w:firstLine="709"/>
        <w:jc w:val="both"/>
        <w:rPr>
          <w:rFonts w:eastAsia="Calibri"/>
          <w:sz w:val="28"/>
          <w:szCs w:val="28"/>
        </w:rPr>
      </w:pPr>
      <w:r w:rsidRPr="00DC2583">
        <w:rPr>
          <w:sz w:val="28"/>
          <w:szCs w:val="28"/>
        </w:rPr>
        <w:t>1) в паспорте муниципальной программы</w:t>
      </w:r>
      <w:r w:rsidR="00327683">
        <w:rPr>
          <w:sz w:val="28"/>
          <w:szCs w:val="28"/>
        </w:rPr>
        <w:t xml:space="preserve"> </w:t>
      </w:r>
      <w:r w:rsidR="00327683" w:rsidRPr="00327683">
        <w:rPr>
          <w:rFonts w:eastAsia="Calibri"/>
          <w:sz w:val="28"/>
          <w:szCs w:val="28"/>
        </w:rPr>
        <w:t>«Развитие сельскохозяйственного производства в муниципальном образовании «Духовщинский муниципальный округ» Смоленской области»</w:t>
      </w:r>
      <w:r w:rsidR="00327683">
        <w:rPr>
          <w:rFonts w:eastAsia="Calibri"/>
          <w:sz w:val="28"/>
          <w:szCs w:val="28"/>
        </w:rPr>
        <w:t>:</w:t>
      </w:r>
    </w:p>
    <w:p w14:paraId="0F79D421" w14:textId="19F38BF8" w:rsidR="00DC2583" w:rsidRPr="00DC2583" w:rsidRDefault="00033602" w:rsidP="00DC2583">
      <w:pPr>
        <w:shd w:val="clear" w:color="auto" w:fill="FFFFFF"/>
        <w:ind w:firstLine="709"/>
        <w:jc w:val="both"/>
        <w:rPr>
          <w:sz w:val="28"/>
          <w:szCs w:val="28"/>
        </w:rPr>
      </w:pPr>
      <w:r>
        <w:rPr>
          <w:rFonts w:eastAsia="Calibri"/>
          <w:sz w:val="28"/>
          <w:szCs w:val="28"/>
        </w:rPr>
        <w:t>- </w:t>
      </w:r>
      <w:r w:rsidR="00DC2583" w:rsidRPr="00DC2583">
        <w:rPr>
          <w:rFonts w:eastAsia="Calibri"/>
          <w:sz w:val="28"/>
          <w:szCs w:val="28"/>
        </w:rPr>
        <w:t>в</w:t>
      </w:r>
      <w:r w:rsidR="00C367DA">
        <w:rPr>
          <w:rFonts w:eastAsia="Calibri"/>
          <w:sz w:val="28"/>
          <w:szCs w:val="28"/>
        </w:rPr>
        <w:t xml:space="preserve"> таблице</w:t>
      </w:r>
      <w:r w:rsidR="00DC2583" w:rsidRPr="00DC2583">
        <w:rPr>
          <w:rFonts w:eastAsia="Calibri"/>
          <w:sz w:val="28"/>
          <w:szCs w:val="28"/>
        </w:rPr>
        <w:t xml:space="preserve"> </w:t>
      </w:r>
      <w:r w:rsidR="00DC2583" w:rsidRPr="00DC2583">
        <w:rPr>
          <w:sz w:val="28"/>
          <w:szCs w:val="28"/>
        </w:rPr>
        <w:t>разделе «</w:t>
      </w:r>
      <w:r w:rsidR="00DC2583" w:rsidRPr="00DC2583">
        <w:rPr>
          <w:bCs/>
          <w:sz w:val="28"/>
          <w:szCs w:val="28"/>
        </w:rPr>
        <w:t>Основные положения</w:t>
      </w:r>
      <w:r w:rsidR="00DC2583" w:rsidRPr="00DC2583">
        <w:rPr>
          <w:sz w:val="28"/>
          <w:szCs w:val="28"/>
        </w:rPr>
        <w:t>»:</w:t>
      </w:r>
    </w:p>
    <w:p w14:paraId="125B6BF8" w14:textId="5F95E165" w:rsidR="00E85B66" w:rsidRDefault="00E85B66" w:rsidP="00DC2583">
      <w:pPr>
        <w:ind w:firstLine="709"/>
        <w:jc w:val="both"/>
        <w:rPr>
          <w:sz w:val="28"/>
          <w:szCs w:val="28"/>
        </w:rPr>
      </w:pPr>
      <w:r>
        <w:rPr>
          <w:sz w:val="28"/>
          <w:szCs w:val="28"/>
        </w:rPr>
        <w:t>-</w:t>
      </w:r>
      <w:r w:rsidR="0011739E">
        <w:rPr>
          <w:sz w:val="28"/>
          <w:szCs w:val="28"/>
          <w:lang w:val="en-US"/>
        </w:rPr>
        <w:t> </w:t>
      </w:r>
      <w:r>
        <w:rPr>
          <w:sz w:val="28"/>
          <w:szCs w:val="28"/>
        </w:rPr>
        <w:t>позици</w:t>
      </w:r>
      <w:r w:rsidR="00211D79">
        <w:rPr>
          <w:sz w:val="28"/>
          <w:szCs w:val="28"/>
        </w:rPr>
        <w:t>ю</w:t>
      </w:r>
      <w:r w:rsidR="00A05032">
        <w:rPr>
          <w:sz w:val="28"/>
          <w:szCs w:val="28"/>
        </w:rPr>
        <w:t xml:space="preserve"> «Период реализации муниципальной программы» </w:t>
      </w:r>
      <w:r w:rsidR="00211D79" w:rsidRPr="00DC2583">
        <w:rPr>
          <w:rFonts w:eastAsia="Calibri"/>
          <w:sz w:val="28"/>
          <w:szCs w:val="28"/>
        </w:rPr>
        <w:t>изложить в</w:t>
      </w:r>
      <w:r w:rsidR="0011739E">
        <w:rPr>
          <w:rFonts w:eastAsia="Calibri"/>
          <w:sz w:val="28"/>
          <w:szCs w:val="28"/>
          <w:lang w:val="en-US"/>
        </w:rPr>
        <w:t> </w:t>
      </w:r>
      <w:r w:rsidR="00211D79" w:rsidRPr="00DC2583">
        <w:rPr>
          <w:rFonts w:eastAsia="Calibri"/>
          <w:sz w:val="28"/>
          <w:szCs w:val="28"/>
        </w:rPr>
        <w:t>следующей редакции</w:t>
      </w:r>
      <w:r w:rsidR="00211D79" w:rsidRPr="00C367DA">
        <w:rPr>
          <w:rFonts w:eastAsia="Calibri"/>
          <w:sz w:val="28"/>
          <w:szCs w:val="28"/>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945"/>
      </w:tblGrid>
      <w:tr w:rsidR="00211D79" w:rsidRPr="009B7200" w14:paraId="14D92BC3" w14:textId="77777777" w:rsidTr="006360C2">
        <w:tc>
          <w:tcPr>
            <w:tcW w:w="3261" w:type="dxa"/>
          </w:tcPr>
          <w:p w14:paraId="0A6FD36A" w14:textId="77777777" w:rsidR="00211D79" w:rsidRPr="009B7200" w:rsidRDefault="00211D79" w:rsidP="006360C2">
            <w:pPr>
              <w:rPr>
                <w:sz w:val="24"/>
                <w:szCs w:val="24"/>
                <w:lang w:eastAsia="en-US"/>
              </w:rPr>
            </w:pPr>
            <w:r w:rsidRPr="009B7200">
              <w:rPr>
                <w:sz w:val="24"/>
                <w:szCs w:val="24"/>
                <w:lang w:eastAsia="en-US"/>
              </w:rPr>
              <w:t>Период реализации муниципальной</w:t>
            </w:r>
            <w:r w:rsidRPr="009B7200">
              <w:rPr>
                <w:color w:val="FF0000"/>
                <w:sz w:val="24"/>
                <w:szCs w:val="24"/>
                <w:lang w:eastAsia="en-US"/>
              </w:rPr>
              <w:t xml:space="preserve"> </w:t>
            </w:r>
            <w:r w:rsidRPr="009B7200">
              <w:rPr>
                <w:sz w:val="24"/>
                <w:szCs w:val="24"/>
                <w:lang w:eastAsia="en-US"/>
              </w:rPr>
              <w:t>программы</w:t>
            </w:r>
          </w:p>
        </w:tc>
        <w:tc>
          <w:tcPr>
            <w:tcW w:w="6945" w:type="dxa"/>
          </w:tcPr>
          <w:p w14:paraId="48A06CFA" w14:textId="77777777" w:rsidR="008E7AAD" w:rsidRPr="008E7AAD" w:rsidRDefault="008E7AAD" w:rsidP="008E7AAD">
            <w:pPr>
              <w:suppressAutoHyphens/>
              <w:rPr>
                <w:bCs/>
                <w:sz w:val="24"/>
                <w:szCs w:val="24"/>
              </w:rPr>
            </w:pPr>
            <w:r w:rsidRPr="008E7AAD">
              <w:rPr>
                <w:bCs/>
                <w:sz w:val="24"/>
                <w:szCs w:val="24"/>
              </w:rPr>
              <w:t>этап I: 2025 год</w:t>
            </w:r>
          </w:p>
          <w:p w14:paraId="602F6240" w14:textId="7D124BAB" w:rsidR="00211D79" w:rsidRPr="009B7200" w:rsidRDefault="008E7AAD" w:rsidP="008E7AAD">
            <w:pPr>
              <w:suppressAutoHyphens/>
              <w:rPr>
                <w:sz w:val="24"/>
                <w:szCs w:val="24"/>
                <w:lang w:eastAsia="en-US"/>
              </w:rPr>
            </w:pPr>
            <w:r w:rsidRPr="008E7AAD">
              <w:rPr>
                <w:bCs/>
                <w:sz w:val="24"/>
                <w:szCs w:val="24"/>
              </w:rPr>
              <w:t>этап II: 2026 – 2028 годы</w:t>
            </w:r>
            <w:r w:rsidRPr="009B7200">
              <w:rPr>
                <w:sz w:val="24"/>
                <w:szCs w:val="24"/>
                <w:lang w:eastAsia="en-US"/>
              </w:rPr>
              <w:t xml:space="preserve"> </w:t>
            </w:r>
          </w:p>
        </w:tc>
      </w:tr>
    </w:tbl>
    <w:p w14:paraId="684E0064" w14:textId="3F0C52CA" w:rsidR="00B1589B" w:rsidRPr="00CE2868" w:rsidRDefault="00DC2583" w:rsidP="00DC2583">
      <w:pPr>
        <w:ind w:firstLine="709"/>
        <w:jc w:val="both"/>
        <w:rPr>
          <w:rFonts w:eastAsia="Calibri"/>
          <w:szCs w:val="28"/>
        </w:rPr>
      </w:pPr>
      <w:r w:rsidRPr="00DC2583">
        <w:rPr>
          <w:sz w:val="28"/>
          <w:szCs w:val="28"/>
        </w:rPr>
        <w:t>- позицию «</w:t>
      </w:r>
      <w:r w:rsidRPr="00DC2583">
        <w:rPr>
          <w:bCs/>
          <w:sz w:val="28"/>
          <w:szCs w:val="28"/>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r w:rsidRPr="00DC2583">
        <w:rPr>
          <w:sz w:val="28"/>
          <w:szCs w:val="28"/>
        </w:rPr>
        <w:t xml:space="preserve">» </w:t>
      </w:r>
      <w:r w:rsidRPr="00DC2583">
        <w:rPr>
          <w:rFonts w:eastAsia="Calibri"/>
          <w:sz w:val="28"/>
          <w:szCs w:val="28"/>
        </w:rPr>
        <w:t>изложить в следующей редакции</w:t>
      </w:r>
      <w:r w:rsidRPr="007867D8">
        <w:rPr>
          <w:rFonts w:eastAsia="Calibri"/>
          <w:sz w:val="28"/>
          <w:szCs w:val="28"/>
        </w:rPr>
        <w:t>:</w:t>
      </w:r>
      <w:r w:rsidR="007A2CCF" w:rsidRPr="007867D8">
        <w:rPr>
          <w:rFonts w:eastAsia="Calibri"/>
          <w:sz w:val="28"/>
          <w:szCs w:val="28"/>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945"/>
      </w:tblGrid>
      <w:tr w:rsidR="00DC2583" w:rsidRPr="006A059F" w14:paraId="1A7E06BD" w14:textId="77777777" w:rsidTr="00F71A87">
        <w:tc>
          <w:tcPr>
            <w:tcW w:w="3261" w:type="dxa"/>
          </w:tcPr>
          <w:p w14:paraId="53286C4A" w14:textId="6DC878E5" w:rsidR="00DC2583" w:rsidRPr="006A059F" w:rsidRDefault="00C013A2" w:rsidP="00F71A87">
            <w:pPr>
              <w:rPr>
                <w:color w:val="FF0000"/>
                <w:sz w:val="24"/>
                <w:szCs w:val="24"/>
              </w:rPr>
            </w:pPr>
            <w:r w:rsidRPr="009B7200">
              <w:rPr>
                <w:sz w:val="24"/>
                <w:szCs w:val="24"/>
                <w:lang w:eastAsia="en-US"/>
              </w:rPr>
              <w:lastRenderedPageBreak/>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6945" w:type="dxa"/>
          </w:tcPr>
          <w:p w14:paraId="7042A040" w14:textId="2D8E328D" w:rsidR="00C013A2" w:rsidRPr="009B7200" w:rsidRDefault="00C013A2" w:rsidP="00C013A2">
            <w:pPr>
              <w:tabs>
                <w:tab w:val="left" w:pos="1134"/>
              </w:tabs>
              <w:jc w:val="both"/>
              <w:rPr>
                <w:sz w:val="24"/>
                <w:szCs w:val="24"/>
              </w:rPr>
            </w:pPr>
            <w:r w:rsidRPr="009B7200">
              <w:rPr>
                <w:sz w:val="24"/>
                <w:szCs w:val="24"/>
              </w:rPr>
              <w:t xml:space="preserve">общий объем финансирования составляет    </w:t>
            </w:r>
            <w:r w:rsidR="00A10E9C">
              <w:rPr>
                <w:sz w:val="24"/>
                <w:szCs w:val="24"/>
              </w:rPr>
              <w:t>9 388,166</w:t>
            </w:r>
            <w:r w:rsidRPr="009B7200">
              <w:rPr>
                <w:sz w:val="24"/>
                <w:szCs w:val="24"/>
              </w:rPr>
              <w:t xml:space="preserve"> тыс. рублей, </w:t>
            </w:r>
          </w:p>
          <w:p w14:paraId="470A9CB4" w14:textId="77777777" w:rsidR="00C013A2" w:rsidRPr="009B7200" w:rsidRDefault="00C013A2" w:rsidP="00C013A2">
            <w:pPr>
              <w:suppressAutoHyphens/>
              <w:jc w:val="both"/>
              <w:rPr>
                <w:sz w:val="24"/>
                <w:szCs w:val="24"/>
              </w:rPr>
            </w:pPr>
            <w:r w:rsidRPr="009B7200">
              <w:rPr>
                <w:sz w:val="24"/>
                <w:szCs w:val="24"/>
              </w:rPr>
              <w:t>из них:</w:t>
            </w:r>
          </w:p>
          <w:p w14:paraId="7CB8F146" w14:textId="72C74094" w:rsidR="00A10E9C" w:rsidRPr="009B7200" w:rsidRDefault="00A10E9C" w:rsidP="00A10E9C">
            <w:pPr>
              <w:suppressAutoHyphens/>
              <w:jc w:val="both"/>
              <w:rPr>
                <w:sz w:val="24"/>
                <w:szCs w:val="24"/>
              </w:rPr>
            </w:pPr>
            <w:r w:rsidRPr="009B7200">
              <w:rPr>
                <w:sz w:val="24"/>
                <w:szCs w:val="24"/>
              </w:rPr>
              <w:t>202</w:t>
            </w:r>
            <w:r>
              <w:rPr>
                <w:sz w:val="24"/>
                <w:szCs w:val="24"/>
              </w:rPr>
              <w:t>5</w:t>
            </w:r>
            <w:r w:rsidRPr="009B7200">
              <w:rPr>
                <w:sz w:val="24"/>
                <w:szCs w:val="24"/>
              </w:rPr>
              <w:t xml:space="preserve"> год (всего) – </w:t>
            </w:r>
            <w:r w:rsidRPr="0094138C">
              <w:rPr>
                <w:sz w:val="24"/>
                <w:szCs w:val="24"/>
              </w:rPr>
              <w:t xml:space="preserve">2 688,166 </w:t>
            </w:r>
            <w:r w:rsidRPr="009B7200">
              <w:rPr>
                <w:sz w:val="24"/>
                <w:szCs w:val="24"/>
              </w:rPr>
              <w:t>тыс. рублей, из них:</w:t>
            </w:r>
          </w:p>
          <w:p w14:paraId="5E0D09A8" w14:textId="5C8A6E96" w:rsidR="00A10E9C" w:rsidRPr="009B7200" w:rsidRDefault="00A10E9C" w:rsidP="00A10E9C">
            <w:pPr>
              <w:suppressAutoHyphens/>
              <w:jc w:val="both"/>
              <w:rPr>
                <w:sz w:val="24"/>
                <w:szCs w:val="24"/>
              </w:rPr>
            </w:pPr>
            <w:r w:rsidRPr="009B7200">
              <w:rPr>
                <w:sz w:val="24"/>
                <w:szCs w:val="24"/>
              </w:rPr>
              <w:t>- средства местного бюджета –</w:t>
            </w:r>
            <w:r>
              <w:rPr>
                <w:sz w:val="24"/>
                <w:szCs w:val="24"/>
              </w:rPr>
              <w:t>988,166</w:t>
            </w:r>
            <w:r w:rsidRPr="009B7200">
              <w:rPr>
                <w:sz w:val="24"/>
                <w:szCs w:val="24"/>
              </w:rPr>
              <w:t xml:space="preserve"> тыс. рублей;</w:t>
            </w:r>
          </w:p>
          <w:p w14:paraId="35385C5B" w14:textId="5C948423" w:rsidR="00A10E9C" w:rsidRPr="009B7200" w:rsidRDefault="00A10E9C" w:rsidP="00A10E9C">
            <w:pPr>
              <w:suppressAutoHyphens/>
              <w:jc w:val="both"/>
              <w:rPr>
                <w:sz w:val="24"/>
                <w:szCs w:val="24"/>
              </w:rPr>
            </w:pPr>
            <w:r w:rsidRPr="009B7200">
              <w:rPr>
                <w:sz w:val="24"/>
                <w:szCs w:val="24"/>
              </w:rPr>
              <w:t>- средства сельхозтоваропроизводителей – 1 </w:t>
            </w:r>
            <w:r>
              <w:rPr>
                <w:sz w:val="24"/>
                <w:szCs w:val="24"/>
              </w:rPr>
              <w:t>70</w:t>
            </w:r>
            <w:r w:rsidRPr="009B7200">
              <w:rPr>
                <w:sz w:val="24"/>
                <w:szCs w:val="24"/>
              </w:rPr>
              <w:t>0,0 тыс. рублей;</w:t>
            </w:r>
          </w:p>
          <w:p w14:paraId="7D2A7D21" w14:textId="77777777" w:rsidR="00C013A2" w:rsidRPr="009B7200" w:rsidRDefault="00C013A2" w:rsidP="00C013A2">
            <w:pPr>
              <w:suppressAutoHyphens/>
              <w:jc w:val="both"/>
              <w:rPr>
                <w:sz w:val="24"/>
                <w:szCs w:val="24"/>
              </w:rPr>
            </w:pPr>
            <w:r w:rsidRPr="009B7200">
              <w:rPr>
                <w:sz w:val="24"/>
                <w:szCs w:val="24"/>
              </w:rPr>
              <w:t>202</w:t>
            </w:r>
            <w:r>
              <w:rPr>
                <w:sz w:val="24"/>
                <w:szCs w:val="24"/>
              </w:rPr>
              <w:t>6</w:t>
            </w:r>
            <w:r w:rsidRPr="009B7200">
              <w:rPr>
                <w:sz w:val="24"/>
                <w:szCs w:val="24"/>
              </w:rPr>
              <w:t xml:space="preserve"> год (всего) – 2 </w:t>
            </w:r>
            <w:r>
              <w:rPr>
                <w:sz w:val="24"/>
                <w:szCs w:val="24"/>
              </w:rPr>
              <w:t>8</w:t>
            </w:r>
            <w:r w:rsidRPr="009B7200">
              <w:rPr>
                <w:sz w:val="24"/>
                <w:szCs w:val="24"/>
              </w:rPr>
              <w:t>00,0 тыс. рублей, из них:</w:t>
            </w:r>
          </w:p>
          <w:p w14:paraId="620F4FBA" w14:textId="77777777" w:rsidR="00C013A2" w:rsidRPr="009B7200" w:rsidRDefault="00C013A2" w:rsidP="00C013A2">
            <w:pPr>
              <w:suppressAutoHyphens/>
              <w:jc w:val="both"/>
              <w:rPr>
                <w:sz w:val="24"/>
                <w:szCs w:val="24"/>
              </w:rPr>
            </w:pPr>
            <w:r w:rsidRPr="009B7200">
              <w:rPr>
                <w:sz w:val="24"/>
                <w:szCs w:val="24"/>
              </w:rPr>
              <w:t>- средства местного бюджета –1 000,0 тыс. рублей;</w:t>
            </w:r>
          </w:p>
          <w:p w14:paraId="00726C6A" w14:textId="77777777" w:rsidR="00C013A2" w:rsidRPr="009B7200" w:rsidRDefault="00C013A2" w:rsidP="00C013A2">
            <w:pPr>
              <w:suppressAutoHyphens/>
              <w:jc w:val="both"/>
              <w:rPr>
                <w:sz w:val="24"/>
                <w:szCs w:val="24"/>
              </w:rPr>
            </w:pPr>
            <w:r w:rsidRPr="009B7200">
              <w:rPr>
                <w:sz w:val="24"/>
                <w:szCs w:val="24"/>
              </w:rPr>
              <w:t>- средства сельхозтоваропроизводителей – 1 </w:t>
            </w:r>
            <w:r>
              <w:rPr>
                <w:sz w:val="24"/>
                <w:szCs w:val="24"/>
              </w:rPr>
              <w:t>8</w:t>
            </w:r>
            <w:r w:rsidRPr="009B7200">
              <w:rPr>
                <w:sz w:val="24"/>
                <w:szCs w:val="24"/>
              </w:rPr>
              <w:t>00,0 тыс. рублей;</w:t>
            </w:r>
          </w:p>
          <w:p w14:paraId="40B5C9D1" w14:textId="77777777" w:rsidR="00C013A2" w:rsidRPr="009B7200" w:rsidRDefault="00C013A2" w:rsidP="00C013A2">
            <w:pPr>
              <w:suppressAutoHyphens/>
              <w:jc w:val="both"/>
              <w:rPr>
                <w:sz w:val="24"/>
                <w:szCs w:val="24"/>
              </w:rPr>
            </w:pPr>
            <w:r w:rsidRPr="009B7200">
              <w:rPr>
                <w:sz w:val="24"/>
                <w:szCs w:val="24"/>
              </w:rPr>
              <w:t>202</w:t>
            </w:r>
            <w:r>
              <w:rPr>
                <w:sz w:val="24"/>
                <w:szCs w:val="24"/>
              </w:rPr>
              <w:t>7</w:t>
            </w:r>
            <w:r w:rsidRPr="009B7200">
              <w:rPr>
                <w:sz w:val="24"/>
                <w:szCs w:val="24"/>
              </w:rPr>
              <w:t xml:space="preserve"> год (всего) – 1 </w:t>
            </w:r>
            <w:r>
              <w:rPr>
                <w:sz w:val="24"/>
                <w:szCs w:val="24"/>
              </w:rPr>
              <w:t>9</w:t>
            </w:r>
            <w:r w:rsidRPr="009B7200">
              <w:rPr>
                <w:sz w:val="24"/>
                <w:szCs w:val="24"/>
              </w:rPr>
              <w:t>00,0 тыс. рублей, из них:</w:t>
            </w:r>
          </w:p>
          <w:p w14:paraId="190C3052" w14:textId="77777777" w:rsidR="00C013A2" w:rsidRPr="009B7200" w:rsidRDefault="00C013A2" w:rsidP="00C013A2">
            <w:pPr>
              <w:suppressAutoHyphens/>
              <w:jc w:val="both"/>
              <w:rPr>
                <w:sz w:val="24"/>
                <w:szCs w:val="24"/>
              </w:rPr>
            </w:pPr>
            <w:r w:rsidRPr="009B7200">
              <w:rPr>
                <w:sz w:val="24"/>
                <w:szCs w:val="24"/>
              </w:rPr>
              <w:t>- средства местного бюджета – 0,0 тыс. рублей;</w:t>
            </w:r>
          </w:p>
          <w:p w14:paraId="03A66D1E" w14:textId="77777777" w:rsidR="00C013A2" w:rsidRPr="009B7200" w:rsidRDefault="00C013A2" w:rsidP="00C013A2">
            <w:pPr>
              <w:tabs>
                <w:tab w:val="left" w:pos="1134"/>
              </w:tabs>
              <w:jc w:val="both"/>
              <w:rPr>
                <w:sz w:val="24"/>
                <w:szCs w:val="24"/>
              </w:rPr>
            </w:pPr>
            <w:r w:rsidRPr="009B7200">
              <w:rPr>
                <w:sz w:val="24"/>
                <w:szCs w:val="24"/>
              </w:rPr>
              <w:t xml:space="preserve">- средства сельхозтоваропроизводителей – </w:t>
            </w:r>
            <w:r>
              <w:rPr>
                <w:sz w:val="24"/>
                <w:szCs w:val="24"/>
              </w:rPr>
              <w:t>1 9</w:t>
            </w:r>
            <w:r w:rsidRPr="009B7200">
              <w:rPr>
                <w:sz w:val="24"/>
                <w:szCs w:val="24"/>
              </w:rPr>
              <w:t>00,0 тыс. рублей</w:t>
            </w:r>
          </w:p>
          <w:p w14:paraId="22B4DBA3" w14:textId="77777777" w:rsidR="00C013A2" w:rsidRPr="009B7200" w:rsidRDefault="00C013A2" w:rsidP="00C013A2">
            <w:pPr>
              <w:suppressAutoHyphens/>
              <w:jc w:val="both"/>
              <w:rPr>
                <w:sz w:val="24"/>
                <w:szCs w:val="24"/>
              </w:rPr>
            </w:pPr>
            <w:r w:rsidRPr="009B7200">
              <w:rPr>
                <w:sz w:val="24"/>
                <w:szCs w:val="24"/>
              </w:rPr>
              <w:t>202</w:t>
            </w:r>
            <w:r>
              <w:rPr>
                <w:sz w:val="24"/>
                <w:szCs w:val="24"/>
              </w:rPr>
              <w:t>8</w:t>
            </w:r>
            <w:r w:rsidRPr="009B7200">
              <w:rPr>
                <w:sz w:val="24"/>
                <w:szCs w:val="24"/>
              </w:rPr>
              <w:t xml:space="preserve"> год (всего) – </w:t>
            </w:r>
            <w:r>
              <w:rPr>
                <w:sz w:val="24"/>
                <w:szCs w:val="24"/>
              </w:rPr>
              <w:t>2 0</w:t>
            </w:r>
            <w:r w:rsidRPr="009B7200">
              <w:rPr>
                <w:sz w:val="24"/>
                <w:szCs w:val="24"/>
              </w:rPr>
              <w:t>00,0 тыс. рублей, из них:</w:t>
            </w:r>
          </w:p>
          <w:p w14:paraId="0F5AB77D" w14:textId="77777777" w:rsidR="00C013A2" w:rsidRPr="009B7200" w:rsidRDefault="00C013A2" w:rsidP="00C013A2">
            <w:pPr>
              <w:suppressAutoHyphens/>
              <w:jc w:val="both"/>
              <w:rPr>
                <w:sz w:val="24"/>
                <w:szCs w:val="24"/>
              </w:rPr>
            </w:pPr>
            <w:r w:rsidRPr="009B7200">
              <w:rPr>
                <w:sz w:val="24"/>
                <w:szCs w:val="24"/>
              </w:rPr>
              <w:t>- средства местного бюджета –0,0 тыс. рублей;</w:t>
            </w:r>
          </w:p>
          <w:p w14:paraId="263DDD86" w14:textId="77777777" w:rsidR="00C013A2" w:rsidRPr="009B7200" w:rsidRDefault="00C013A2" w:rsidP="00C013A2">
            <w:pPr>
              <w:tabs>
                <w:tab w:val="left" w:pos="1134"/>
              </w:tabs>
              <w:jc w:val="both"/>
              <w:rPr>
                <w:sz w:val="24"/>
                <w:szCs w:val="24"/>
              </w:rPr>
            </w:pPr>
            <w:r w:rsidRPr="009B7200">
              <w:rPr>
                <w:sz w:val="24"/>
                <w:szCs w:val="24"/>
              </w:rPr>
              <w:t xml:space="preserve">- средства сельхозтоваропроизводителей – </w:t>
            </w:r>
            <w:r>
              <w:rPr>
                <w:sz w:val="24"/>
                <w:szCs w:val="24"/>
              </w:rPr>
              <w:t>2 0</w:t>
            </w:r>
            <w:r w:rsidRPr="009B7200">
              <w:rPr>
                <w:sz w:val="24"/>
                <w:szCs w:val="24"/>
              </w:rPr>
              <w:t>00,0 тыс. рублей</w:t>
            </w:r>
          </w:p>
          <w:p w14:paraId="3D12EF95" w14:textId="2948FDF0" w:rsidR="00DC2583" w:rsidRPr="00732AFB" w:rsidRDefault="00DC2583" w:rsidP="00F71A87">
            <w:pPr>
              <w:tabs>
                <w:tab w:val="left" w:pos="1134"/>
              </w:tabs>
              <w:jc w:val="both"/>
              <w:rPr>
                <w:sz w:val="24"/>
                <w:szCs w:val="24"/>
              </w:rPr>
            </w:pPr>
          </w:p>
        </w:tc>
      </w:tr>
    </w:tbl>
    <w:p w14:paraId="583B8D6A" w14:textId="77777777" w:rsidR="00732AFB" w:rsidRPr="00732AFB" w:rsidRDefault="00732AFB" w:rsidP="00DC2583">
      <w:pPr>
        <w:tabs>
          <w:tab w:val="left" w:pos="4560"/>
        </w:tabs>
        <w:ind w:firstLine="709"/>
        <w:jc w:val="both"/>
        <w:rPr>
          <w:sz w:val="4"/>
          <w:szCs w:val="4"/>
        </w:rPr>
      </w:pPr>
    </w:p>
    <w:p w14:paraId="3593EAC6" w14:textId="1F5B6C37" w:rsidR="00540E8C" w:rsidRPr="009B7200" w:rsidRDefault="00DC2583" w:rsidP="007A2CCF">
      <w:pPr>
        <w:tabs>
          <w:tab w:val="left" w:pos="4560"/>
        </w:tabs>
        <w:ind w:firstLine="709"/>
        <w:jc w:val="both"/>
        <w:rPr>
          <w:bCs/>
          <w:sz w:val="24"/>
          <w:szCs w:val="24"/>
          <w:lang w:eastAsia="en-US"/>
        </w:rPr>
      </w:pPr>
      <w:r w:rsidRPr="006419AC">
        <w:rPr>
          <w:sz w:val="28"/>
          <w:szCs w:val="28"/>
        </w:rPr>
        <w:t>- </w:t>
      </w:r>
      <w:r w:rsidR="00CA0EA7">
        <w:rPr>
          <w:sz w:val="28"/>
          <w:szCs w:val="28"/>
        </w:rPr>
        <w:t xml:space="preserve">таблицу </w:t>
      </w:r>
      <w:r w:rsidRPr="006419AC">
        <w:rPr>
          <w:sz w:val="28"/>
          <w:szCs w:val="28"/>
        </w:rPr>
        <w:t>раздел</w:t>
      </w:r>
      <w:r w:rsidR="00CA0EA7">
        <w:rPr>
          <w:sz w:val="28"/>
          <w:szCs w:val="28"/>
        </w:rPr>
        <w:t>а</w:t>
      </w:r>
      <w:r w:rsidRPr="006419AC">
        <w:rPr>
          <w:sz w:val="28"/>
          <w:szCs w:val="28"/>
        </w:rPr>
        <w:t xml:space="preserve"> </w:t>
      </w:r>
      <w:r w:rsidRPr="00EA10FE">
        <w:rPr>
          <w:sz w:val="28"/>
          <w:szCs w:val="28"/>
        </w:rPr>
        <w:t>«Показатели муниципальной программы»</w:t>
      </w:r>
      <w:r w:rsidR="00EA10FE">
        <w:rPr>
          <w:sz w:val="28"/>
          <w:szCs w:val="28"/>
          <w:lang w:eastAsia="en-US"/>
        </w:rPr>
        <w:t xml:space="preserve"> </w:t>
      </w:r>
      <w:r w:rsidRPr="006419AC">
        <w:rPr>
          <w:rFonts w:eastAsia="Calibri"/>
          <w:sz w:val="28"/>
          <w:szCs w:val="28"/>
        </w:rPr>
        <w:t>изложить в следующей редакции:</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276"/>
        <w:gridCol w:w="1984"/>
        <w:gridCol w:w="1134"/>
        <w:gridCol w:w="1134"/>
        <w:gridCol w:w="1134"/>
      </w:tblGrid>
      <w:tr w:rsidR="00540E8C" w:rsidRPr="009B7200" w14:paraId="1A116495" w14:textId="77777777" w:rsidTr="006360C2">
        <w:trPr>
          <w:trHeight w:val="276"/>
        </w:trPr>
        <w:tc>
          <w:tcPr>
            <w:tcW w:w="567" w:type="dxa"/>
            <w:vMerge w:val="restart"/>
            <w:shd w:val="clear" w:color="auto" w:fill="auto"/>
          </w:tcPr>
          <w:p w14:paraId="06A26D9F" w14:textId="77777777" w:rsidR="00540E8C" w:rsidRPr="009B7200" w:rsidRDefault="00540E8C" w:rsidP="006360C2">
            <w:pPr>
              <w:jc w:val="center"/>
              <w:rPr>
                <w:rFonts w:eastAsia="Calibri"/>
                <w:sz w:val="24"/>
                <w:szCs w:val="24"/>
                <w:lang w:eastAsia="en-US"/>
              </w:rPr>
            </w:pPr>
            <w:r w:rsidRPr="009B7200">
              <w:rPr>
                <w:rFonts w:eastAsia="Calibri"/>
                <w:sz w:val="24"/>
                <w:szCs w:val="24"/>
                <w:lang w:eastAsia="en-US"/>
              </w:rPr>
              <w:t>№ п/п</w:t>
            </w:r>
          </w:p>
        </w:tc>
        <w:tc>
          <w:tcPr>
            <w:tcW w:w="2977" w:type="dxa"/>
            <w:vMerge w:val="restart"/>
            <w:shd w:val="clear" w:color="auto" w:fill="auto"/>
          </w:tcPr>
          <w:p w14:paraId="20542F60" w14:textId="77777777" w:rsidR="00540E8C" w:rsidRPr="009B7200" w:rsidRDefault="00540E8C" w:rsidP="006360C2">
            <w:pPr>
              <w:jc w:val="center"/>
              <w:rPr>
                <w:rFonts w:eastAsia="Calibri"/>
                <w:b/>
                <w:sz w:val="24"/>
                <w:szCs w:val="24"/>
                <w:lang w:eastAsia="en-US"/>
              </w:rPr>
            </w:pPr>
            <w:r w:rsidRPr="009B7200">
              <w:rPr>
                <w:rFonts w:eastAsia="Calibri"/>
                <w:spacing w:val="-2"/>
                <w:sz w:val="24"/>
                <w:szCs w:val="24"/>
                <w:lang w:eastAsia="en-US"/>
              </w:rPr>
              <w:t>Наименование показателя</w:t>
            </w:r>
          </w:p>
        </w:tc>
        <w:tc>
          <w:tcPr>
            <w:tcW w:w="1276" w:type="dxa"/>
            <w:vMerge w:val="restart"/>
            <w:shd w:val="clear" w:color="auto" w:fill="auto"/>
          </w:tcPr>
          <w:p w14:paraId="58AA3BB5" w14:textId="77777777" w:rsidR="00540E8C" w:rsidRPr="009B7200" w:rsidRDefault="00540E8C" w:rsidP="006360C2">
            <w:pPr>
              <w:jc w:val="center"/>
              <w:rPr>
                <w:rFonts w:eastAsia="Calibri"/>
                <w:b/>
                <w:sz w:val="24"/>
                <w:szCs w:val="24"/>
                <w:lang w:eastAsia="en-US"/>
              </w:rPr>
            </w:pPr>
            <w:r w:rsidRPr="009B7200">
              <w:rPr>
                <w:rFonts w:eastAsia="Calibri"/>
                <w:spacing w:val="-2"/>
                <w:sz w:val="24"/>
                <w:szCs w:val="24"/>
                <w:lang w:eastAsia="en-US"/>
              </w:rPr>
              <w:t>Единица измерения</w:t>
            </w:r>
          </w:p>
        </w:tc>
        <w:tc>
          <w:tcPr>
            <w:tcW w:w="1984" w:type="dxa"/>
            <w:vMerge w:val="restart"/>
            <w:shd w:val="clear" w:color="auto" w:fill="auto"/>
          </w:tcPr>
          <w:p w14:paraId="15C173AF" w14:textId="77777777" w:rsidR="00540E8C" w:rsidRPr="009B7200" w:rsidRDefault="00540E8C" w:rsidP="006360C2">
            <w:pPr>
              <w:ind w:right="-105"/>
              <w:jc w:val="center"/>
              <w:rPr>
                <w:rFonts w:eastAsia="Calibri"/>
                <w:spacing w:val="-2"/>
                <w:sz w:val="24"/>
                <w:szCs w:val="24"/>
                <w:lang w:eastAsia="en-US"/>
              </w:rPr>
            </w:pPr>
            <w:r w:rsidRPr="009B7200">
              <w:rPr>
                <w:rFonts w:eastAsia="Calibri"/>
                <w:spacing w:val="-2"/>
                <w:sz w:val="24"/>
                <w:szCs w:val="24"/>
                <w:lang w:eastAsia="en-US"/>
              </w:rPr>
              <w:t xml:space="preserve">Базовое значение показателя </w:t>
            </w:r>
          </w:p>
          <w:p w14:paraId="397FCDC0" w14:textId="76A6AF6C" w:rsidR="00540E8C" w:rsidRPr="009B7200" w:rsidRDefault="00540E8C" w:rsidP="00147362">
            <w:pPr>
              <w:ind w:right="-105"/>
              <w:jc w:val="center"/>
              <w:rPr>
                <w:rFonts w:eastAsia="Calibri"/>
                <w:b/>
                <w:sz w:val="24"/>
                <w:szCs w:val="24"/>
                <w:lang w:eastAsia="en-US"/>
              </w:rPr>
            </w:pPr>
            <w:r w:rsidRPr="009B7200">
              <w:rPr>
                <w:rFonts w:eastAsia="Calibri"/>
                <w:spacing w:val="-2"/>
                <w:sz w:val="24"/>
                <w:szCs w:val="24"/>
                <w:lang w:eastAsia="en-US"/>
              </w:rPr>
              <w:t>(202</w:t>
            </w:r>
            <w:r w:rsidR="00147362">
              <w:rPr>
                <w:rFonts w:eastAsia="Calibri"/>
                <w:spacing w:val="-2"/>
                <w:sz w:val="24"/>
                <w:szCs w:val="24"/>
                <w:lang w:eastAsia="en-US"/>
              </w:rPr>
              <w:t>5</w:t>
            </w:r>
            <w:r w:rsidRPr="009B7200">
              <w:rPr>
                <w:rFonts w:eastAsia="Calibri"/>
                <w:spacing w:val="-2"/>
                <w:sz w:val="24"/>
                <w:szCs w:val="24"/>
                <w:lang w:eastAsia="en-US"/>
              </w:rPr>
              <w:t xml:space="preserve"> год)</w:t>
            </w:r>
          </w:p>
        </w:tc>
        <w:tc>
          <w:tcPr>
            <w:tcW w:w="3402" w:type="dxa"/>
            <w:gridSpan w:val="3"/>
            <w:tcBorders>
              <w:top w:val="single" w:sz="4" w:space="0" w:color="auto"/>
              <w:bottom w:val="single" w:sz="4" w:space="0" w:color="auto"/>
              <w:right w:val="single" w:sz="4" w:space="0" w:color="auto"/>
            </w:tcBorders>
            <w:shd w:val="clear" w:color="auto" w:fill="auto"/>
          </w:tcPr>
          <w:p w14:paraId="77051C08" w14:textId="77777777" w:rsidR="00540E8C" w:rsidRPr="009B7200" w:rsidRDefault="00540E8C" w:rsidP="006360C2">
            <w:pPr>
              <w:jc w:val="center"/>
              <w:rPr>
                <w:sz w:val="24"/>
                <w:szCs w:val="24"/>
                <w:lang w:eastAsia="en-US"/>
              </w:rPr>
            </w:pPr>
            <w:r w:rsidRPr="009B7200">
              <w:rPr>
                <w:sz w:val="24"/>
                <w:szCs w:val="24"/>
                <w:lang w:eastAsia="en-US"/>
              </w:rPr>
              <w:t>Планируемое значение показателя</w:t>
            </w:r>
          </w:p>
        </w:tc>
      </w:tr>
      <w:tr w:rsidR="00540E8C" w:rsidRPr="009B7200" w14:paraId="6270BC46" w14:textId="77777777" w:rsidTr="006360C2">
        <w:trPr>
          <w:trHeight w:val="531"/>
        </w:trPr>
        <w:tc>
          <w:tcPr>
            <w:tcW w:w="567" w:type="dxa"/>
            <w:vMerge/>
            <w:shd w:val="clear" w:color="auto" w:fill="auto"/>
          </w:tcPr>
          <w:p w14:paraId="284C5D68" w14:textId="77777777" w:rsidR="00540E8C" w:rsidRPr="009B7200" w:rsidRDefault="00540E8C" w:rsidP="006360C2">
            <w:pPr>
              <w:jc w:val="center"/>
              <w:rPr>
                <w:rFonts w:eastAsia="Calibri"/>
                <w:b/>
                <w:sz w:val="24"/>
                <w:szCs w:val="24"/>
                <w:lang w:eastAsia="en-US"/>
              </w:rPr>
            </w:pPr>
          </w:p>
        </w:tc>
        <w:tc>
          <w:tcPr>
            <w:tcW w:w="2977" w:type="dxa"/>
            <w:vMerge/>
            <w:shd w:val="clear" w:color="auto" w:fill="auto"/>
          </w:tcPr>
          <w:p w14:paraId="14A817E1" w14:textId="77777777" w:rsidR="00540E8C" w:rsidRPr="009B7200" w:rsidRDefault="00540E8C" w:rsidP="006360C2">
            <w:pPr>
              <w:jc w:val="center"/>
              <w:rPr>
                <w:rFonts w:eastAsia="Calibri"/>
                <w:b/>
                <w:sz w:val="24"/>
                <w:szCs w:val="24"/>
                <w:lang w:eastAsia="en-US"/>
              </w:rPr>
            </w:pPr>
          </w:p>
        </w:tc>
        <w:tc>
          <w:tcPr>
            <w:tcW w:w="1276" w:type="dxa"/>
            <w:vMerge/>
            <w:shd w:val="clear" w:color="auto" w:fill="auto"/>
          </w:tcPr>
          <w:p w14:paraId="0FA8D5F4" w14:textId="77777777" w:rsidR="00540E8C" w:rsidRPr="009B7200" w:rsidRDefault="00540E8C" w:rsidP="006360C2">
            <w:pPr>
              <w:jc w:val="center"/>
              <w:rPr>
                <w:rFonts w:eastAsia="Calibri"/>
                <w:b/>
                <w:sz w:val="24"/>
                <w:szCs w:val="24"/>
                <w:lang w:eastAsia="en-US"/>
              </w:rPr>
            </w:pPr>
          </w:p>
        </w:tc>
        <w:tc>
          <w:tcPr>
            <w:tcW w:w="1984" w:type="dxa"/>
            <w:vMerge/>
            <w:shd w:val="clear" w:color="auto" w:fill="auto"/>
          </w:tcPr>
          <w:p w14:paraId="5B24A27E" w14:textId="77777777" w:rsidR="00540E8C" w:rsidRPr="009B7200" w:rsidRDefault="00540E8C" w:rsidP="006360C2">
            <w:pPr>
              <w:jc w:val="center"/>
              <w:rPr>
                <w:rFonts w:eastAsia="Calibri"/>
                <w:b/>
                <w:sz w:val="24"/>
                <w:szCs w:val="24"/>
                <w:lang w:eastAsia="en-US"/>
              </w:rPr>
            </w:pPr>
          </w:p>
        </w:tc>
        <w:tc>
          <w:tcPr>
            <w:tcW w:w="1134" w:type="dxa"/>
            <w:shd w:val="clear" w:color="auto" w:fill="auto"/>
            <w:vAlign w:val="center"/>
          </w:tcPr>
          <w:p w14:paraId="277AA619" w14:textId="10994D79" w:rsidR="00540E8C" w:rsidRPr="009B7200" w:rsidRDefault="00540E8C" w:rsidP="00147362">
            <w:pPr>
              <w:jc w:val="center"/>
              <w:rPr>
                <w:rFonts w:eastAsia="Calibri"/>
                <w:spacing w:val="-2"/>
                <w:sz w:val="24"/>
                <w:szCs w:val="24"/>
                <w:lang w:eastAsia="en-US"/>
              </w:rPr>
            </w:pPr>
            <w:r w:rsidRPr="009B7200">
              <w:rPr>
                <w:rFonts w:eastAsia="Calibri"/>
                <w:spacing w:val="-2"/>
                <w:sz w:val="24"/>
                <w:szCs w:val="24"/>
                <w:lang w:eastAsia="en-US"/>
              </w:rPr>
              <w:t>202</w:t>
            </w:r>
            <w:r w:rsidR="00147362">
              <w:rPr>
                <w:rFonts w:eastAsia="Calibri"/>
                <w:spacing w:val="-2"/>
                <w:sz w:val="24"/>
                <w:szCs w:val="24"/>
                <w:lang w:eastAsia="en-US"/>
              </w:rPr>
              <w:t>6</w:t>
            </w:r>
            <w:r w:rsidRPr="009B7200">
              <w:rPr>
                <w:rFonts w:eastAsia="Calibri"/>
                <w:spacing w:val="-2"/>
                <w:sz w:val="24"/>
                <w:szCs w:val="24"/>
                <w:lang w:eastAsia="en-US"/>
              </w:rPr>
              <w:t xml:space="preserve"> год</w:t>
            </w:r>
          </w:p>
        </w:tc>
        <w:tc>
          <w:tcPr>
            <w:tcW w:w="1134" w:type="dxa"/>
            <w:shd w:val="clear" w:color="auto" w:fill="auto"/>
            <w:vAlign w:val="center"/>
          </w:tcPr>
          <w:p w14:paraId="2742DD42" w14:textId="32A3C44F" w:rsidR="00540E8C" w:rsidRPr="009B7200" w:rsidRDefault="00540E8C" w:rsidP="00147362">
            <w:pPr>
              <w:jc w:val="center"/>
              <w:rPr>
                <w:rFonts w:eastAsia="Calibri"/>
                <w:spacing w:val="-2"/>
                <w:sz w:val="24"/>
                <w:szCs w:val="24"/>
                <w:lang w:eastAsia="en-US"/>
              </w:rPr>
            </w:pPr>
            <w:r w:rsidRPr="009B7200">
              <w:rPr>
                <w:rFonts w:eastAsia="Calibri"/>
                <w:spacing w:val="-2"/>
                <w:sz w:val="24"/>
                <w:szCs w:val="24"/>
                <w:lang w:eastAsia="en-US"/>
              </w:rPr>
              <w:t>202</w:t>
            </w:r>
            <w:r w:rsidR="00147362">
              <w:rPr>
                <w:rFonts w:eastAsia="Calibri"/>
                <w:spacing w:val="-2"/>
                <w:sz w:val="24"/>
                <w:szCs w:val="24"/>
                <w:lang w:eastAsia="en-US"/>
              </w:rPr>
              <w:t>7</w:t>
            </w:r>
            <w:r w:rsidRPr="009B7200">
              <w:rPr>
                <w:rFonts w:eastAsia="Calibri"/>
                <w:spacing w:val="-2"/>
                <w:sz w:val="24"/>
                <w:szCs w:val="24"/>
                <w:lang w:eastAsia="en-US"/>
              </w:rPr>
              <w:t xml:space="preserve"> год</w:t>
            </w:r>
          </w:p>
        </w:tc>
        <w:tc>
          <w:tcPr>
            <w:tcW w:w="1134" w:type="dxa"/>
            <w:shd w:val="clear" w:color="auto" w:fill="auto"/>
            <w:vAlign w:val="center"/>
          </w:tcPr>
          <w:p w14:paraId="4B2EEE17" w14:textId="7F43C4B0" w:rsidR="00540E8C" w:rsidRPr="009B7200" w:rsidRDefault="00540E8C" w:rsidP="00147362">
            <w:pPr>
              <w:jc w:val="center"/>
              <w:rPr>
                <w:rFonts w:eastAsia="Calibri"/>
                <w:spacing w:val="-2"/>
                <w:sz w:val="24"/>
                <w:szCs w:val="24"/>
                <w:lang w:eastAsia="en-US"/>
              </w:rPr>
            </w:pPr>
            <w:r w:rsidRPr="009B7200">
              <w:rPr>
                <w:rFonts w:eastAsia="Calibri"/>
                <w:spacing w:val="-2"/>
                <w:sz w:val="24"/>
                <w:szCs w:val="24"/>
                <w:lang w:eastAsia="en-US"/>
              </w:rPr>
              <w:t>202</w:t>
            </w:r>
            <w:r w:rsidR="00147362">
              <w:rPr>
                <w:rFonts w:eastAsia="Calibri"/>
                <w:spacing w:val="-2"/>
                <w:sz w:val="24"/>
                <w:szCs w:val="24"/>
                <w:lang w:eastAsia="en-US"/>
              </w:rPr>
              <w:t>8</w:t>
            </w:r>
            <w:r w:rsidRPr="009B7200">
              <w:rPr>
                <w:rFonts w:eastAsia="Calibri"/>
                <w:spacing w:val="-2"/>
                <w:sz w:val="24"/>
                <w:szCs w:val="24"/>
                <w:lang w:eastAsia="en-US"/>
              </w:rPr>
              <w:t xml:space="preserve"> год</w:t>
            </w:r>
          </w:p>
        </w:tc>
      </w:tr>
      <w:tr w:rsidR="00540E8C" w:rsidRPr="009B7200" w14:paraId="07862BD8" w14:textId="77777777" w:rsidTr="006360C2">
        <w:tc>
          <w:tcPr>
            <w:tcW w:w="567" w:type="dxa"/>
            <w:shd w:val="clear" w:color="auto" w:fill="auto"/>
          </w:tcPr>
          <w:p w14:paraId="19F3B40E" w14:textId="77777777" w:rsidR="00540E8C" w:rsidRPr="009B7200" w:rsidRDefault="00540E8C" w:rsidP="006360C2">
            <w:pPr>
              <w:jc w:val="center"/>
              <w:rPr>
                <w:rFonts w:eastAsia="Calibri"/>
                <w:lang w:eastAsia="en-US"/>
              </w:rPr>
            </w:pPr>
            <w:r w:rsidRPr="009B7200">
              <w:rPr>
                <w:rFonts w:eastAsia="Calibri"/>
                <w:lang w:eastAsia="en-US"/>
              </w:rPr>
              <w:t>1</w:t>
            </w:r>
          </w:p>
        </w:tc>
        <w:tc>
          <w:tcPr>
            <w:tcW w:w="2977" w:type="dxa"/>
            <w:shd w:val="clear" w:color="auto" w:fill="auto"/>
          </w:tcPr>
          <w:p w14:paraId="354F42C5" w14:textId="77777777" w:rsidR="00540E8C" w:rsidRPr="009B7200" w:rsidRDefault="00540E8C" w:rsidP="006360C2">
            <w:pPr>
              <w:jc w:val="center"/>
              <w:rPr>
                <w:rFonts w:eastAsia="Calibri"/>
                <w:lang w:eastAsia="en-US"/>
              </w:rPr>
            </w:pPr>
            <w:r w:rsidRPr="009B7200">
              <w:rPr>
                <w:rFonts w:eastAsia="Calibri"/>
                <w:lang w:eastAsia="en-US"/>
              </w:rPr>
              <w:t>2</w:t>
            </w:r>
          </w:p>
        </w:tc>
        <w:tc>
          <w:tcPr>
            <w:tcW w:w="1276" w:type="dxa"/>
            <w:shd w:val="clear" w:color="auto" w:fill="auto"/>
          </w:tcPr>
          <w:p w14:paraId="3CC1568F" w14:textId="77777777" w:rsidR="00540E8C" w:rsidRPr="009B7200" w:rsidRDefault="00540E8C" w:rsidP="006360C2">
            <w:pPr>
              <w:jc w:val="center"/>
              <w:rPr>
                <w:rFonts w:eastAsia="Calibri"/>
                <w:lang w:eastAsia="en-US"/>
              </w:rPr>
            </w:pPr>
            <w:r w:rsidRPr="009B7200">
              <w:rPr>
                <w:rFonts w:eastAsia="Calibri"/>
                <w:lang w:eastAsia="en-US"/>
              </w:rPr>
              <w:t>3</w:t>
            </w:r>
          </w:p>
        </w:tc>
        <w:tc>
          <w:tcPr>
            <w:tcW w:w="1984" w:type="dxa"/>
            <w:shd w:val="clear" w:color="auto" w:fill="auto"/>
          </w:tcPr>
          <w:p w14:paraId="6022815E" w14:textId="77777777" w:rsidR="00540E8C" w:rsidRPr="009B7200" w:rsidRDefault="00540E8C" w:rsidP="006360C2">
            <w:pPr>
              <w:jc w:val="center"/>
              <w:rPr>
                <w:rFonts w:eastAsia="Calibri"/>
                <w:lang w:eastAsia="en-US"/>
              </w:rPr>
            </w:pPr>
            <w:r w:rsidRPr="009B7200">
              <w:rPr>
                <w:rFonts w:eastAsia="Calibri"/>
                <w:lang w:eastAsia="en-US"/>
              </w:rPr>
              <w:t>4</w:t>
            </w:r>
          </w:p>
        </w:tc>
        <w:tc>
          <w:tcPr>
            <w:tcW w:w="1134" w:type="dxa"/>
            <w:shd w:val="clear" w:color="auto" w:fill="auto"/>
            <w:vAlign w:val="center"/>
          </w:tcPr>
          <w:p w14:paraId="26C9CFB0" w14:textId="77777777" w:rsidR="00540E8C" w:rsidRPr="009B7200" w:rsidRDefault="00540E8C" w:rsidP="006360C2">
            <w:pPr>
              <w:jc w:val="center"/>
              <w:rPr>
                <w:rFonts w:eastAsia="Calibri"/>
                <w:spacing w:val="-2"/>
                <w:lang w:eastAsia="en-US"/>
              </w:rPr>
            </w:pPr>
            <w:r w:rsidRPr="009B7200">
              <w:rPr>
                <w:rFonts w:eastAsia="Calibri"/>
                <w:spacing w:val="-2"/>
                <w:lang w:eastAsia="en-US"/>
              </w:rPr>
              <w:t>5</w:t>
            </w:r>
          </w:p>
        </w:tc>
        <w:tc>
          <w:tcPr>
            <w:tcW w:w="1134" w:type="dxa"/>
            <w:shd w:val="clear" w:color="auto" w:fill="auto"/>
            <w:vAlign w:val="center"/>
          </w:tcPr>
          <w:p w14:paraId="273152EE" w14:textId="77777777" w:rsidR="00540E8C" w:rsidRPr="009B7200" w:rsidRDefault="00540E8C" w:rsidP="006360C2">
            <w:pPr>
              <w:jc w:val="center"/>
              <w:rPr>
                <w:rFonts w:eastAsia="Calibri"/>
                <w:spacing w:val="-2"/>
                <w:lang w:eastAsia="en-US"/>
              </w:rPr>
            </w:pPr>
            <w:r w:rsidRPr="009B7200">
              <w:rPr>
                <w:rFonts w:eastAsia="Calibri"/>
                <w:spacing w:val="-2"/>
                <w:lang w:eastAsia="en-US"/>
              </w:rPr>
              <w:t>6</w:t>
            </w:r>
          </w:p>
        </w:tc>
        <w:tc>
          <w:tcPr>
            <w:tcW w:w="1134" w:type="dxa"/>
            <w:shd w:val="clear" w:color="auto" w:fill="auto"/>
            <w:vAlign w:val="center"/>
          </w:tcPr>
          <w:p w14:paraId="2A472C95" w14:textId="77777777" w:rsidR="00540E8C" w:rsidRPr="009B7200" w:rsidRDefault="00540E8C" w:rsidP="006360C2">
            <w:pPr>
              <w:jc w:val="center"/>
              <w:rPr>
                <w:rFonts w:eastAsia="Calibri"/>
                <w:spacing w:val="-2"/>
                <w:lang w:eastAsia="en-US"/>
              </w:rPr>
            </w:pPr>
            <w:r w:rsidRPr="009B7200">
              <w:rPr>
                <w:rFonts w:eastAsia="Calibri"/>
                <w:spacing w:val="-2"/>
                <w:lang w:eastAsia="en-US"/>
              </w:rPr>
              <w:t>7</w:t>
            </w:r>
          </w:p>
        </w:tc>
      </w:tr>
      <w:tr w:rsidR="00572030" w:rsidRPr="009B7200" w14:paraId="5D249A14" w14:textId="77777777" w:rsidTr="006360C2">
        <w:tc>
          <w:tcPr>
            <w:tcW w:w="567" w:type="dxa"/>
            <w:shd w:val="clear" w:color="auto" w:fill="auto"/>
          </w:tcPr>
          <w:p w14:paraId="414CBD88" w14:textId="77777777" w:rsidR="00572030" w:rsidRPr="009B7200" w:rsidRDefault="00572030" w:rsidP="00572030">
            <w:pPr>
              <w:jc w:val="center"/>
              <w:rPr>
                <w:rFonts w:eastAsia="Calibri"/>
                <w:sz w:val="24"/>
                <w:szCs w:val="24"/>
                <w:lang w:eastAsia="en-US"/>
              </w:rPr>
            </w:pPr>
            <w:r w:rsidRPr="009B7200">
              <w:rPr>
                <w:rFonts w:eastAsia="Calibri"/>
                <w:sz w:val="24"/>
                <w:szCs w:val="24"/>
                <w:lang w:eastAsia="en-US"/>
              </w:rPr>
              <w:t>1.</w:t>
            </w:r>
          </w:p>
        </w:tc>
        <w:tc>
          <w:tcPr>
            <w:tcW w:w="2977" w:type="dxa"/>
            <w:shd w:val="clear" w:color="auto" w:fill="auto"/>
            <w:vAlign w:val="center"/>
          </w:tcPr>
          <w:p w14:paraId="380FEFDC" w14:textId="77777777" w:rsidR="00572030" w:rsidRPr="009B7200" w:rsidRDefault="00572030" w:rsidP="00572030">
            <w:pPr>
              <w:widowControl w:val="0"/>
              <w:autoSpaceDE w:val="0"/>
              <w:autoSpaceDN w:val="0"/>
              <w:adjustRightInd w:val="0"/>
              <w:rPr>
                <w:rFonts w:eastAsia="Calibri"/>
                <w:sz w:val="24"/>
                <w:szCs w:val="24"/>
                <w:lang w:eastAsia="en-US"/>
              </w:rPr>
            </w:pPr>
            <w:r w:rsidRPr="009B7200">
              <w:rPr>
                <w:sz w:val="24"/>
                <w:szCs w:val="24"/>
                <w:lang w:eastAsia="en-US"/>
              </w:rPr>
              <w:t>Посевные площади зерновых, зернобобовых, кормовых культур, льна-долгунца, рапса, картофеля и овощей</w:t>
            </w:r>
          </w:p>
        </w:tc>
        <w:tc>
          <w:tcPr>
            <w:tcW w:w="1276" w:type="dxa"/>
            <w:shd w:val="clear" w:color="auto" w:fill="auto"/>
          </w:tcPr>
          <w:p w14:paraId="5671A283" w14:textId="77777777" w:rsidR="00572030" w:rsidRPr="009B7200" w:rsidRDefault="00572030" w:rsidP="00572030">
            <w:pPr>
              <w:widowControl w:val="0"/>
              <w:autoSpaceDE w:val="0"/>
              <w:autoSpaceDN w:val="0"/>
              <w:adjustRightInd w:val="0"/>
              <w:jc w:val="center"/>
              <w:rPr>
                <w:rFonts w:eastAsia="Calibri"/>
                <w:bCs/>
                <w:iCs/>
                <w:sz w:val="24"/>
                <w:szCs w:val="24"/>
                <w:lang w:eastAsia="en-US"/>
              </w:rPr>
            </w:pPr>
            <w:r w:rsidRPr="009B7200">
              <w:rPr>
                <w:sz w:val="24"/>
                <w:szCs w:val="24"/>
                <w:lang w:eastAsia="en-US"/>
              </w:rPr>
              <w:t>га</w:t>
            </w:r>
          </w:p>
        </w:tc>
        <w:tc>
          <w:tcPr>
            <w:tcW w:w="1984" w:type="dxa"/>
            <w:shd w:val="clear" w:color="auto" w:fill="auto"/>
          </w:tcPr>
          <w:p w14:paraId="60746264" w14:textId="5C57F8F1" w:rsidR="00572030" w:rsidRPr="00776489" w:rsidRDefault="00572030" w:rsidP="00776489">
            <w:pPr>
              <w:ind w:left="-103" w:right="-105"/>
              <w:jc w:val="center"/>
              <w:rPr>
                <w:rFonts w:eastAsia="Calibri"/>
                <w:sz w:val="24"/>
                <w:szCs w:val="24"/>
                <w:lang w:eastAsia="en-US"/>
              </w:rPr>
            </w:pPr>
            <w:r w:rsidRPr="00776489">
              <w:rPr>
                <w:sz w:val="24"/>
                <w:szCs w:val="24"/>
                <w:lang w:eastAsia="en-US"/>
              </w:rPr>
              <w:t>18</w:t>
            </w:r>
            <w:r w:rsidR="00776489" w:rsidRPr="00776489">
              <w:rPr>
                <w:sz w:val="24"/>
                <w:szCs w:val="24"/>
                <w:lang w:eastAsia="en-US"/>
              </w:rPr>
              <w:t>89</w:t>
            </w:r>
          </w:p>
        </w:tc>
        <w:tc>
          <w:tcPr>
            <w:tcW w:w="1134" w:type="dxa"/>
            <w:shd w:val="clear" w:color="auto" w:fill="auto"/>
          </w:tcPr>
          <w:p w14:paraId="6BEF7842" w14:textId="11DC65ED" w:rsidR="00572030" w:rsidRPr="00776489" w:rsidRDefault="00776489" w:rsidP="00572030">
            <w:pPr>
              <w:jc w:val="center"/>
              <w:rPr>
                <w:rFonts w:eastAsia="Calibri"/>
                <w:sz w:val="24"/>
                <w:szCs w:val="24"/>
                <w:lang w:eastAsia="en-US"/>
              </w:rPr>
            </w:pPr>
            <w:r w:rsidRPr="00776489">
              <w:rPr>
                <w:sz w:val="24"/>
                <w:szCs w:val="24"/>
                <w:lang w:eastAsia="en-US"/>
              </w:rPr>
              <w:t>1898</w:t>
            </w:r>
          </w:p>
        </w:tc>
        <w:tc>
          <w:tcPr>
            <w:tcW w:w="1134" w:type="dxa"/>
            <w:shd w:val="clear" w:color="auto" w:fill="auto"/>
          </w:tcPr>
          <w:p w14:paraId="5CE56553" w14:textId="46F25A29" w:rsidR="00572030" w:rsidRPr="00776489" w:rsidRDefault="00572030" w:rsidP="00572030">
            <w:pPr>
              <w:jc w:val="center"/>
              <w:rPr>
                <w:rFonts w:eastAsia="Calibri"/>
                <w:sz w:val="24"/>
                <w:szCs w:val="24"/>
                <w:lang w:eastAsia="en-US"/>
              </w:rPr>
            </w:pPr>
            <w:r w:rsidRPr="00776489">
              <w:rPr>
                <w:sz w:val="24"/>
                <w:szCs w:val="24"/>
                <w:lang w:eastAsia="en-US"/>
              </w:rPr>
              <w:t>2070</w:t>
            </w:r>
          </w:p>
        </w:tc>
        <w:tc>
          <w:tcPr>
            <w:tcW w:w="1134" w:type="dxa"/>
            <w:shd w:val="clear" w:color="auto" w:fill="auto"/>
          </w:tcPr>
          <w:p w14:paraId="676D09FA" w14:textId="0810DE66" w:rsidR="00572030" w:rsidRPr="00776489" w:rsidRDefault="00572030" w:rsidP="00572030">
            <w:pPr>
              <w:widowControl w:val="0"/>
              <w:autoSpaceDE w:val="0"/>
              <w:autoSpaceDN w:val="0"/>
              <w:adjustRightInd w:val="0"/>
              <w:jc w:val="center"/>
              <w:rPr>
                <w:rFonts w:eastAsia="Calibri"/>
                <w:bCs/>
                <w:iCs/>
                <w:sz w:val="24"/>
                <w:szCs w:val="24"/>
                <w:lang w:eastAsia="en-US"/>
              </w:rPr>
            </w:pPr>
            <w:r w:rsidRPr="00776489">
              <w:rPr>
                <w:sz w:val="24"/>
                <w:szCs w:val="24"/>
                <w:lang w:eastAsia="en-US"/>
              </w:rPr>
              <w:t>2100</w:t>
            </w:r>
          </w:p>
        </w:tc>
      </w:tr>
      <w:tr w:rsidR="00572030" w:rsidRPr="009B7200" w14:paraId="411377B7" w14:textId="77777777" w:rsidTr="006360C2">
        <w:tc>
          <w:tcPr>
            <w:tcW w:w="567" w:type="dxa"/>
            <w:shd w:val="clear" w:color="auto" w:fill="auto"/>
          </w:tcPr>
          <w:p w14:paraId="736EC4FE" w14:textId="20A140A3" w:rsidR="00572030" w:rsidRPr="009B7200" w:rsidRDefault="00572030" w:rsidP="00572030">
            <w:pPr>
              <w:jc w:val="center"/>
              <w:rPr>
                <w:rFonts w:eastAsia="Calibri"/>
                <w:sz w:val="24"/>
                <w:szCs w:val="24"/>
                <w:lang w:eastAsia="en-US"/>
              </w:rPr>
            </w:pPr>
            <w:r w:rsidRPr="009B7200">
              <w:rPr>
                <w:rFonts w:eastAsia="Calibri"/>
                <w:sz w:val="24"/>
                <w:szCs w:val="24"/>
                <w:lang w:eastAsia="en-US"/>
              </w:rPr>
              <w:t>2.</w:t>
            </w:r>
          </w:p>
        </w:tc>
        <w:tc>
          <w:tcPr>
            <w:tcW w:w="2977" w:type="dxa"/>
            <w:shd w:val="clear" w:color="auto" w:fill="auto"/>
            <w:vAlign w:val="center"/>
          </w:tcPr>
          <w:p w14:paraId="7B884872" w14:textId="65397046" w:rsidR="00572030" w:rsidRPr="009B7200" w:rsidRDefault="00572030" w:rsidP="00572030">
            <w:pPr>
              <w:widowControl w:val="0"/>
              <w:autoSpaceDE w:val="0"/>
              <w:autoSpaceDN w:val="0"/>
              <w:adjustRightInd w:val="0"/>
              <w:rPr>
                <w:sz w:val="24"/>
                <w:szCs w:val="24"/>
                <w:lang w:eastAsia="en-US"/>
              </w:rPr>
            </w:pPr>
            <w:r w:rsidRPr="009B7200">
              <w:rPr>
                <w:sz w:val="24"/>
                <w:szCs w:val="24"/>
                <w:lang w:eastAsia="en-US"/>
              </w:rPr>
              <w:t>Реализации молока в зачетном весе</w:t>
            </w:r>
          </w:p>
        </w:tc>
        <w:tc>
          <w:tcPr>
            <w:tcW w:w="1276" w:type="dxa"/>
            <w:shd w:val="clear" w:color="auto" w:fill="auto"/>
          </w:tcPr>
          <w:p w14:paraId="36502724" w14:textId="67951D12" w:rsidR="00572030" w:rsidRPr="009B7200" w:rsidRDefault="00572030" w:rsidP="00572030">
            <w:pPr>
              <w:widowControl w:val="0"/>
              <w:autoSpaceDE w:val="0"/>
              <w:autoSpaceDN w:val="0"/>
              <w:adjustRightInd w:val="0"/>
              <w:jc w:val="center"/>
              <w:rPr>
                <w:sz w:val="24"/>
                <w:szCs w:val="24"/>
                <w:lang w:eastAsia="en-US"/>
              </w:rPr>
            </w:pPr>
            <w:r w:rsidRPr="009B7200">
              <w:rPr>
                <w:sz w:val="24"/>
                <w:szCs w:val="24"/>
                <w:lang w:eastAsia="en-US"/>
              </w:rPr>
              <w:t>тонн</w:t>
            </w:r>
          </w:p>
        </w:tc>
        <w:tc>
          <w:tcPr>
            <w:tcW w:w="1984" w:type="dxa"/>
            <w:shd w:val="clear" w:color="auto" w:fill="auto"/>
          </w:tcPr>
          <w:p w14:paraId="3BFA4EF2" w14:textId="04B8C586" w:rsidR="00572030" w:rsidRPr="009B7200" w:rsidRDefault="00572030" w:rsidP="00572030">
            <w:pPr>
              <w:ind w:left="-103" w:right="-105"/>
              <w:jc w:val="center"/>
              <w:rPr>
                <w:sz w:val="24"/>
                <w:szCs w:val="24"/>
                <w:lang w:eastAsia="en-US"/>
              </w:rPr>
            </w:pPr>
            <w:r>
              <w:rPr>
                <w:sz w:val="24"/>
                <w:szCs w:val="24"/>
                <w:lang w:eastAsia="en-US"/>
              </w:rPr>
              <w:t>404</w:t>
            </w:r>
          </w:p>
        </w:tc>
        <w:tc>
          <w:tcPr>
            <w:tcW w:w="1134" w:type="dxa"/>
            <w:shd w:val="clear" w:color="auto" w:fill="auto"/>
          </w:tcPr>
          <w:p w14:paraId="0CB35C9B" w14:textId="6EDB71EE" w:rsidR="00572030" w:rsidRPr="009B7200" w:rsidRDefault="00572030" w:rsidP="00572030">
            <w:pPr>
              <w:jc w:val="center"/>
              <w:rPr>
                <w:sz w:val="24"/>
                <w:szCs w:val="24"/>
                <w:lang w:eastAsia="en-US"/>
              </w:rPr>
            </w:pPr>
            <w:r>
              <w:rPr>
                <w:sz w:val="24"/>
                <w:szCs w:val="24"/>
                <w:lang w:eastAsia="en-US"/>
              </w:rPr>
              <w:t>428</w:t>
            </w:r>
          </w:p>
        </w:tc>
        <w:tc>
          <w:tcPr>
            <w:tcW w:w="1134" w:type="dxa"/>
            <w:shd w:val="clear" w:color="auto" w:fill="auto"/>
          </w:tcPr>
          <w:p w14:paraId="57F44CBF" w14:textId="10AEE7BF" w:rsidR="00572030" w:rsidRPr="009B7200" w:rsidRDefault="00572030" w:rsidP="00572030">
            <w:pPr>
              <w:jc w:val="center"/>
              <w:rPr>
                <w:sz w:val="24"/>
                <w:szCs w:val="24"/>
                <w:lang w:eastAsia="en-US"/>
              </w:rPr>
            </w:pPr>
            <w:r>
              <w:rPr>
                <w:sz w:val="24"/>
                <w:szCs w:val="24"/>
                <w:lang w:eastAsia="en-US"/>
              </w:rPr>
              <w:t>435</w:t>
            </w:r>
          </w:p>
        </w:tc>
        <w:tc>
          <w:tcPr>
            <w:tcW w:w="1134" w:type="dxa"/>
            <w:shd w:val="clear" w:color="auto" w:fill="auto"/>
          </w:tcPr>
          <w:p w14:paraId="52311C31" w14:textId="301283C0" w:rsidR="00572030" w:rsidRPr="009B7200" w:rsidRDefault="00572030" w:rsidP="00572030">
            <w:pPr>
              <w:widowControl w:val="0"/>
              <w:autoSpaceDE w:val="0"/>
              <w:autoSpaceDN w:val="0"/>
              <w:adjustRightInd w:val="0"/>
              <w:jc w:val="center"/>
              <w:rPr>
                <w:sz w:val="24"/>
                <w:szCs w:val="24"/>
                <w:lang w:eastAsia="en-US"/>
              </w:rPr>
            </w:pPr>
            <w:r>
              <w:rPr>
                <w:sz w:val="24"/>
                <w:szCs w:val="24"/>
                <w:lang w:eastAsia="en-US"/>
              </w:rPr>
              <w:t>440</w:t>
            </w:r>
          </w:p>
        </w:tc>
      </w:tr>
    </w:tbl>
    <w:p w14:paraId="1252D3C1" w14:textId="77777777" w:rsidR="00732AFB" w:rsidRPr="00732AFB" w:rsidRDefault="00732AFB" w:rsidP="00DC2583">
      <w:pPr>
        <w:ind w:firstLine="709"/>
        <w:jc w:val="both"/>
        <w:rPr>
          <w:sz w:val="8"/>
          <w:szCs w:val="8"/>
        </w:rPr>
      </w:pPr>
    </w:p>
    <w:p w14:paraId="51FA94EE" w14:textId="6526D6FB" w:rsidR="00DC2583" w:rsidRDefault="00DC2583" w:rsidP="00DC2583">
      <w:pPr>
        <w:ind w:firstLine="709"/>
        <w:jc w:val="both"/>
        <w:rPr>
          <w:rFonts w:eastAsia="Calibri"/>
          <w:sz w:val="28"/>
          <w:szCs w:val="28"/>
        </w:rPr>
      </w:pPr>
      <w:r w:rsidRPr="006419AC">
        <w:rPr>
          <w:sz w:val="28"/>
          <w:szCs w:val="28"/>
        </w:rPr>
        <w:t xml:space="preserve">- таблицу раздела </w:t>
      </w:r>
      <w:r w:rsidRPr="00E51361">
        <w:rPr>
          <w:sz w:val="28"/>
          <w:szCs w:val="28"/>
        </w:rPr>
        <w:t>«</w:t>
      </w:r>
      <w:r w:rsidRPr="00E51361">
        <w:rPr>
          <w:bCs/>
          <w:sz w:val="28"/>
          <w:szCs w:val="28"/>
        </w:rPr>
        <w:t>Финансовое обеспечение муниципальной программы</w:t>
      </w:r>
      <w:r w:rsidRPr="00E51361">
        <w:rPr>
          <w:sz w:val="28"/>
          <w:szCs w:val="28"/>
        </w:rPr>
        <w:t>»</w:t>
      </w:r>
      <w:r w:rsidRPr="006419AC">
        <w:rPr>
          <w:sz w:val="28"/>
          <w:szCs w:val="28"/>
        </w:rPr>
        <w:t xml:space="preserve"> </w:t>
      </w:r>
      <w:r w:rsidRPr="006419AC">
        <w:rPr>
          <w:rFonts w:eastAsia="Calibri"/>
          <w:sz w:val="28"/>
          <w:szCs w:val="28"/>
        </w:rPr>
        <w:t>изложить в следующей редакции:</w:t>
      </w:r>
    </w:p>
    <w:p w14:paraId="1E125A6A" w14:textId="77777777" w:rsidR="00893EDB" w:rsidRPr="00732AFB" w:rsidRDefault="00893EDB" w:rsidP="00DC2583">
      <w:pPr>
        <w:ind w:firstLine="709"/>
        <w:jc w:val="both"/>
        <w:rPr>
          <w:rFonts w:eastAsia="Calibri"/>
          <w:sz w:val="8"/>
          <w:szCs w:val="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277"/>
        <w:gridCol w:w="1276"/>
        <w:gridCol w:w="1276"/>
        <w:gridCol w:w="1121"/>
      </w:tblGrid>
      <w:tr w:rsidR="006C5AD8" w:rsidRPr="009B7200" w14:paraId="6C0B84BD" w14:textId="77777777" w:rsidTr="006360C2">
        <w:trPr>
          <w:trHeight w:val="276"/>
          <w:tblHeader/>
        </w:trPr>
        <w:tc>
          <w:tcPr>
            <w:tcW w:w="2572" w:type="pct"/>
            <w:vMerge w:val="restart"/>
            <w:shd w:val="clear" w:color="auto" w:fill="auto"/>
          </w:tcPr>
          <w:p w14:paraId="644F2871" w14:textId="77777777" w:rsidR="006C5AD8" w:rsidRPr="009B7200" w:rsidRDefault="006C5AD8" w:rsidP="006360C2">
            <w:pPr>
              <w:jc w:val="center"/>
              <w:rPr>
                <w:rFonts w:eastAsia="Calibri"/>
                <w:sz w:val="24"/>
                <w:szCs w:val="24"/>
                <w:lang w:eastAsia="en-US"/>
              </w:rPr>
            </w:pPr>
            <w:r w:rsidRPr="009B7200">
              <w:rPr>
                <w:rFonts w:eastAsia="Calibri"/>
                <w:sz w:val="24"/>
                <w:szCs w:val="24"/>
                <w:lang w:eastAsia="en-US"/>
              </w:rPr>
              <w:t>Источник финансового обеспечения</w:t>
            </w:r>
          </w:p>
        </w:tc>
        <w:tc>
          <w:tcPr>
            <w:tcW w:w="2428" w:type="pct"/>
            <w:gridSpan w:val="4"/>
            <w:shd w:val="clear" w:color="auto" w:fill="auto"/>
          </w:tcPr>
          <w:p w14:paraId="4BCF5563" w14:textId="77777777" w:rsidR="006C5AD8" w:rsidRPr="009B7200" w:rsidRDefault="006C5AD8" w:rsidP="006360C2">
            <w:pPr>
              <w:rPr>
                <w:sz w:val="28"/>
                <w:szCs w:val="22"/>
                <w:lang w:eastAsia="en-US"/>
              </w:rPr>
            </w:pPr>
            <w:r w:rsidRPr="009B7200">
              <w:rPr>
                <w:spacing w:val="-2"/>
                <w:sz w:val="24"/>
                <w:szCs w:val="24"/>
                <w:lang w:eastAsia="en-US"/>
              </w:rPr>
              <w:t>Объем финансового обеспечения по годам реализации (тыс. рублей)</w:t>
            </w:r>
          </w:p>
        </w:tc>
      </w:tr>
      <w:tr w:rsidR="008D1D01" w:rsidRPr="009B7200" w14:paraId="20358ADE" w14:textId="77777777" w:rsidTr="006360C2">
        <w:trPr>
          <w:trHeight w:val="303"/>
          <w:tblHeader/>
        </w:trPr>
        <w:tc>
          <w:tcPr>
            <w:tcW w:w="2572" w:type="pct"/>
            <w:vMerge/>
            <w:shd w:val="clear" w:color="auto" w:fill="auto"/>
            <w:vAlign w:val="center"/>
          </w:tcPr>
          <w:p w14:paraId="10F03555" w14:textId="77777777" w:rsidR="008D1D01" w:rsidRPr="009B7200" w:rsidRDefault="008D1D01" w:rsidP="008D1D01">
            <w:pPr>
              <w:jc w:val="center"/>
              <w:rPr>
                <w:rFonts w:eastAsia="Calibri"/>
                <w:sz w:val="24"/>
                <w:szCs w:val="24"/>
                <w:lang w:eastAsia="en-US"/>
              </w:rPr>
            </w:pPr>
          </w:p>
        </w:tc>
        <w:tc>
          <w:tcPr>
            <w:tcW w:w="626" w:type="pct"/>
            <w:shd w:val="clear" w:color="auto" w:fill="auto"/>
            <w:vAlign w:val="center"/>
          </w:tcPr>
          <w:p w14:paraId="6A3ABC4B" w14:textId="2CA477DB" w:rsidR="008D1D01" w:rsidRPr="009B7200" w:rsidRDefault="008D1D01" w:rsidP="008D1D01">
            <w:pPr>
              <w:ind w:right="54"/>
              <w:jc w:val="center"/>
              <w:rPr>
                <w:rFonts w:eastAsia="Calibri"/>
                <w:sz w:val="24"/>
                <w:szCs w:val="24"/>
                <w:shd w:val="clear" w:color="auto" w:fill="FFFFFF"/>
                <w:lang w:eastAsia="en-US"/>
              </w:rPr>
            </w:pPr>
            <w:r w:rsidRPr="009B7200">
              <w:rPr>
                <w:rFonts w:eastAsia="Calibri"/>
                <w:spacing w:val="-2"/>
                <w:sz w:val="24"/>
                <w:szCs w:val="24"/>
                <w:lang w:eastAsia="en-US"/>
              </w:rPr>
              <w:t>всего</w:t>
            </w:r>
          </w:p>
        </w:tc>
        <w:tc>
          <w:tcPr>
            <w:tcW w:w="626" w:type="pct"/>
            <w:shd w:val="clear" w:color="auto" w:fill="auto"/>
            <w:vAlign w:val="center"/>
          </w:tcPr>
          <w:p w14:paraId="6A566ED9" w14:textId="04149F9B" w:rsidR="008D1D01" w:rsidRPr="009B7200" w:rsidRDefault="008D1D01" w:rsidP="008D1D01">
            <w:pPr>
              <w:jc w:val="center"/>
              <w:rPr>
                <w:spacing w:val="-2"/>
                <w:sz w:val="24"/>
                <w:szCs w:val="24"/>
                <w:lang w:eastAsia="en-US"/>
              </w:rPr>
            </w:pPr>
            <w:r w:rsidRPr="009B7200">
              <w:rPr>
                <w:spacing w:val="-2"/>
                <w:sz w:val="24"/>
                <w:szCs w:val="24"/>
                <w:lang w:eastAsia="en-US"/>
              </w:rPr>
              <w:t>202</w:t>
            </w:r>
            <w:r>
              <w:rPr>
                <w:spacing w:val="-2"/>
                <w:sz w:val="24"/>
                <w:szCs w:val="24"/>
                <w:lang w:eastAsia="en-US"/>
              </w:rPr>
              <w:t>6</w:t>
            </w:r>
            <w:r w:rsidRPr="009B7200">
              <w:rPr>
                <w:spacing w:val="-2"/>
                <w:sz w:val="24"/>
                <w:szCs w:val="24"/>
                <w:lang w:eastAsia="en-US"/>
              </w:rPr>
              <w:t xml:space="preserve"> год</w:t>
            </w:r>
          </w:p>
        </w:tc>
        <w:tc>
          <w:tcPr>
            <w:tcW w:w="626" w:type="pct"/>
            <w:shd w:val="clear" w:color="auto" w:fill="auto"/>
            <w:vAlign w:val="center"/>
          </w:tcPr>
          <w:p w14:paraId="10E7605D" w14:textId="58EEB83A" w:rsidR="008D1D01" w:rsidRPr="009B7200" w:rsidRDefault="008D1D01" w:rsidP="008D1D01">
            <w:pPr>
              <w:jc w:val="center"/>
              <w:rPr>
                <w:spacing w:val="-2"/>
                <w:sz w:val="24"/>
                <w:szCs w:val="24"/>
                <w:lang w:eastAsia="en-US"/>
              </w:rPr>
            </w:pPr>
            <w:r w:rsidRPr="009B7200">
              <w:rPr>
                <w:spacing w:val="-2"/>
                <w:sz w:val="24"/>
                <w:szCs w:val="24"/>
                <w:lang w:eastAsia="en-US"/>
              </w:rPr>
              <w:t>202</w:t>
            </w:r>
            <w:r>
              <w:rPr>
                <w:spacing w:val="-2"/>
                <w:sz w:val="24"/>
                <w:szCs w:val="24"/>
                <w:lang w:eastAsia="en-US"/>
              </w:rPr>
              <w:t>7</w:t>
            </w:r>
            <w:r w:rsidRPr="009B7200">
              <w:rPr>
                <w:spacing w:val="-2"/>
                <w:sz w:val="24"/>
                <w:szCs w:val="24"/>
                <w:lang w:eastAsia="en-US"/>
              </w:rPr>
              <w:t xml:space="preserve"> год</w:t>
            </w:r>
          </w:p>
        </w:tc>
        <w:tc>
          <w:tcPr>
            <w:tcW w:w="550" w:type="pct"/>
            <w:shd w:val="clear" w:color="auto" w:fill="auto"/>
            <w:vAlign w:val="center"/>
          </w:tcPr>
          <w:p w14:paraId="176887FC" w14:textId="00DEB2A0" w:rsidR="008D1D01" w:rsidRPr="009B7200" w:rsidRDefault="008D1D01" w:rsidP="008D1D01">
            <w:pPr>
              <w:jc w:val="center"/>
              <w:rPr>
                <w:spacing w:val="-2"/>
                <w:sz w:val="24"/>
                <w:szCs w:val="24"/>
                <w:lang w:eastAsia="en-US"/>
              </w:rPr>
            </w:pPr>
            <w:r w:rsidRPr="009B7200">
              <w:rPr>
                <w:spacing w:val="-2"/>
                <w:sz w:val="24"/>
                <w:szCs w:val="24"/>
                <w:lang w:eastAsia="en-US"/>
              </w:rPr>
              <w:t>202</w:t>
            </w:r>
            <w:r>
              <w:rPr>
                <w:spacing w:val="-2"/>
                <w:sz w:val="24"/>
                <w:szCs w:val="24"/>
                <w:lang w:eastAsia="en-US"/>
              </w:rPr>
              <w:t>8</w:t>
            </w:r>
            <w:r w:rsidRPr="009B7200">
              <w:rPr>
                <w:spacing w:val="-2"/>
                <w:sz w:val="24"/>
                <w:szCs w:val="24"/>
                <w:lang w:eastAsia="en-US"/>
              </w:rPr>
              <w:t xml:space="preserve"> год</w:t>
            </w:r>
          </w:p>
        </w:tc>
      </w:tr>
      <w:tr w:rsidR="006C5AD8" w:rsidRPr="009B7200" w14:paraId="5B602D0E" w14:textId="77777777" w:rsidTr="006360C2">
        <w:trPr>
          <w:trHeight w:val="282"/>
          <w:tblHeader/>
        </w:trPr>
        <w:tc>
          <w:tcPr>
            <w:tcW w:w="2572" w:type="pct"/>
            <w:shd w:val="clear" w:color="auto" w:fill="auto"/>
            <w:vAlign w:val="center"/>
          </w:tcPr>
          <w:p w14:paraId="411D2297" w14:textId="77777777" w:rsidR="006C5AD8" w:rsidRPr="009B7200" w:rsidRDefault="006C5AD8" w:rsidP="006360C2">
            <w:pPr>
              <w:jc w:val="center"/>
              <w:rPr>
                <w:rFonts w:eastAsia="Calibri"/>
                <w:lang w:eastAsia="en-US"/>
              </w:rPr>
            </w:pPr>
            <w:r w:rsidRPr="009B7200">
              <w:rPr>
                <w:rFonts w:eastAsia="Calibri"/>
                <w:lang w:eastAsia="en-US"/>
              </w:rPr>
              <w:t>1</w:t>
            </w:r>
          </w:p>
        </w:tc>
        <w:tc>
          <w:tcPr>
            <w:tcW w:w="626" w:type="pct"/>
            <w:shd w:val="clear" w:color="auto" w:fill="auto"/>
            <w:vAlign w:val="center"/>
          </w:tcPr>
          <w:p w14:paraId="15C4E0B0" w14:textId="77777777" w:rsidR="006C5AD8" w:rsidRPr="009B7200" w:rsidRDefault="006C5AD8" w:rsidP="006360C2">
            <w:pPr>
              <w:ind w:right="25"/>
              <w:jc w:val="center"/>
              <w:rPr>
                <w:rFonts w:eastAsia="Calibri"/>
                <w:spacing w:val="-2"/>
                <w:lang w:eastAsia="en-US"/>
              </w:rPr>
            </w:pPr>
            <w:r w:rsidRPr="009B7200">
              <w:rPr>
                <w:rFonts w:eastAsia="Calibri"/>
                <w:spacing w:val="-2"/>
                <w:lang w:eastAsia="en-US"/>
              </w:rPr>
              <w:t>2</w:t>
            </w:r>
          </w:p>
        </w:tc>
        <w:tc>
          <w:tcPr>
            <w:tcW w:w="626" w:type="pct"/>
            <w:shd w:val="clear" w:color="auto" w:fill="auto"/>
            <w:vAlign w:val="center"/>
          </w:tcPr>
          <w:p w14:paraId="3CEC6DA5" w14:textId="77777777" w:rsidR="006C5AD8" w:rsidRPr="009B7200" w:rsidRDefault="006C5AD8" w:rsidP="006360C2">
            <w:pPr>
              <w:jc w:val="center"/>
              <w:rPr>
                <w:spacing w:val="-2"/>
                <w:lang w:eastAsia="en-US"/>
              </w:rPr>
            </w:pPr>
            <w:r w:rsidRPr="009B7200">
              <w:rPr>
                <w:spacing w:val="-2"/>
                <w:lang w:eastAsia="en-US"/>
              </w:rPr>
              <w:t>3</w:t>
            </w:r>
          </w:p>
        </w:tc>
        <w:tc>
          <w:tcPr>
            <w:tcW w:w="626" w:type="pct"/>
            <w:shd w:val="clear" w:color="auto" w:fill="auto"/>
            <w:vAlign w:val="center"/>
          </w:tcPr>
          <w:p w14:paraId="55372523" w14:textId="77777777" w:rsidR="006C5AD8" w:rsidRPr="009B7200" w:rsidRDefault="006C5AD8" w:rsidP="006360C2">
            <w:pPr>
              <w:jc w:val="center"/>
              <w:rPr>
                <w:spacing w:val="-2"/>
                <w:lang w:eastAsia="en-US"/>
              </w:rPr>
            </w:pPr>
            <w:r w:rsidRPr="009B7200">
              <w:rPr>
                <w:spacing w:val="-2"/>
                <w:lang w:eastAsia="en-US"/>
              </w:rPr>
              <w:t>4</w:t>
            </w:r>
          </w:p>
        </w:tc>
        <w:tc>
          <w:tcPr>
            <w:tcW w:w="550" w:type="pct"/>
            <w:shd w:val="clear" w:color="auto" w:fill="auto"/>
            <w:vAlign w:val="center"/>
          </w:tcPr>
          <w:p w14:paraId="3F989385" w14:textId="77777777" w:rsidR="006C5AD8" w:rsidRPr="009B7200" w:rsidRDefault="006C5AD8" w:rsidP="006360C2">
            <w:pPr>
              <w:jc w:val="center"/>
              <w:rPr>
                <w:rFonts w:eastAsia="Calibri"/>
                <w:lang w:eastAsia="en-US"/>
              </w:rPr>
            </w:pPr>
            <w:r w:rsidRPr="009B7200">
              <w:rPr>
                <w:rFonts w:eastAsia="Calibri"/>
                <w:lang w:eastAsia="en-US"/>
              </w:rPr>
              <w:t>5</w:t>
            </w:r>
          </w:p>
        </w:tc>
      </w:tr>
      <w:tr w:rsidR="008D1D01" w:rsidRPr="009B7200" w14:paraId="280B1EFB" w14:textId="77777777" w:rsidTr="006360C2">
        <w:trPr>
          <w:trHeight w:val="433"/>
        </w:trPr>
        <w:tc>
          <w:tcPr>
            <w:tcW w:w="2572" w:type="pct"/>
            <w:shd w:val="clear" w:color="auto" w:fill="auto"/>
          </w:tcPr>
          <w:p w14:paraId="13AD66D4" w14:textId="77777777" w:rsidR="008D1D01" w:rsidRPr="009B7200" w:rsidRDefault="008D1D01" w:rsidP="008D1D01">
            <w:pPr>
              <w:rPr>
                <w:spacing w:val="-2"/>
                <w:sz w:val="24"/>
                <w:szCs w:val="24"/>
                <w:lang w:eastAsia="en-US"/>
              </w:rPr>
            </w:pPr>
            <w:r w:rsidRPr="009B7200">
              <w:rPr>
                <w:rFonts w:eastAsia="Calibri"/>
                <w:sz w:val="24"/>
                <w:szCs w:val="24"/>
                <w:lang w:eastAsia="en-US"/>
              </w:rPr>
              <w:t>В целом по муниципальной программе</w:t>
            </w:r>
            <w:r w:rsidRPr="009B7200">
              <w:rPr>
                <w:spacing w:val="-2"/>
                <w:sz w:val="24"/>
                <w:szCs w:val="24"/>
                <w:lang w:eastAsia="en-US"/>
              </w:rPr>
              <w:t xml:space="preserve">, </w:t>
            </w:r>
            <w:r w:rsidRPr="009B7200">
              <w:rPr>
                <w:spacing w:val="-2"/>
                <w:sz w:val="24"/>
                <w:szCs w:val="24"/>
                <w:lang w:eastAsia="en-US"/>
              </w:rPr>
              <w:br/>
              <w:t>в том числе:</w:t>
            </w:r>
          </w:p>
        </w:tc>
        <w:tc>
          <w:tcPr>
            <w:tcW w:w="626" w:type="pct"/>
            <w:shd w:val="clear" w:color="auto" w:fill="auto"/>
          </w:tcPr>
          <w:p w14:paraId="7E4E8657" w14:textId="33C8CD37" w:rsidR="008D1D01" w:rsidRPr="009B7200" w:rsidRDefault="008D1D01" w:rsidP="008D1D01">
            <w:pPr>
              <w:jc w:val="center"/>
              <w:rPr>
                <w:sz w:val="24"/>
                <w:szCs w:val="24"/>
                <w:lang w:eastAsia="en-US"/>
              </w:rPr>
            </w:pPr>
            <w:r w:rsidRPr="009B7200">
              <w:rPr>
                <w:sz w:val="24"/>
                <w:szCs w:val="24"/>
                <w:lang w:eastAsia="en-US"/>
              </w:rPr>
              <w:t>6 </w:t>
            </w:r>
            <w:r>
              <w:rPr>
                <w:sz w:val="24"/>
                <w:szCs w:val="24"/>
                <w:lang w:eastAsia="en-US"/>
              </w:rPr>
              <w:t>7</w:t>
            </w:r>
            <w:r w:rsidRPr="009B7200">
              <w:rPr>
                <w:sz w:val="24"/>
                <w:szCs w:val="24"/>
                <w:lang w:eastAsia="en-US"/>
              </w:rPr>
              <w:t>00,0</w:t>
            </w:r>
          </w:p>
        </w:tc>
        <w:tc>
          <w:tcPr>
            <w:tcW w:w="626" w:type="pct"/>
            <w:shd w:val="clear" w:color="auto" w:fill="auto"/>
          </w:tcPr>
          <w:p w14:paraId="2584A1B5" w14:textId="6CFCC893" w:rsidR="008D1D01" w:rsidRPr="009B7200" w:rsidRDefault="008D1D01" w:rsidP="008D1D01">
            <w:pPr>
              <w:jc w:val="center"/>
              <w:rPr>
                <w:spacing w:val="-2"/>
                <w:sz w:val="24"/>
                <w:szCs w:val="24"/>
                <w:lang w:eastAsia="en-US"/>
              </w:rPr>
            </w:pPr>
            <w:r>
              <w:rPr>
                <w:spacing w:val="-2"/>
                <w:sz w:val="24"/>
                <w:szCs w:val="24"/>
                <w:lang w:eastAsia="en-US"/>
              </w:rPr>
              <w:t>2 8</w:t>
            </w:r>
            <w:r w:rsidRPr="009B7200">
              <w:rPr>
                <w:spacing w:val="-2"/>
                <w:sz w:val="24"/>
                <w:szCs w:val="24"/>
                <w:lang w:eastAsia="en-US"/>
              </w:rPr>
              <w:t>00,0</w:t>
            </w:r>
          </w:p>
        </w:tc>
        <w:tc>
          <w:tcPr>
            <w:tcW w:w="626" w:type="pct"/>
            <w:shd w:val="clear" w:color="auto" w:fill="auto"/>
          </w:tcPr>
          <w:p w14:paraId="6C3C5805" w14:textId="0F03B8CB" w:rsidR="008D1D01" w:rsidRPr="009B7200" w:rsidRDefault="008D1D01" w:rsidP="008D1D01">
            <w:pPr>
              <w:jc w:val="center"/>
              <w:rPr>
                <w:spacing w:val="-2"/>
                <w:sz w:val="24"/>
                <w:szCs w:val="24"/>
                <w:lang w:eastAsia="en-US"/>
              </w:rPr>
            </w:pPr>
            <w:r w:rsidRPr="009B7200">
              <w:rPr>
                <w:spacing w:val="-2"/>
                <w:sz w:val="24"/>
                <w:szCs w:val="24"/>
                <w:lang w:eastAsia="en-US"/>
              </w:rPr>
              <w:t>1 </w:t>
            </w:r>
            <w:r>
              <w:rPr>
                <w:spacing w:val="-2"/>
                <w:sz w:val="24"/>
                <w:szCs w:val="24"/>
                <w:lang w:eastAsia="en-US"/>
              </w:rPr>
              <w:t>9</w:t>
            </w:r>
            <w:r w:rsidRPr="009B7200">
              <w:rPr>
                <w:spacing w:val="-2"/>
                <w:sz w:val="24"/>
                <w:szCs w:val="24"/>
                <w:lang w:eastAsia="en-US"/>
              </w:rPr>
              <w:t>00,0</w:t>
            </w:r>
          </w:p>
        </w:tc>
        <w:tc>
          <w:tcPr>
            <w:tcW w:w="550" w:type="pct"/>
            <w:shd w:val="clear" w:color="auto" w:fill="auto"/>
          </w:tcPr>
          <w:p w14:paraId="6209ABA7" w14:textId="3125B6FE" w:rsidR="008D1D01" w:rsidRPr="009B7200" w:rsidRDefault="008D1D01" w:rsidP="008D1D01">
            <w:pPr>
              <w:jc w:val="center"/>
              <w:rPr>
                <w:spacing w:val="-2"/>
                <w:sz w:val="24"/>
                <w:szCs w:val="24"/>
                <w:lang w:eastAsia="en-US"/>
              </w:rPr>
            </w:pPr>
            <w:r>
              <w:rPr>
                <w:spacing w:val="-2"/>
                <w:sz w:val="24"/>
                <w:szCs w:val="24"/>
                <w:lang w:eastAsia="en-US"/>
              </w:rPr>
              <w:t>2 0</w:t>
            </w:r>
            <w:r w:rsidRPr="009B7200">
              <w:rPr>
                <w:spacing w:val="-2"/>
                <w:sz w:val="24"/>
                <w:szCs w:val="24"/>
                <w:lang w:eastAsia="en-US"/>
              </w:rPr>
              <w:t>00,0</w:t>
            </w:r>
          </w:p>
        </w:tc>
      </w:tr>
      <w:tr w:rsidR="008D1D01" w:rsidRPr="009B7200" w14:paraId="4914DCF6" w14:textId="77777777" w:rsidTr="006360C2">
        <w:trPr>
          <w:trHeight w:val="357"/>
        </w:trPr>
        <w:tc>
          <w:tcPr>
            <w:tcW w:w="2572" w:type="pct"/>
            <w:shd w:val="clear" w:color="auto" w:fill="auto"/>
          </w:tcPr>
          <w:p w14:paraId="4DB03995" w14:textId="77777777" w:rsidR="008D1D01" w:rsidRPr="009B7200" w:rsidRDefault="008D1D01" w:rsidP="008D1D01">
            <w:pPr>
              <w:rPr>
                <w:spacing w:val="-2"/>
                <w:sz w:val="24"/>
                <w:szCs w:val="24"/>
                <w:lang w:eastAsia="en-US"/>
              </w:rPr>
            </w:pPr>
            <w:r w:rsidRPr="009B7200">
              <w:rPr>
                <w:sz w:val="24"/>
                <w:szCs w:val="24"/>
                <w:lang w:eastAsia="en-US"/>
              </w:rPr>
              <w:t>бюджет муниципального образования «Духовщинский муниципальный округ» Смоленской области (далее – местный бюджет)</w:t>
            </w:r>
          </w:p>
        </w:tc>
        <w:tc>
          <w:tcPr>
            <w:tcW w:w="626" w:type="pct"/>
            <w:shd w:val="clear" w:color="auto" w:fill="auto"/>
          </w:tcPr>
          <w:p w14:paraId="7C9DDE05" w14:textId="415A8852" w:rsidR="008D1D01" w:rsidRPr="009B7200" w:rsidRDefault="008D1D01" w:rsidP="008D1D01">
            <w:pPr>
              <w:jc w:val="center"/>
              <w:rPr>
                <w:sz w:val="24"/>
                <w:szCs w:val="24"/>
                <w:lang w:eastAsia="en-US"/>
              </w:rPr>
            </w:pPr>
            <w:r w:rsidRPr="009B7200">
              <w:rPr>
                <w:sz w:val="24"/>
                <w:szCs w:val="24"/>
                <w:lang w:eastAsia="en-US"/>
              </w:rPr>
              <w:t>1 000,0</w:t>
            </w:r>
          </w:p>
        </w:tc>
        <w:tc>
          <w:tcPr>
            <w:tcW w:w="626" w:type="pct"/>
            <w:shd w:val="clear" w:color="auto" w:fill="auto"/>
          </w:tcPr>
          <w:p w14:paraId="4F5B5E4D" w14:textId="4F03797E" w:rsidR="008D1D01" w:rsidRPr="009B7200" w:rsidRDefault="008D1D01" w:rsidP="008D1D01">
            <w:pPr>
              <w:jc w:val="center"/>
              <w:rPr>
                <w:sz w:val="24"/>
                <w:szCs w:val="24"/>
                <w:lang w:eastAsia="en-US"/>
              </w:rPr>
            </w:pPr>
            <w:r w:rsidRPr="009B7200">
              <w:rPr>
                <w:sz w:val="24"/>
                <w:szCs w:val="24"/>
                <w:lang w:eastAsia="en-US"/>
              </w:rPr>
              <w:t>1 000,0</w:t>
            </w:r>
          </w:p>
        </w:tc>
        <w:tc>
          <w:tcPr>
            <w:tcW w:w="626" w:type="pct"/>
            <w:shd w:val="clear" w:color="auto" w:fill="auto"/>
          </w:tcPr>
          <w:p w14:paraId="7F3D8CCE" w14:textId="0E6212DB" w:rsidR="008D1D01" w:rsidRPr="009B7200" w:rsidRDefault="008D1D01" w:rsidP="008D1D01">
            <w:pPr>
              <w:jc w:val="center"/>
              <w:rPr>
                <w:sz w:val="24"/>
                <w:szCs w:val="24"/>
                <w:lang w:eastAsia="en-US"/>
              </w:rPr>
            </w:pPr>
            <w:r w:rsidRPr="009B7200">
              <w:rPr>
                <w:sz w:val="24"/>
                <w:szCs w:val="24"/>
                <w:lang w:eastAsia="en-US"/>
              </w:rPr>
              <w:t>0,0</w:t>
            </w:r>
          </w:p>
        </w:tc>
        <w:tc>
          <w:tcPr>
            <w:tcW w:w="550" w:type="pct"/>
            <w:shd w:val="clear" w:color="auto" w:fill="auto"/>
          </w:tcPr>
          <w:p w14:paraId="774FBD0F" w14:textId="5BAB48EF" w:rsidR="008D1D01" w:rsidRPr="009B7200" w:rsidRDefault="008D1D01" w:rsidP="008D1D01">
            <w:pPr>
              <w:jc w:val="center"/>
              <w:rPr>
                <w:sz w:val="24"/>
                <w:szCs w:val="24"/>
                <w:lang w:eastAsia="en-US"/>
              </w:rPr>
            </w:pPr>
            <w:r w:rsidRPr="009B7200">
              <w:rPr>
                <w:sz w:val="24"/>
                <w:szCs w:val="24"/>
                <w:lang w:eastAsia="en-US"/>
              </w:rPr>
              <w:t>0,0</w:t>
            </w:r>
          </w:p>
        </w:tc>
      </w:tr>
      <w:tr w:rsidR="008D1D01" w:rsidRPr="009B7200" w14:paraId="06699B5E" w14:textId="77777777" w:rsidTr="006360C2">
        <w:trPr>
          <w:trHeight w:val="433"/>
        </w:trPr>
        <w:tc>
          <w:tcPr>
            <w:tcW w:w="2572" w:type="pct"/>
            <w:shd w:val="clear" w:color="auto" w:fill="auto"/>
          </w:tcPr>
          <w:p w14:paraId="406DB497" w14:textId="77777777" w:rsidR="008D1D01" w:rsidRPr="009B7200" w:rsidRDefault="008D1D01" w:rsidP="008D1D01">
            <w:pPr>
              <w:ind w:right="-107"/>
              <w:rPr>
                <w:spacing w:val="-2"/>
                <w:sz w:val="24"/>
                <w:szCs w:val="24"/>
                <w:lang w:eastAsia="en-US"/>
              </w:rPr>
            </w:pPr>
            <w:r w:rsidRPr="009B7200">
              <w:rPr>
                <w:spacing w:val="-2"/>
                <w:sz w:val="24"/>
                <w:szCs w:val="24"/>
                <w:lang w:eastAsia="en-US"/>
              </w:rPr>
              <w:t>внебюджетные средства (средства сельхозтоваропроизводителей)</w:t>
            </w:r>
          </w:p>
        </w:tc>
        <w:tc>
          <w:tcPr>
            <w:tcW w:w="626" w:type="pct"/>
            <w:shd w:val="clear" w:color="auto" w:fill="auto"/>
          </w:tcPr>
          <w:p w14:paraId="4BB5DBEC" w14:textId="5B62ED8A" w:rsidR="008D1D01" w:rsidRPr="009B7200" w:rsidRDefault="008D1D01" w:rsidP="008D1D01">
            <w:pPr>
              <w:jc w:val="center"/>
              <w:rPr>
                <w:spacing w:val="-2"/>
                <w:sz w:val="24"/>
                <w:szCs w:val="24"/>
                <w:lang w:eastAsia="en-US"/>
              </w:rPr>
            </w:pPr>
            <w:r w:rsidRPr="009B7200">
              <w:rPr>
                <w:spacing w:val="-2"/>
                <w:sz w:val="24"/>
                <w:szCs w:val="24"/>
                <w:lang w:eastAsia="en-US"/>
              </w:rPr>
              <w:t>5 </w:t>
            </w:r>
            <w:r>
              <w:rPr>
                <w:spacing w:val="-2"/>
                <w:sz w:val="24"/>
                <w:szCs w:val="24"/>
                <w:lang w:eastAsia="en-US"/>
              </w:rPr>
              <w:t>7</w:t>
            </w:r>
            <w:r w:rsidRPr="009B7200">
              <w:rPr>
                <w:spacing w:val="-2"/>
                <w:sz w:val="24"/>
                <w:szCs w:val="24"/>
                <w:lang w:eastAsia="en-US"/>
              </w:rPr>
              <w:t>00,0</w:t>
            </w:r>
          </w:p>
        </w:tc>
        <w:tc>
          <w:tcPr>
            <w:tcW w:w="626" w:type="pct"/>
            <w:shd w:val="clear" w:color="auto" w:fill="auto"/>
          </w:tcPr>
          <w:p w14:paraId="1AC2C920" w14:textId="0F90454B" w:rsidR="008D1D01" w:rsidRPr="009B7200" w:rsidRDefault="008D1D01" w:rsidP="008D1D01">
            <w:pPr>
              <w:jc w:val="center"/>
              <w:rPr>
                <w:spacing w:val="-2"/>
                <w:sz w:val="24"/>
                <w:szCs w:val="24"/>
                <w:lang w:eastAsia="en-US"/>
              </w:rPr>
            </w:pPr>
            <w:r w:rsidRPr="009B7200">
              <w:rPr>
                <w:spacing w:val="-2"/>
                <w:sz w:val="24"/>
                <w:szCs w:val="24"/>
                <w:lang w:eastAsia="en-US"/>
              </w:rPr>
              <w:t>1 </w:t>
            </w:r>
            <w:r>
              <w:rPr>
                <w:spacing w:val="-2"/>
                <w:sz w:val="24"/>
                <w:szCs w:val="24"/>
                <w:lang w:eastAsia="en-US"/>
              </w:rPr>
              <w:t>8</w:t>
            </w:r>
            <w:r w:rsidRPr="009B7200">
              <w:rPr>
                <w:spacing w:val="-2"/>
                <w:sz w:val="24"/>
                <w:szCs w:val="24"/>
                <w:lang w:eastAsia="en-US"/>
              </w:rPr>
              <w:t>00,0</w:t>
            </w:r>
          </w:p>
        </w:tc>
        <w:tc>
          <w:tcPr>
            <w:tcW w:w="626" w:type="pct"/>
            <w:shd w:val="clear" w:color="auto" w:fill="auto"/>
          </w:tcPr>
          <w:p w14:paraId="3DAA82AD" w14:textId="36E5A58D" w:rsidR="008D1D01" w:rsidRPr="009B7200" w:rsidRDefault="008D1D01" w:rsidP="008D1D01">
            <w:pPr>
              <w:jc w:val="center"/>
              <w:rPr>
                <w:spacing w:val="-2"/>
                <w:sz w:val="24"/>
                <w:szCs w:val="24"/>
                <w:lang w:eastAsia="en-US"/>
              </w:rPr>
            </w:pPr>
            <w:r w:rsidRPr="009B7200">
              <w:rPr>
                <w:spacing w:val="-2"/>
                <w:sz w:val="24"/>
                <w:szCs w:val="24"/>
                <w:lang w:eastAsia="en-US"/>
              </w:rPr>
              <w:t>1 </w:t>
            </w:r>
            <w:r>
              <w:rPr>
                <w:spacing w:val="-2"/>
                <w:sz w:val="24"/>
                <w:szCs w:val="24"/>
                <w:lang w:eastAsia="en-US"/>
              </w:rPr>
              <w:t>9</w:t>
            </w:r>
            <w:r w:rsidRPr="009B7200">
              <w:rPr>
                <w:spacing w:val="-2"/>
                <w:sz w:val="24"/>
                <w:szCs w:val="24"/>
                <w:lang w:eastAsia="en-US"/>
              </w:rPr>
              <w:t>00,0</w:t>
            </w:r>
          </w:p>
        </w:tc>
        <w:tc>
          <w:tcPr>
            <w:tcW w:w="550" w:type="pct"/>
            <w:shd w:val="clear" w:color="auto" w:fill="auto"/>
          </w:tcPr>
          <w:p w14:paraId="51640D93" w14:textId="42196FDD" w:rsidR="008D1D01" w:rsidRPr="009B7200" w:rsidRDefault="008D1D01" w:rsidP="008D1D01">
            <w:pPr>
              <w:jc w:val="center"/>
              <w:rPr>
                <w:spacing w:val="-2"/>
                <w:sz w:val="24"/>
                <w:szCs w:val="24"/>
                <w:lang w:eastAsia="en-US"/>
              </w:rPr>
            </w:pPr>
            <w:r>
              <w:rPr>
                <w:spacing w:val="-2"/>
                <w:sz w:val="24"/>
                <w:szCs w:val="24"/>
                <w:lang w:eastAsia="en-US"/>
              </w:rPr>
              <w:t>2 0</w:t>
            </w:r>
            <w:r w:rsidRPr="009B7200">
              <w:rPr>
                <w:spacing w:val="-2"/>
                <w:sz w:val="24"/>
                <w:szCs w:val="24"/>
                <w:lang w:eastAsia="en-US"/>
              </w:rPr>
              <w:t>00,0</w:t>
            </w:r>
          </w:p>
        </w:tc>
      </w:tr>
    </w:tbl>
    <w:p w14:paraId="44BE928C" w14:textId="77777777" w:rsidR="00DC2583" w:rsidRPr="006A059F" w:rsidRDefault="00DC2583" w:rsidP="00DC2583">
      <w:pPr>
        <w:rPr>
          <w:color w:val="FF0000"/>
          <w:sz w:val="4"/>
          <w:szCs w:val="4"/>
        </w:rPr>
      </w:pPr>
    </w:p>
    <w:p w14:paraId="5E08D03C" w14:textId="77777777" w:rsidR="00DC2583" w:rsidRPr="006A059F" w:rsidRDefault="00DC2583" w:rsidP="00DC2583">
      <w:pPr>
        <w:jc w:val="both"/>
        <w:rPr>
          <w:bCs/>
          <w:color w:val="FF0000"/>
          <w:sz w:val="8"/>
          <w:szCs w:val="8"/>
        </w:rPr>
      </w:pPr>
    </w:p>
    <w:p w14:paraId="12F5F3DB" w14:textId="1187F470" w:rsidR="009B1AC5" w:rsidRDefault="00B1589B" w:rsidP="009B1AC5">
      <w:pPr>
        <w:ind w:firstLine="708"/>
        <w:jc w:val="both"/>
        <w:rPr>
          <w:sz w:val="28"/>
          <w:szCs w:val="28"/>
          <w:lang w:eastAsia="en-US"/>
        </w:rPr>
      </w:pPr>
      <w:r>
        <w:rPr>
          <w:sz w:val="28"/>
          <w:szCs w:val="28"/>
          <w:lang w:eastAsia="en-US"/>
        </w:rPr>
        <w:t>2)</w:t>
      </w:r>
      <w:r w:rsidR="0011739E">
        <w:rPr>
          <w:sz w:val="28"/>
          <w:szCs w:val="28"/>
          <w:lang w:val="en-US" w:eastAsia="en-US"/>
        </w:rPr>
        <w:t> </w:t>
      </w:r>
      <w:r w:rsidR="0011739E">
        <w:rPr>
          <w:sz w:val="28"/>
          <w:szCs w:val="28"/>
          <w:lang w:eastAsia="en-US"/>
        </w:rPr>
        <w:t>р</w:t>
      </w:r>
      <w:r w:rsidR="009B1AC5">
        <w:rPr>
          <w:sz w:val="28"/>
          <w:szCs w:val="28"/>
          <w:lang w:eastAsia="en-US"/>
        </w:rPr>
        <w:t>аздел</w:t>
      </w:r>
      <w:r w:rsidR="009B1AC5" w:rsidRPr="009B1AC5">
        <w:rPr>
          <w:sz w:val="28"/>
          <w:szCs w:val="28"/>
          <w:lang w:eastAsia="en-US"/>
        </w:rPr>
        <w:t> </w:t>
      </w:r>
      <w:r w:rsidR="001918C9">
        <w:rPr>
          <w:sz w:val="28"/>
          <w:szCs w:val="28"/>
          <w:lang w:eastAsia="en-US"/>
        </w:rPr>
        <w:t>1 </w:t>
      </w:r>
      <w:r w:rsidR="009B1AC5" w:rsidRPr="00E51361">
        <w:rPr>
          <w:sz w:val="28"/>
          <w:szCs w:val="28"/>
          <w:lang w:eastAsia="en-US"/>
        </w:rPr>
        <w:t xml:space="preserve">«Стратегические приоритеты в сфере реализации </w:t>
      </w:r>
      <w:r w:rsidR="009B1AC5" w:rsidRPr="00E51361">
        <w:rPr>
          <w:sz w:val="28"/>
          <w:szCs w:val="28"/>
          <w:lang w:eastAsia="en-US"/>
        </w:rPr>
        <w:br/>
        <w:t>муниципальной программы»</w:t>
      </w:r>
      <w:r w:rsidR="009B1AC5">
        <w:rPr>
          <w:sz w:val="28"/>
          <w:szCs w:val="28"/>
          <w:lang w:eastAsia="en-US"/>
        </w:rPr>
        <w:t xml:space="preserve"> изложить в следующей редакции:</w:t>
      </w:r>
    </w:p>
    <w:p w14:paraId="3E8A8AF2" w14:textId="296FF358" w:rsidR="0011739E" w:rsidRPr="00F73D8A" w:rsidRDefault="00F73D8A" w:rsidP="0011739E">
      <w:pPr>
        <w:suppressAutoHyphens/>
        <w:autoSpaceDE w:val="0"/>
        <w:autoSpaceDN w:val="0"/>
        <w:adjustRightInd w:val="0"/>
        <w:ind w:firstLine="709"/>
        <w:jc w:val="center"/>
        <w:rPr>
          <w:b/>
          <w:sz w:val="28"/>
          <w:szCs w:val="28"/>
          <w:lang w:eastAsia="en-US"/>
        </w:rPr>
      </w:pPr>
      <w:r w:rsidRPr="00F73D8A">
        <w:rPr>
          <w:sz w:val="28"/>
          <w:szCs w:val="28"/>
          <w:lang w:eastAsia="en-US"/>
        </w:rPr>
        <w:t>«</w:t>
      </w:r>
      <w:r w:rsidR="0011739E" w:rsidRPr="00F73D8A">
        <w:rPr>
          <w:b/>
          <w:sz w:val="28"/>
          <w:szCs w:val="28"/>
          <w:lang w:eastAsia="en-US"/>
        </w:rPr>
        <w:t>1.</w:t>
      </w:r>
      <w:r w:rsidRPr="00F73D8A">
        <w:rPr>
          <w:b/>
          <w:sz w:val="28"/>
          <w:szCs w:val="28"/>
          <w:lang w:eastAsia="en-US"/>
        </w:rPr>
        <w:t xml:space="preserve"> Стратегические приоритеты в сфере реализации </w:t>
      </w:r>
      <w:r w:rsidRPr="00F73D8A">
        <w:rPr>
          <w:b/>
          <w:sz w:val="28"/>
          <w:szCs w:val="28"/>
          <w:lang w:eastAsia="en-US"/>
        </w:rPr>
        <w:br/>
        <w:t>муниципальной программы</w:t>
      </w:r>
    </w:p>
    <w:p w14:paraId="42509CA2" w14:textId="77777777" w:rsidR="009B1AC5" w:rsidRPr="009B7200" w:rsidRDefault="009B1AC5" w:rsidP="009B1AC5">
      <w:pPr>
        <w:suppressAutoHyphens/>
        <w:autoSpaceDE w:val="0"/>
        <w:autoSpaceDN w:val="0"/>
        <w:adjustRightInd w:val="0"/>
        <w:ind w:firstLine="709"/>
        <w:jc w:val="both"/>
        <w:rPr>
          <w:sz w:val="28"/>
          <w:szCs w:val="28"/>
          <w:lang w:eastAsia="en-US"/>
        </w:rPr>
      </w:pPr>
      <w:r w:rsidRPr="009B7200">
        <w:rPr>
          <w:sz w:val="28"/>
          <w:szCs w:val="28"/>
          <w:lang w:eastAsia="en-US"/>
        </w:rPr>
        <w:t xml:space="preserve">Агропромышленный комплекс и его базовая отрасль – сельское хозяйство, являются приоритетными сферами экономики </w:t>
      </w:r>
      <w:r w:rsidRPr="00A04E5A">
        <w:rPr>
          <w:sz w:val="28"/>
          <w:szCs w:val="28"/>
          <w:lang w:eastAsia="en-US"/>
        </w:rPr>
        <w:t>муниципально</w:t>
      </w:r>
      <w:r>
        <w:rPr>
          <w:sz w:val="28"/>
          <w:szCs w:val="28"/>
          <w:lang w:eastAsia="en-US"/>
        </w:rPr>
        <w:t>го</w:t>
      </w:r>
      <w:r w:rsidRPr="00A04E5A">
        <w:rPr>
          <w:sz w:val="28"/>
          <w:szCs w:val="28"/>
          <w:lang w:eastAsia="en-US"/>
        </w:rPr>
        <w:t xml:space="preserve"> образовани</w:t>
      </w:r>
      <w:r>
        <w:rPr>
          <w:sz w:val="28"/>
          <w:szCs w:val="28"/>
          <w:lang w:eastAsia="en-US"/>
        </w:rPr>
        <w:t>я</w:t>
      </w:r>
      <w:r w:rsidRPr="00A04E5A">
        <w:rPr>
          <w:sz w:val="28"/>
          <w:szCs w:val="28"/>
          <w:lang w:eastAsia="en-US"/>
        </w:rPr>
        <w:t xml:space="preserve"> «Духовщинский муниципальный округ» Смоленской области </w:t>
      </w:r>
      <w:r>
        <w:rPr>
          <w:sz w:val="28"/>
          <w:szCs w:val="28"/>
          <w:lang w:eastAsia="en-US"/>
        </w:rPr>
        <w:t>(далее также - округ)</w:t>
      </w:r>
      <w:r w:rsidRPr="009B7200">
        <w:rPr>
          <w:sz w:val="28"/>
          <w:szCs w:val="28"/>
          <w:lang w:eastAsia="en-US"/>
        </w:rPr>
        <w:t xml:space="preserve">, </w:t>
      </w:r>
      <w:r w:rsidRPr="009B7200">
        <w:rPr>
          <w:sz w:val="28"/>
          <w:szCs w:val="28"/>
          <w:lang w:eastAsia="en-US"/>
        </w:rPr>
        <w:lastRenderedPageBreak/>
        <w:t>формирующими агропродовольственный рынок, продовольственную безопасность, трудовой потенциал сельских территорий.</w:t>
      </w:r>
    </w:p>
    <w:p w14:paraId="31F9FED7" w14:textId="55B10A74" w:rsidR="00287031" w:rsidRPr="00472D39" w:rsidRDefault="009B1AC5" w:rsidP="00287031">
      <w:pPr>
        <w:spacing w:line="235" w:lineRule="auto"/>
        <w:ind w:firstLine="709"/>
        <w:jc w:val="both"/>
        <w:rPr>
          <w:sz w:val="28"/>
          <w:szCs w:val="28"/>
        </w:rPr>
      </w:pPr>
      <w:r w:rsidRPr="009B7200">
        <w:rPr>
          <w:sz w:val="28"/>
          <w:szCs w:val="28"/>
          <w:lang w:eastAsia="en-US"/>
        </w:rPr>
        <w:t xml:space="preserve">Сельскохозяйственным производством в </w:t>
      </w:r>
      <w:r>
        <w:rPr>
          <w:sz w:val="28"/>
          <w:szCs w:val="28"/>
          <w:lang w:eastAsia="en-US"/>
        </w:rPr>
        <w:t xml:space="preserve">округе </w:t>
      </w:r>
      <w:r w:rsidRPr="009B7200">
        <w:rPr>
          <w:sz w:val="28"/>
          <w:szCs w:val="28"/>
          <w:lang w:eastAsia="en-US"/>
        </w:rPr>
        <w:t>занимаются 5 сел</w:t>
      </w:r>
      <w:r w:rsidR="00287031">
        <w:rPr>
          <w:sz w:val="28"/>
          <w:szCs w:val="28"/>
          <w:lang w:eastAsia="en-US"/>
        </w:rPr>
        <w:t>ьскохозяйственных организаций, 19</w:t>
      </w:r>
      <w:r w:rsidRPr="009B7200">
        <w:rPr>
          <w:sz w:val="28"/>
          <w:szCs w:val="28"/>
          <w:lang w:eastAsia="en-US"/>
        </w:rPr>
        <w:t xml:space="preserve"> крестьянских (фермерских) хозяйства и индивидуальных предпринимателей.</w:t>
      </w:r>
      <w:r w:rsidR="00287031" w:rsidRPr="00287031">
        <w:rPr>
          <w:sz w:val="28"/>
          <w:szCs w:val="28"/>
        </w:rPr>
        <w:t xml:space="preserve"> </w:t>
      </w:r>
      <w:r w:rsidR="00287031" w:rsidRPr="00472D39">
        <w:rPr>
          <w:sz w:val="28"/>
          <w:szCs w:val="28"/>
        </w:rPr>
        <w:t xml:space="preserve">Сельхозпредприятия </w:t>
      </w:r>
      <w:r w:rsidR="007C5277">
        <w:rPr>
          <w:sz w:val="28"/>
          <w:szCs w:val="28"/>
        </w:rPr>
        <w:t xml:space="preserve">производят </w:t>
      </w:r>
      <w:r w:rsidR="00287031" w:rsidRPr="00472D39">
        <w:rPr>
          <w:sz w:val="28"/>
          <w:szCs w:val="28"/>
        </w:rPr>
        <w:t>молок</w:t>
      </w:r>
      <w:r w:rsidR="007C5277">
        <w:rPr>
          <w:sz w:val="28"/>
          <w:szCs w:val="28"/>
        </w:rPr>
        <w:t>о</w:t>
      </w:r>
      <w:r w:rsidR="00287031" w:rsidRPr="00472D39">
        <w:rPr>
          <w:sz w:val="28"/>
          <w:szCs w:val="28"/>
        </w:rPr>
        <w:t>, мяс</w:t>
      </w:r>
      <w:r w:rsidR="007C5277">
        <w:rPr>
          <w:sz w:val="28"/>
          <w:szCs w:val="28"/>
        </w:rPr>
        <w:t>о</w:t>
      </w:r>
      <w:r w:rsidR="00287031">
        <w:rPr>
          <w:sz w:val="28"/>
          <w:szCs w:val="28"/>
        </w:rPr>
        <w:t xml:space="preserve">, </w:t>
      </w:r>
      <w:r w:rsidR="00287031" w:rsidRPr="00472D39">
        <w:rPr>
          <w:sz w:val="28"/>
          <w:szCs w:val="28"/>
        </w:rPr>
        <w:t>рыб</w:t>
      </w:r>
      <w:r w:rsidR="007C5277">
        <w:rPr>
          <w:sz w:val="28"/>
          <w:szCs w:val="28"/>
        </w:rPr>
        <w:t>у</w:t>
      </w:r>
      <w:r w:rsidR="00287031">
        <w:rPr>
          <w:sz w:val="28"/>
          <w:szCs w:val="28"/>
        </w:rPr>
        <w:t xml:space="preserve"> и мед</w:t>
      </w:r>
      <w:r w:rsidR="00287031" w:rsidRPr="00472D39">
        <w:rPr>
          <w:sz w:val="28"/>
          <w:szCs w:val="28"/>
        </w:rPr>
        <w:t>, выращив</w:t>
      </w:r>
      <w:r w:rsidR="007C5277">
        <w:rPr>
          <w:sz w:val="28"/>
          <w:szCs w:val="28"/>
        </w:rPr>
        <w:t>ают</w:t>
      </w:r>
      <w:r w:rsidR="00287031" w:rsidRPr="00472D39">
        <w:rPr>
          <w:sz w:val="28"/>
          <w:szCs w:val="28"/>
        </w:rPr>
        <w:t xml:space="preserve"> зерновы</w:t>
      </w:r>
      <w:r w:rsidR="007C5277">
        <w:rPr>
          <w:sz w:val="28"/>
          <w:szCs w:val="28"/>
        </w:rPr>
        <w:t>е</w:t>
      </w:r>
      <w:r w:rsidR="00287031" w:rsidRPr="00472D39">
        <w:rPr>
          <w:sz w:val="28"/>
          <w:szCs w:val="28"/>
        </w:rPr>
        <w:t xml:space="preserve"> и кормовы</w:t>
      </w:r>
      <w:r w:rsidR="007C5277">
        <w:rPr>
          <w:sz w:val="28"/>
          <w:szCs w:val="28"/>
        </w:rPr>
        <w:t>е</w:t>
      </w:r>
      <w:r w:rsidR="00287031" w:rsidRPr="00472D39">
        <w:rPr>
          <w:sz w:val="28"/>
          <w:szCs w:val="28"/>
        </w:rPr>
        <w:t xml:space="preserve"> культур</w:t>
      </w:r>
      <w:r w:rsidR="007C5277">
        <w:rPr>
          <w:sz w:val="28"/>
          <w:szCs w:val="28"/>
        </w:rPr>
        <w:t>ы</w:t>
      </w:r>
      <w:r w:rsidR="00287031" w:rsidRPr="00472D39">
        <w:rPr>
          <w:sz w:val="28"/>
          <w:szCs w:val="28"/>
        </w:rPr>
        <w:t xml:space="preserve">, </w:t>
      </w:r>
      <w:r w:rsidR="007C5277">
        <w:rPr>
          <w:sz w:val="28"/>
          <w:szCs w:val="28"/>
        </w:rPr>
        <w:t>лен-долгунец</w:t>
      </w:r>
      <w:r w:rsidR="00287031" w:rsidRPr="00472D39">
        <w:rPr>
          <w:sz w:val="28"/>
          <w:szCs w:val="28"/>
        </w:rPr>
        <w:t>, картофел</w:t>
      </w:r>
      <w:r w:rsidR="007C5277">
        <w:rPr>
          <w:sz w:val="28"/>
          <w:szCs w:val="28"/>
        </w:rPr>
        <w:t>ь и овощи</w:t>
      </w:r>
      <w:r w:rsidR="00287031">
        <w:rPr>
          <w:sz w:val="28"/>
          <w:szCs w:val="28"/>
        </w:rPr>
        <w:t>.</w:t>
      </w:r>
    </w:p>
    <w:p w14:paraId="7419859D" w14:textId="77777777" w:rsidR="009B1AC5" w:rsidRPr="009B7200" w:rsidRDefault="009B1AC5" w:rsidP="009B1AC5">
      <w:pPr>
        <w:suppressAutoHyphens/>
        <w:autoSpaceDE w:val="0"/>
        <w:autoSpaceDN w:val="0"/>
        <w:adjustRightInd w:val="0"/>
        <w:ind w:firstLine="709"/>
        <w:jc w:val="both"/>
        <w:rPr>
          <w:sz w:val="28"/>
          <w:szCs w:val="28"/>
          <w:lang w:eastAsia="en-US"/>
        </w:rPr>
      </w:pPr>
      <w:r w:rsidRPr="009B7200">
        <w:rPr>
          <w:sz w:val="28"/>
          <w:szCs w:val="28"/>
          <w:lang w:eastAsia="en-US"/>
        </w:rPr>
        <w:t>Развитие сельскохозяйственного производства напрямую связано с освоением неиспользуемой пашни и повышением плодородия земель сельскохозяйственного назначения.</w:t>
      </w:r>
    </w:p>
    <w:p w14:paraId="1227DAB7" w14:textId="67ECD527" w:rsidR="009B1AC5" w:rsidRPr="009B7200" w:rsidRDefault="009B1AC5" w:rsidP="009B1AC5">
      <w:pPr>
        <w:tabs>
          <w:tab w:val="left" w:pos="7088"/>
        </w:tabs>
        <w:suppressAutoHyphens/>
        <w:ind w:firstLine="709"/>
        <w:jc w:val="both"/>
        <w:rPr>
          <w:sz w:val="28"/>
          <w:szCs w:val="28"/>
          <w:lang w:eastAsia="en-US"/>
        </w:rPr>
      </w:pPr>
      <w:r w:rsidRPr="009B7200">
        <w:rPr>
          <w:sz w:val="28"/>
          <w:szCs w:val="28"/>
          <w:lang w:eastAsia="en-US"/>
        </w:rPr>
        <w:t xml:space="preserve">Начиная с 2019 года, сельскохозяйственные товаропроизводители активизировали работу по вводу земель в сельскохозяйственный оборот за счет проведения культуртехнических мероприятий, которые включают в себя комплекс работ по расчистке земель от древесно-кустарниковой растительности, разработку залежных земель (земель, не обрабатываемых более трех лет). За последние три года культуртехнические мероприятия проведены на площади </w:t>
      </w:r>
      <w:r w:rsidR="006360C2">
        <w:rPr>
          <w:sz w:val="28"/>
          <w:szCs w:val="28"/>
          <w:lang w:eastAsia="en-US"/>
        </w:rPr>
        <w:t>1292</w:t>
      </w:r>
      <w:r w:rsidRPr="009B7200">
        <w:rPr>
          <w:sz w:val="28"/>
          <w:szCs w:val="28"/>
          <w:lang w:eastAsia="en-US"/>
        </w:rPr>
        <w:t xml:space="preserve"> гектар</w:t>
      </w:r>
      <w:r w:rsidR="006360C2">
        <w:rPr>
          <w:sz w:val="28"/>
          <w:szCs w:val="28"/>
          <w:lang w:eastAsia="en-US"/>
        </w:rPr>
        <w:t>а</w:t>
      </w:r>
      <w:r w:rsidRPr="009B7200">
        <w:rPr>
          <w:sz w:val="28"/>
          <w:szCs w:val="28"/>
          <w:lang w:eastAsia="en-US"/>
        </w:rPr>
        <w:t>, в том числе в</w:t>
      </w:r>
      <w:r>
        <w:rPr>
          <w:sz w:val="28"/>
          <w:szCs w:val="28"/>
          <w:lang w:eastAsia="en-US"/>
        </w:rPr>
        <w:t> </w:t>
      </w:r>
      <w:r w:rsidRPr="009B7200">
        <w:rPr>
          <w:sz w:val="28"/>
          <w:szCs w:val="28"/>
          <w:lang w:eastAsia="en-US"/>
        </w:rPr>
        <w:t>202</w:t>
      </w:r>
      <w:r w:rsidR="006360C2">
        <w:rPr>
          <w:sz w:val="28"/>
          <w:szCs w:val="28"/>
          <w:lang w:eastAsia="en-US"/>
        </w:rPr>
        <w:t>5</w:t>
      </w:r>
      <w:r w:rsidRPr="009B7200">
        <w:rPr>
          <w:sz w:val="28"/>
          <w:szCs w:val="28"/>
          <w:lang w:eastAsia="en-US"/>
        </w:rPr>
        <w:t xml:space="preserve"> году – на площади </w:t>
      </w:r>
      <w:r w:rsidR="006360C2">
        <w:rPr>
          <w:sz w:val="28"/>
          <w:szCs w:val="28"/>
          <w:lang w:eastAsia="en-US"/>
        </w:rPr>
        <w:t>770</w:t>
      </w:r>
      <w:r w:rsidRPr="009B7200">
        <w:rPr>
          <w:sz w:val="28"/>
          <w:szCs w:val="28"/>
          <w:lang w:eastAsia="en-US"/>
        </w:rPr>
        <w:t xml:space="preserve"> гектар</w:t>
      </w:r>
      <w:r w:rsidR="006360C2">
        <w:rPr>
          <w:sz w:val="28"/>
          <w:szCs w:val="28"/>
          <w:lang w:eastAsia="en-US"/>
        </w:rPr>
        <w:t>ов</w:t>
      </w:r>
      <w:r w:rsidRPr="009B7200">
        <w:rPr>
          <w:sz w:val="28"/>
          <w:szCs w:val="28"/>
          <w:lang w:eastAsia="en-US"/>
        </w:rPr>
        <w:t>.</w:t>
      </w:r>
    </w:p>
    <w:p w14:paraId="1DFE4991" w14:textId="0781077E" w:rsidR="009B1AC5" w:rsidRPr="009B7200" w:rsidRDefault="009B1AC5" w:rsidP="009B1AC5">
      <w:pPr>
        <w:tabs>
          <w:tab w:val="left" w:pos="7088"/>
        </w:tabs>
        <w:suppressAutoHyphens/>
        <w:ind w:firstLine="709"/>
        <w:jc w:val="both"/>
        <w:rPr>
          <w:sz w:val="28"/>
          <w:szCs w:val="28"/>
          <w:lang w:eastAsia="en-US"/>
        </w:rPr>
      </w:pPr>
      <w:r w:rsidRPr="009B7200">
        <w:rPr>
          <w:sz w:val="28"/>
          <w:szCs w:val="28"/>
          <w:lang w:eastAsia="en-US"/>
        </w:rPr>
        <w:t>Сель</w:t>
      </w:r>
      <w:r w:rsidR="007C5277">
        <w:rPr>
          <w:sz w:val="28"/>
          <w:szCs w:val="28"/>
          <w:lang w:eastAsia="en-US"/>
        </w:rPr>
        <w:t>хоз</w:t>
      </w:r>
      <w:r w:rsidRPr="009B7200">
        <w:rPr>
          <w:sz w:val="28"/>
          <w:szCs w:val="28"/>
          <w:lang w:eastAsia="en-US"/>
        </w:rPr>
        <w:t>товаропроизводителями продолжается техническая модернизация сельскохозяйственного производства. За последние три года приобретено 6</w:t>
      </w:r>
      <w:r w:rsidR="006360C2">
        <w:rPr>
          <w:sz w:val="28"/>
          <w:szCs w:val="28"/>
          <w:lang w:eastAsia="en-US"/>
        </w:rPr>
        <w:t>1</w:t>
      </w:r>
      <w:r w:rsidRPr="009B7200">
        <w:rPr>
          <w:sz w:val="28"/>
          <w:szCs w:val="28"/>
          <w:lang w:eastAsia="en-US"/>
        </w:rPr>
        <w:t xml:space="preserve"> единиц</w:t>
      </w:r>
      <w:r w:rsidR="007C5277">
        <w:rPr>
          <w:sz w:val="28"/>
          <w:szCs w:val="28"/>
          <w:lang w:eastAsia="en-US"/>
        </w:rPr>
        <w:t>а</w:t>
      </w:r>
      <w:r w:rsidRPr="009B7200">
        <w:rPr>
          <w:sz w:val="28"/>
          <w:szCs w:val="28"/>
          <w:lang w:eastAsia="en-US"/>
        </w:rPr>
        <w:t xml:space="preserve"> новой сельскохозяйственной техники и оборудования, в том числе в 202</w:t>
      </w:r>
      <w:r w:rsidR="006360C2">
        <w:rPr>
          <w:sz w:val="28"/>
          <w:szCs w:val="28"/>
          <w:lang w:eastAsia="en-US"/>
        </w:rPr>
        <w:t>5</w:t>
      </w:r>
      <w:r w:rsidRPr="009B7200">
        <w:rPr>
          <w:sz w:val="28"/>
          <w:szCs w:val="28"/>
          <w:lang w:eastAsia="en-US"/>
        </w:rPr>
        <w:t xml:space="preserve"> году – </w:t>
      </w:r>
      <w:r w:rsidR="006360C2">
        <w:rPr>
          <w:sz w:val="28"/>
          <w:szCs w:val="28"/>
          <w:lang w:eastAsia="en-US"/>
        </w:rPr>
        <w:t>7</w:t>
      </w:r>
      <w:r w:rsidRPr="009B7200">
        <w:rPr>
          <w:sz w:val="28"/>
          <w:szCs w:val="28"/>
          <w:lang w:eastAsia="en-US"/>
        </w:rPr>
        <w:t xml:space="preserve"> единиц. Однако, </w:t>
      </w:r>
      <w:r w:rsidRPr="009B7200">
        <w:rPr>
          <w:rFonts w:eastAsia="Calibri"/>
          <w:bCs/>
          <w:sz w:val="28"/>
          <w:szCs w:val="28"/>
          <w:lang w:eastAsia="en-US"/>
        </w:rPr>
        <w:t>в</w:t>
      </w:r>
      <w:r w:rsidRPr="009B7200">
        <w:rPr>
          <w:sz w:val="28"/>
          <w:szCs w:val="28"/>
          <w:lang w:eastAsia="en-US"/>
        </w:rPr>
        <w:t xml:space="preserve"> условиях диспаритета цен, когда средние цены на продукцию сельского хозяйства значительно ниже, чем цены на</w:t>
      </w:r>
      <w:r>
        <w:rPr>
          <w:lang w:eastAsia="en-US"/>
        </w:rPr>
        <w:t> </w:t>
      </w:r>
      <w:r w:rsidRPr="009B7200">
        <w:rPr>
          <w:sz w:val="28"/>
          <w:szCs w:val="28"/>
          <w:lang w:eastAsia="en-US"/>
        </w:rPr>
        <w:t>промышленные товары и услуги, приобретаемые сельскохозяйственными товаропроизводителями, т</w:t>
      </w:r>
      <w:r w:rsidRPr="009B7200">
        <w:rPr>
          <w:rFonts w:eastAsia="Calibri"/>
          <w:bCs/>
          <w:sz w:val="28"/>
          <w:szCs w:val="28"/>
          <w:lang w:eastAsia="en-US"/>
        </w:rPr>
        <w:t xml:space="preserve">емпы обновления парка сельскохозяйственной техники, </w:t>
      </w:r>
      <w:r w:rsidRPr="009B7200">
        <w:rPr>
          <w:sz w:val="28"/>
          <w:szCs w:val="28"/>
          <w:lang w:eastAsia="en-US"/>
        </w:rPr>
        <w:t>техническая и технологическая модернизация происходят значительно более медленными темпами</w:t>
      </w:r>
      <w:r w:rsidRPr="009B7200">
        <w:rPr>
          <w:rFonts w:eastAsia="Calibri"/>
          <w:bCs/>
          <w:sz w:val="28"/>
          <w:szCs w:val="28"/>
          <w:lang w:eastAsia="en-US"/>
        </w:rPr>
        <w:t>.</w:t>
      </w:r>
    </w:p>
    <w:p w14:paraId="3F590429" w14:textId="7C091335" w:rsidR="009B1AC5" w:rsidRPr="009B7200" w:rsidRDefault="009B1AC5" w:rsidP="009B1AC5">
      <w:pPr>
        <w:suppressAutoHyphens/>
        <w:ind w:firstLine="709"/>
        <w:jc w:val="both"/>
        <w:rPr>
          <w:sz w:val="28"/>
          <w:szCs w:val="28"/>
          <w:lang w:eastAsia="en-US"/>
        </w:rPr>
      </w:pPr>
      <w:r w:rsidRPr="009B7200">
        <w:rPr>
          <w:sz w:val="28"/>
          <w:szCs w:val="28"/>
          <w:lang w:eastAsia="en-US"/>
        </w:rPr>
        <w:t xml:space="preserve">Сельское хозяйство </w:t>
      </w:r>
      <w:r>
        <w:rPr>
          <w:sz w:val="28"/>
          <w:szCs w:val="28"/>
          <w:lang w:eastAsia="en-US"/>
        </w:rPr>
        <w:t>округа</w:t>
      </w:r>
      <w:r w:rsidRPr="009B7200">
        <w:rPr>
          <w:sz w:val="28"/>
          <w:szCs w:val="28"/>
          <w:lang w:eastAsia="en-US"/>
        </w:rPr>
        <w:t xml:space="preserve"> специализируется в основном на производстве продукции животноводства и кормопроизводстве. Кормопроизводство включает в</w:t>
      </w:r>
      <w:r>
        <w:rPr>
          <w:sz w:val="28"/>
          <w:szCs w:val="28"/>
          <w:lang w:eastAsia="en-US"/>
        </w:rPr>
        <w:t> </w:t>
      </w:r>
      <w:r w:rsidRPr="009B7200">
        <w:rPr>
          <w:sz w:val="28"/>
          <w:szCs w:val="28"/>
          <w:lang w:eastAsia="en-US"/>
        </w:rPr>
        <w:t>себя возделывание зерновых и зернобобовых культур на фуражные цели, а также однолетних и многолетних трав для производства сена, сенажа и силоса. По</w:t>
      </w:r>
      <w:r>
        <w:rPr>
          <w:sz w:val="28"/>
          <w:szCs w:val="28"/>
          <w:lang w:eastAsia="en-US"/>
        </w:rPr>
        <w:t> </w:t>
      </w:r>
      <w:r w:rsidRPr="009B7200">
        <w:rPr>
          <w:sz w:val="28"/>
          <w:szCs w:val="28"/>
          <w:lang w:eastAsia="en-US"/>
        </w:rPr>
        <w:t xml:space="preserve">природно-климатическим условиям </w:t>
      </w:r>
      <w:r>
        <w:rPr>
          <w:sz w:val="28"/>
          <w:szCs w:val="28"/>
          <w:lang w:eastAsia="en-US"/>
        </w:rPr>
        <w:t>округ</w:t>
      </w:r>
      <w:r w:rsidRPr="009B7200">
        <w:rPr>
          <w:sz w:val="28"/>
          <w:szCs w:val="28"/>
          <w:lang w:eastAsia="en-US"/>
        </w:rPr>
        <w:t xml:space="preserve"> привлекателен также и для производства льна-долгунца, рапса, картофеля и овощей.</w:t>
      </w:r>
      <w:r w:rsidRPr="009B7200">
        <w:rPr>
          <w:sz w:val="28"/>
          <w:szCs w:val="28"/>
          <w:shd w:val="clear" w:color="auto" w:fill="FFFFFF"/>
          <w:lang w:eastAsia="en-US"/>
        </w:rPr>
        <w:t xml:space="preserve"> В 202</w:t>
      </w:r>
      <w:r w:rsidR="006360C2">
        <w:rPr>
          <w:sz w:val="28"/>
          <w:szCs w:val="28"/>
          <w:shd w:val="clear" w:color="auto" w:fill="FFFFFF"/>
          <w:lang w:eastAsia="en-US"/>
        </w:rPr>
        <w:t>5</w:t>
      </w:r>
      <w:r w:rsidRPr="009B7200">
        <w:rPr>
          <w:sz w:val="28"/>
          <w:szCs w:val="28"/>
          <w:shd w:val="clear" w:color="auto" w:fill="FFFFFF"/>
          <w:lang w:eastAsia="en-US"/>
        </w:rPr>
        <w:t xml:space="preserve"> году вся посевная площадь сельскохозя</w:t>
      </w:r>
      <w:r w:rsidR="006360C2">
        <w:rPr>
          <w:sz w:val="28"/>
          <w:szCs w:val="28"/>
          <w:shd w:val="clear" w:color="auto" w:fill="FFFFFF"/>
          <w:lang w:eastAsia="en-US"/>
        </w:rPr>
        <w:t>йственных культур составила 5 359</w:t>
      </w:r>
      <w:r w:rsidRPr="009B7200">
        <w:rPr>
          <w:sz w:val="28"/>
          <w:szCs w:val="28"/>
          <w:shd w:val="clear" w:color="auto" w:fill="FFFFFF"/>
          <w:lang w:eastAsia="en-US"/>
        </w:rPr>
        <w:t xml:space="preserve"> га, в том числе: зерновых и</w:t>
      </w:r>
      <w:r>
        <w:rPr>
          <w:sz w:val="28"/>
          <w:szCs w:val="28"/>
          <w:shd w:val="clear" w:color="auto" w:fill="FFFFFF"/>
          <w:lang w:eastAsia="en-US"/>
        </w:rPr>
        <w:t> </w:t>
      </w:r>
      <w:r w:rsidR="006360C2">
        <w:rPr>
          <w:sz w:val="28"/>
          <w:szCs w:val="28"/>
          <w:shd w:val="clear" w:color="auto" w:fill="FFFFFF"/>
          <w:lang w:eastAsia="en-US"/>
        </w:rPr>
        <w:t>зернобобовых культур – 1 820</w:t>
      </w:r>
      <w:r w:rsidRPr="009B7200">
        <w:rPr>
          <w:sz w:val="28"/>
          <w:szCs w:val="28"/>
          <w:shd w:val="clear" w:color="auto" w:fill="FFFFFF"/>
          <w:lang w:eastAsia="en-US"/>
        </w:rPr>
        <w:t xml:space="preserve"> га, ль</w:t>
      </w:r>
      <w:r w:rsidRPr="009B7200">
        <w:rPr>
          <w:sz w:val="28"/>
          <w:szCs w:val="28"/>
          <w:lang w:eastAsia="en-US"/>
        </w:rPr>
        <w:t xml:space="preserve">на–долгунца – </w:t>
      </w:r>
      <w:r w:rsidR="006360C2">
        <w:rPr>
          <w:sz w:val="28"/>
          <w:szCs w:val="28"/>
          <w:lang w:eastAsia="en-US"/>
        </w:rPr>
        <w:t>420</w:t>
      </w:r>
      <w:r w:rsidRPr="009B7200">
        <w:rPr>
          <w:sz w:val="28"/>
          <w:szCs w:val="28"/>
          <w:lang w:eastAsia="en-US"/>
        </w:rPr>
        <w:t xml:space="preserve"> га, картофеля и овощей – 116 га. </w:t>
      </w:r>
    </w:p>
    <w:p w14:paraId="47B83DEF" w14:textId="366F17BF" w:rsidR="006360C2" w:rsidRPr="00472D39" w:rsidRDefault="009B1AC5" w:rsidP="006360C2">
      <w:pPr>
        <w:spacing w:line="235" w:lineRule="auto"/>
        <w:ind w:firstLine="709"/>
        <w:jc w:val="both"/>
        <w:rPr>
          <w:sz w:val="28"/>
          <w:szCs w:val="28"/>
        </w:rPr>
      </w:pPr>
      <w:r w:rsidRPr="009B7200">
        <w:rPr>
          <w:sz w:val="28"/>
          <w:szCs w:val="28"/>
          <w:lang w:eastAsia="en-US"/>
        </w:rPr>
        <w:t xml:space="preserve">В валовом производстве основных сельскохозяйственных культур наблюдаются значительные колебания по годам, что обусловлено влиянием природно-климатического фактора на формирование урожая сельскохозяйственных культур. </w:t>
      </w:r>
      <w:r w:rsidRPr="009B7200">
        <w:rPr>
          <w:color w:val="000000"/>
          <w:sz w:val="28"/>
          <w:szCs w:val="28"/>
          <w:lang w:eastAsia="en-US"/>
        </w:rPr>
        <w:t>Так, в 202</w:t>
      </w:r>
      <w:r w:rsidR="006360C2">
        <w:rPr>
          <w:color w:val="000000"/>
          <w:sz w:val="28"/>
          <w:szCs w:val="28"/>
          <w:lang w:eastAsia="en-US"/>
        </w:rPr>
        <w:t>5</w:t>
      </w:r>
      <w:r w:rsidRPr="009B7200">
        <w:rPr>
          <w:color w:val="000000"/>
          <w:sz w:val="28"/>
          <w:szCs w:val="28"/>
          <w:lang w:eastAsia="en-US"/>
        </w:rPr>
        <w:t xml:space="preserve"> году в сельскохозяйственных предприятиях было произведено зерна – </w:t>
      </w:r>
      <w:r w:rsidR="006360C2">
        <w:rPr>
          <w:sz w:val="28"/>
          <w:szCs w:val="28"/>
          <w:lang w:eastAsia="en-US"/>
        </w:rPr>
        <w:t>2932</w:t>
      </w:r>
      <w:r w:rsidRPr="009B7200">
        <w:rPr>
          <w:sz w:val="28"/>
          <w:szCs w:val="28"/>
          <w:lang w:eastAsia="en-US"/>
        </w:rPr>
        <w:t xml:space="preserve"> тонн (+</w:t>
      </w:r>
      <w:r w:rsidR="006360C2">
        <w:rPr>
          <w:sz w:val="28"/>
          <w:szCs w:val="28"/>
          <w:lang w:eastAsia="en-US"/>
        </w:rPr>
        <w:t>243</w:t>
      </w:r>
      <w:r w:rsidRPr="009B7200">
        <w:rPr>
          <w:sz w:val="28"/>
          <w:szCs w:val="28"/>
          <w:lang w:eastAsia="en-US"/>
        </w:rPr>
        <w:t xml:space="preserve"> т. или </w:t>
      </w:r>
      <w:r w:rsidR="006360C2">
        <w:rPr>
          <w:sz w:val="28"/>
          <w:szCs w:val="28"/>
          <w:lang w:eastAsia="en-US"/>
        </w:rPr>
        <w:t>109</w:t>
      </w:r>
      <w:r w:rsidRPr="009B7200">
        <w:rPr>
          <w:sz w:val="28"/>
          <w:szCs w:val="28"/>
          <w:lang w:eastAsia="en-US"/>
        </w:rPr>
        <w:t xml:space="preserve"> % к</w:t>
      </w:r>
      <w:r>
        <w:rPr>
          <w:sz w:val="28"/>
          <w:szCs w:val="28"/>
          <w:lang w:eastAsia="en-US"/>
        </w:rPr>
        <w:t xml:space="preserve"> уровню </w:t>
      </w:r>
      <w:r w:rsidRPr="009B7200">
        <w:rPr>
          <w:sz w:val="28"/>
          <w:szCs w:val="28"/>
          <w:lang w:eastAsia="en-US"/>
        </w:rPr>
        <w:t>202</w:t>
      </w:r>
      <w:r w:rsidR="006360C2">
        <w:rPr>
          <w:sz w:val="28"/>
          <w:szCs w:val="28"/>
          <w:lang w:eastAsia="en-US"/>
        </w:rPr>
        <w:t>4</w:t>
      </w:r>
      <w:r w:rsidRPr="009B7200">
        <w:rPr>
          <w:sz w:val="28"/>
          <w:szCs w:val="28"/>
          <w:lang w:eastAsia="en-US"/>
        </w:rPr>
        <w:t xml:space="preserve"> года)</w:t>
      </w:r>
      <w:r w:rsidRPr="009B7200">
        <w:rPr>
          <w:color w:val="000000"/>
          <w:sz w:val="28"/>
          <w:szCs w:val="28"/>
          <w:lang w:eastAsia="en-US"/>
        </w:rPr>
        <w:t xml:space="preserve">, </w:t>
      </w:r>
      <w:r w:rsidR="006360C2" w:rsidRPr="00472D39">
        <w:rPr>
          <w:sz w:val="28"/>
          <w:szCs w:val="28"/>
        </w:rPr>
        <w:t xml:space="preserve">Льнотресты </w:t>
      </w:r>
      <w:r w:rsidR="006360C2">
        <w:rPr>
          <w:sz w:val="28"/>
          <w:szCs w:val="28"/>
        </w:rPr>
        <w:t>получено</w:t>
      </w:r>
      <w:r w:rsidR="006360C2" w:rsidRPr="00472D39">
        <w:rPr>
          <w:sz w:val="28"/>
          <w:szCs w:val="28"/>
        </w:rPr>
        <w:t xml:space="preserve"> </w:t>
      </w:r>
      <w:r w:rsidR="006360C2">
        <w:rPr>
          <w:sz w:val="28"/>
          <w:szCs w:val="28"/>
        </w:rPr>
        <w:t xml:space="preserve">1430 тонн, что в 1,8 раза выше уровня прошлого года, </w:t>
      </w:r>
      <w:r w:rsidR="006360C2" w:rsidRPr="00472D39">
        <w:rPr>
          <w:sz w:val="28"/>
          <w:szCs w:val="28"/>
        </w:rPr>
        <w:t xml:space="preserve">картофеля – </w:t>
      </w:r>
      <w:r w:rsidR="006360C2">
        <w:rPr>
          <w:sz w:val="28"/>
          <w:szCs w:val="28"/>
        </w:rPr>
        <w:t>547</w:t>
      </w:r>
      <w:r w:rsidR="006360C2" w:rsidRPr="00472D39">
        <w:rPr>
          <w:sz w:val="28"/>
          <w:szCs w:val="28"/>
        </w:rPr>
        <w:t xml:space="preserve"> тонн (+</w:t>
      </w:r>
      <w:r w:rsidR="006360C2">
        <w:rPr>
          <w:sz w:val="28"/>
          <w:szCs w:val="28"/>
        </w:rPr>
        <w:t>113</w:t>
      </w:r>
      <w:r w:rsidR="006360C2" w:rsidRPr="00472D39">
        <w:rPr>
          <w:sz w:val="28"/>
          <w:szCs w:val="28"/>
        </w:rPr>
        <w:t xml:space="preserve"> тонн, или </w:t>
      </w:r>
      <w:r w:rsidR="006360C2">
        <w:rPr>
          <w:sz w:val="28"/>
          <w:szCs w:val="28"/>
        </w:rPr>
        <w:t>126</w:t>
      </w:r>
      <w:r w:rsidR="006360C2" w:rsidRPr="00472D39">
        <w:rPr>
          <w:sz w:val="28"/>
          <w:szCs w:val="28"/>
        </w:rPr>
        <w:t>% к уровню 202</w:t>
      </w:r>
      <w:r w:rsidR="006360C2">
        <w:rPr>
          <w:sz w:val="28"/>
          <w:szCs w:val="28"/>
        </w:rPr>
        <w:t>4</w:t>
      </w:r>
      <w:r w:rsidR="007C5277">
        <w:rPr>
          <w:sz w:val="28"/>
          <w:szCs w:val="28"/>
        </w:rPr>
        <w:t xml:space="preserve"> года)</w:t>
      </w:r>
      <w:r w:rsidR="006360C2" w:rsidRPr="00472D39">
        <w:rPr>
          <w:sz w:val="28"/>
          <w:szCs w:val="28"/>
        </w:rPr>
        <w:t xml:space="preserve">, овощей </w:t>
      </w:r>
      <w:r w:rsidR="006360C2">
        <w:rPr>
          <w:sz w:val="28"/>
          <w:szCs w:val="28"/>
        </w:rPr>
        <w:t>- 1986</w:t>
      </w:r>
      <w:r w:rsidR="006360C2" w:rsidRPr="00472D39">
        <w:rPr>
          <w:sz w:val="28"/>
          <w:szCs w:val="28"/>
        </w:rPr>
        <w:t xml:space="preserve"> тонн (+</w:t>
      </w:r>
      <w:r w:rsidR="006360C2">
        <w:rPr>
          <w:sz w:val="28"/>
          <w:szCs w:val="28"/>
        </w:rPr>
        <w:t>670</w:t>
      </w:r>
      <w:r w:rsidR="006360C2" w:rsidRPr="00472D39">
        <w:rPr>
          <w:sz w:val="28"/>
          <w:szCs w:val="28"/>
        </w:rPr>
        <w:t xml:space="preserve"> тонн, или </w:t>
      </w:r>
      <w:r w:rsidR="006360C2">
        <w:rPr>
          <w:sz w:val="28"/>
          <w:szCs w:val="28"/>
        </w:rPr>
        <w:t>151</w:t>
      </w:r>
      <w:r w:rsidR="006360C2" w:rsidRPr="00472D39">
        <w:rPr>
          <w:sz w:val="28"/>
          <w:szCs w:val="28"/>
        </w:rPr>
        <w:t>% к уровню 202</w:t>
      </w:r>
      <w:r w:rsidR="006360C2">
        <w:rPr>
          <w:sz w:val="28"/>
          <w:szCs w:val="28"/>
        </w:rPr>
        <w:t>4</w:t>
      </w:r>
      <w:r w:rsidR="003871E8">
        <w:rPr>
          <w:sz w:val="28"/>
          <w:szCs w:val="28"/>
        </w:rPr>
        <w:t xml:space="preserve"> года).</w:t>
      </w:r>
    </w:p>
    <w:p w14:paraId="33B826AD" w14:textId="63CCB09D" w:rsidR="009B1AC5" w:rsidRPr="009B7200" w:rsidRDefault="009B1AC5" w:rsidP="009B1AC5">
      <w:pPr>
        <w:suppressAutoHyphens/>
        <w:ind w:firstLine="709"/>
        <w:jc w:val="both"/>
        <w:rPr>
          <w:color w:val="000000"/>
          <w:sz w:val="28"/>
          <w:szCs w:val="28"/>
          <w:lang w:eastAsia="en-US"/>
        </w:rPr>
      </w:pPr>
      <w:r w:rsidRPr="009B7200">
        <w:rPr>
          <w:color w:val="000000"/>
          <w:sz w:val="28"/>
          <w:szCs w:val="28"/>
          <w:lang w:eastAsia="en-US"/>
        </w:rPr>
        <w:t xml:space="preserve">Животноводство является важной отраслью сельскохозяйственного производства </w:t>
      </w:r>
      <w:r w:rsidR="00A16D5E">
        <w:rPr>
          <w:color w:val="000000"/>
          <w:sz w:val="28"/>
          <w:szCs w:val="28"/>
          <w:lang w:eastAsia="en-US"/>
        </w:rPr>
        <w:t xml:space="preserve">муниципального </w:t>
      </w:r>
      <w:r>
        <w:rPr>
          <w:color w:val="000000"/>
          <w:sz w:val="28"/>
          <w:szCs w:val="28"/>
          <w:lang w:eastAsia="en-US"/>
        </w:rPr>
        <w:t>округа</w:t>
      </w:r>
      <w:r w:rsidRPr="009B7200">
        <w:rPr>
          <w:color w:val="000000"/>
          <w:sz w:val="28"/>
          <w:szCs w:val="28"/>
          <w:lang w:eastAsia="en-US"/>
        </w:rPr>
        <w:t xml:space="preserve">. В структуре товарной продукции вес </w:t>
      </w:r>
      <w:r w:rsidRPr="009B7200">
        <w:rPr>
          <w:color w:val="000000"/>
          <w:sz w:val="28"/>
          <w:szCs w:val="28"/>
          <w:lang w:eastAsia="en-US"/>
        </w:rPr>
        <w:lastRenderedPageBreak/>
        <w:t>продукции животновод</w:t>
      </w:r>
      <w:r w:rsidR="00B45613">
        <w:rPr>
          <w:color w:val="000000"/>
          <w:sz w:val="28"/>
          <w:szCs w:val="28"/>
          <w:lang w:eastAsia="en-US"/>
        </w:rPr>
        <w:t xml:space="preserve">ства составляет </w:t>
      </w:r>
      <w:r w:rsidRPr="009B7200">
        <w:rPr>
          <w:color w:val="000000"/>
          <w:sz w:val="28"/>
          <w:szCs w:val="28"/>
          <w:lang w:eastAsia="en-US"/>
        </w:rPr>
        <w:t>4</w:t>
      </w:r>
      <w:r w:rsidR="00B45613">
        <w:rPr>
          <w:color w:val="000000"/>
          <w:sz w:val="28"/>
          <w:szCs w:val="28"/>
          <w:lang w:eastAsia="en-US"/>
        </w:rPr>
        <w:t>7</w:t>
      </w:r>
      <w:r w:rsidRPr="009B7200">
        <w:rPr>
          <w:color w:val="000000"/>
          <w:sz w:val="28"/>
          <w:szCs w:val="28"/>
          <w:lang w:eastAsia="en-US"/>
        </w:rPr>
        <w:t xml:space="preserve"> процентов.</w:t>
      </w:r>
      <w:r w:rsidRPr="009B7200">
        <w:rPr>
          <w:sz w:val="28"/>
          <w:szCs w:val="28"/>
          <w:lang w:eastAsia="en-US"/>
        </w:rPr>
        <w:t xml:space="preserve"> Основными направлениями в</w:t>
      </w:r>
      <w:r>
        <w:rPr>
          <w:sz w:val="28"/>
          <w:szCs w:val="28"/>
          <w:lang w:eastAsia="en-US"/>
        </w:rPr>
        <w:t> </w:t>
      </w:r>
      <w:r w:rsidRPr="009B7200">
        <w:rPr>
          <w:sz w:val="28"/>
          <w:szCs w:val="28"/>
          <w:lang w:eastAsia="en-US"/>
        </w:rPr>
        <w:t>отрасли животноводства остаются молочное и мясное скотоводство.</w:t>
      </w:r>
    </w:p>
    <w:p w14:paraId="28DD2A76" w14:textId="5EC64AA3" w:rsidR="00FF4184" w:rsidRPr="00472D39" w:rsidRDefault="009B1AC5" w:rsidP="00FF4184">
      <w:pPr>
        <w:spacing w:line="235" w:lineRule="auto"/>
        <w:ind w:firstLine="709"/>
        <w:jc w:val="both"/>
        <w:rPr>
          <w:sz w:val="28"/>
          <w:szCs w:val="28"/>
        </w:rPr>
      </w:pPr>
      <w:r w:rsidRPr="009B7200">
        <w:rPr>
          <w:sz w:val="28"/>
          <w:szCs w:val="28"/>
          <w:shd w:val="clear" w:color="auto" w:fill="FFFFFF"/>
          <w:lang w:eastAsia="en-US"/>
        </w:rPr>
        <w:t>В 202</w:t>
      </w:r>
      <w:r w:rsidR="00FF4184">
        <w:rPr>
          <w:sz w:val="28"/>
          <w:szCs w:val="28"/>
          <w:shd w:val="clear" w:color="auto" w:fill="FFFFFF"/>
          <w:lang w:eastAsia="en-US"/>
        </w:rPr>
        <w:t>5</w:t>
      </w:r>
      <w:r w:rsidRPr="009B7200">
        <w:rPr>
          <w:sz w:val="28"/>
          <w:szCs w:val="28"/>
          <w:shd w:val="clear" w:color="auto" w:fill="FFFFFF"/>
          <w:lang w:eastAsia="en-US"/>
        </w:rPr>
        <w:t xml:space="preserve"> году поголовье крупного рогатого скота в сельскохозяйственных предприятиях составило </w:t>
      </w:r>
      <w:r w:rsidR="00FF4184">
        <w:rPr>
          <w:sz w:val="28"/>
          <w:szCs w:val="28"/>
          <w:shd w:val="clear" w:color="auto" w:fill="FFFFFF"/>
          <w:lang w:eastAsia="en-US"/>
        </w:rPr>
        <w:t>553</w:t>
      </w:r>
      <w:r w:rsidRPr="009B7200">
        <w:rPr>
          <w:sz w:val="28"/>
          <w:szCs w:val="28"/>
          <w:shd w:val="clear" w:color="auto" w:fill="FFFFFF"/>
          <w:lang w:eastAsia="en-US"/>
        </w:rPr>
        <w:t xml:space="preserve"> голов</w:t>
      </w:r>
      <w:r w:rsidR="00FF4184">
        <w:rPr>
          <w:sz w:val="28"/>
          <w:szCs w:val="28"/>
          <w:shd w:val="clear" w:color="auto" w:fill="FFFFFF"/>
          <w:lang w:eastAsia="en-US"/>
        </w:rPr>
        <w:t>ы</w:t>
      </w:r>
      <w:r w:rsidRPr="009B7200">
        <w:rPr>
          <w:sz w:val="28"/>
          <w:szCs w:val="28"/>
          <w:shd w:val="clear" w:color="auto" w:fill="FFFFFF"/>
          <w:lang w:eastAsia="en-US"/>
        </w:rPr>
        <w:t xml:space="preserve">, что на </w:t>
      </w:r>
      <w:r w:rsidR="00FF4184">
        <w:rPr>
          <w:sz w:val="28"/>
          <w:szCs w:val="28"/>
          <w:shd w:val="clear" w:color="auto" w:fill="FFFFFF"/>
          <w:lang w:eastAsia="en-US"/>
        </w:rPr>
        <w:t>114</w:t>
      </w:r>
      <w:r w:rsidRPr="009B7200">
        <w:rPr>
          <w:sz w:val="28"/>
          <w:szCs w:val="28"/>
          <w:shd w:val="clear" w:color="auto" w:fill="FFFFFF"/>
          <w:lang w:eastAsia="en-US"/>
        </w:rPr>
        <w:t xml:space="preserve"> голов больше уровня 202</w:t>
      </w:r>
      <w:r w:rsidR="00FF4184">
        <w:rPr>
          <w:sz w:val="28"/>
          <w:szCs w:val="28"/>
          <w:shd w:val="clear" w:color="auto" w:fill="FFFFFF"/>
          <w:lang w:eastAsia="en-US"/>
        </w:rPr>
        <w:t>4</w:t>
      </w:r>
      <w:r w:rsidR="00A16D5E">
        <w:rPr>
          <w:sz w:val="28"/>
          <w:szCs w:val="28"/>
          <w:shd w:val="clear" w:color="auto" w:fill="FFFFFF"/>
          <w:lang w:eastAsia="en-US"/>
        </w:rPr>
        <w:t xml:space="preserve"> года.</w:t>
      </w:r>
      <w:r w:rsidRPr="009B7200">
        <w:rPr>
          <w:sz w:val="28"/>
          <w:szCs w:val="28"/>
          <w:shd w:val="clear" w:color="auto" w:fill="FFFFFF"/>
          <w:lang w:eastAsia="en-US"/>
        </w:rPr>
        <w:t xml:space="preserve"> </w:t>
      </w:r>
      <w:r w:rsidR="00FF4184">
        <w:rPr>
          <w:sz w:val="28"/>
          <w:szCs w:val="28"/>
          <w:lang w:eastAsia="en-US"/>
        </w:rPr>
        <w:t xml:space="preserve">Поголовье коров </w:t>
      </w:r>
      <w:r w:rsidRPr="009B7200">
        <w:rPr>
          <w:sz w:val="28"/>
          <w:szCs w:val="28"/>
          <w:lang w:eastAsia="en-US"/>
        </w:rPr>
        <w:t xml:space="preserve">увеличилось на </w:t>
      </w:r>
      <w:r w:rsidR="00FF4184">
        <w:rPr>
          <w:sz w:val="28"/>
          <w:szCs w:val="28"/>
          <w:lang w:eastAsia="en-US"/>
        </w:rPr>
        <w:t>23</w:t>
      </w:r>
      <w:r w:rsidRPr="009B7200">
        <w:rPr>
          <w:sz w:val="28"/>
          <w:szCs w:val="28"/>
          <w:lang w:eastAsia="en-US"/>
        </w:rPr>
        <w:t xml:space="preserve"> голов</w:t>
      </w:r>
      <w:r w:rsidR="00FF4184">
        <w:rPr>
          <w:sz w:val="28"/>
          <w:szCs w:val="28"/>
          <w:lang w:eastAsia="en-US"/>
        </w:rPr>
        <w:t>ы</w:t>
      </w:r>
      <w:r w:rsidRPr="009B7200">
        <w:rPr>
          <w:sz w:val="28"/>
          <w:szCs w:val="28"/>
          <w:lang w:eastAsia="en-US"/>
        </w:rPr>
        <w:t xml:space="preserve"> и составило </w:t>
      </w:r>
      <w:r w:rsidR="00FF4184">
        <w:rPr>
          <w:sz w:val="28"/>
          <w:szCs w:val="28"/>
          <w:lang w:eastAsia="en-US"/>
        </w:rPr>
        <w:t>186</w:t>
      </w:r>
      <w:r w:rsidRPr="009B7200">
        <w:rPr>
          <w:sz w:val="28"/>
          <w:szCs w:val="28"/>
          <w:lang w:eastAsia="en-US"/>
        </w:rPr>
        <w:t xml:space="preserve"> голов. Анализ продуктивности в молочном скотоводстве свидетельствует об установлении тенденции её роста. В 202</w:t>
      </w:r>
      <w:r w:rsidR="00FF4184">
        <w:rPr>
          <w:sz w:val="28"/>
          <w:szCs w:val="28"/>
          <w:lang w:eastAsia="en-US"/>
        </w:rPr>
        <w:t>5</w:t>
      </w:r>
      <w:r w:rsidRPr="009B7200">
        <w:rPr>
          <w:sz w:val="28"/>
          <w:szCs w:val="28"/>
          <w:lang w:eastAsia="en-US"/>
        </w:rPr>
        <w:t xml:space="preserve"> году надой молока на 1</w:t>
      </w:r>
      <w:r w:rsidR="00A16D5E">
        <w:rPr>
          <w:sz w:val="28"/>
          <w:szCs w:val="28"/>
          <w:lang w:eastAsia="en-US"/>
        </w:rPr>
        <w:t xml:space="preserve"> фуражную</w:t>
      </w:r>
      <w:r w:rsidRPr="009B7200">
        <w:rPr>
          <w:sz w:val="28"/>
          <w:szCs w:val="28"/>
          <w:lang w:eastAsia="en-US"/>
        </w:rPr>
        <w:t xml:space="preserve"> корову составил </w:t>
      </w:r>
      <w:r w:rsidR="00FF4184">
        <w:rPr>
          <w:sz w:val="28"/>
          <w:szCs w:val="28"/>
          <w:lang w:eastAsia="en-US"/>
        </w:rPr>
        <w:t>4 212</w:t>
      </w:r>
      <w:r w:rsidRPr="009B7200">
        <w:rPr>
          <w:sz w:val="28"/>
          <w:szCs w:val="28"/>
          <w:lang w:eastAsia="en-US"/>
        </w:rPr>
        <w:t> </w:t>
      </w:r>
      <w:r w:rsidR="00FF4184">
        <w:rPr>
          <w:sz w:val="28"/>
          <w:szCs w:val="28"/>
          <w:lang w:eastAsia="en-US"/>
        </w:rPr>
        <w:t xml:space="preserve">килограммов, что на 543 килограмма </w:t>
      </w:r>
      <w:r w:rsidR="00FF4184">
        <w:rPr>
          <w:sz w:val="28"/>
          <w:szCs w:val="28"/>
        </w:rPr>
        <w:t>больше уровня</w:t>
      </w:r>
      <w:r w:rsidR="00791C2A">
        <w:rPr>
          <w:sz w:val="28"/>
          <w:szCs w:val="28"/>
        </w:rPr>
        <w:t xml:space="preserve"> прошлого года</w:t>
      </w:r>
      <w:r w:rsidR="00FF4184" w:rsidRPr="00472D39">
        <w:rPr>
          <w:sz w:val="28"/>
          <w:szCs w:val="28"/>
        </w:rPr>
        <w:t xml:space="preserve">. Сельхозпредприятиями </w:t>
      </w:r>
      <w:r w:rsidR="00791C2A">
        <w:rPr>
          <w:sz w:val="28"/>
          <w:szCs w:val="28"/>
        </w:rPr>
        <w:t xml:space="preserve">реализовано и </w:t>
      </w:r>
      <w:r w:rsidR="00FF4184" w:rsidRPr="00472D39">
        <w:rPr>
          <w:sz w:val="28"/>
          <w:szCs w:val="28"/>
        </w:rPr>
        <w:t xml:space="preserve">сдано на переработку </w:t>
      </w:r>
      <w:r w:rsidR="00791C2A">
        <w:rPr>
          <w:sz w:val="28"/>
          <w:szCs w:val="28"/>
        </w:rPr>
        <w:t>403</w:t>
      </w:r>
      <w:r w:rsidR="00FF4184" w:rsidRPr="00472D39">
        <w:rPr>
          <w:sz w:val="28"/>
          <w:szCs w:val="28"/>
        </w:rPr>
        <w:t xml:space="preserve"> тонн</w:t>
      </w:r>
      <w:r w:rsidR="00791C2A">
        <w:rPr>
          <w:sz w:val="28"/>
          <w:szCs w:val="28"/>
        </w:rPr>
        <w:t>ы</w:t>
      </w:r>
      <w:r w:rsidR="00FF4184" w:rsidRPr="00472D39">
        <w:rPr>
          <w:sz w:val="28"/>
          <w:szCs w:val="28"/>
        </w:rPr>
        <w:t xml:space="preserve"> молока, что на </w:t>
      </w:r>
      <w:r w:rsidR="00791C2A">
        <w:rPr>
          <w:sz w:val="28"/>
          <w:szCs w:val="28"/>
        </w:rPr>
        <w:t>71</w:t>
      </w:r>
      <w:r w:rsidR="00FF4184" w:rsidRPr="00472D39">
        <w:rPr>
          <w:sz w:val="28"/>
          <w:szCs w:val="28"/>
        </w:rPr>
        <w:t xml:space="preserve"> тонн</w:t>
      </w:r>
      <w:r w:rsidR="00791C2A">
        <w:rPr>
          <w:sz w:val="28"/>
          <w:szCs w:val="28"/>
        </w:rPr>
        <w:t>у</w:t>
      </w:r>
      <w:r w:rsidR="00FF4184" w:rsidRPr="00472D39">
        <w:rPr>
          <w:sz w:val="28"/>
          <w:szCs w:val="28"/>
        </w:rPr>
        <w:t xml:space="preserve"> </w:t>
      </w:r>
      <w:r w:rsidR="00FF4184">
        <w:rPr>
          <w:sz w:val="28"/>
          <w:szCs w:val="28"/>
        </w:rPr>
        <w:t>больше</w:t>
      </w:r>
      <w:r w:rsidR="00FF4184" w:rsidRPr="00472D39">
        <w:rPr>
          <w:sz w:val="28"/>
          <w:szCs w:val="28"/>
        </w:rPr>
        <w:t>, чем в 202</w:t>
      </w:r>
      <w:r w:rsidR="00FF4184">
        <w:rPr>
          <w:sz w:val="28"/>
          <w:szCs w:val="28"/>
        </w:rPr>
        <w:t>4</w:t>
      </w:r>
      <w:r w:rsidR="00FF4184" w:rsidRPr="00472D39">
        <w:rPr>
          <w:sz w:val="28"/>
          <w:szCs w:val="28"/>
        </w:rPr>
        <w:t xml:space="preserve"> году. </w:t>
      </w:r>
      <w:r w:rsidR="00791C2A" w:rsidRPr="00472D39">
        <w:rPr>
          <w:sz w:val="28"/>
          <w:szCs w:val="28"/>
        </w:rPr>
        <w:t>В 202</w:t>
      </w:r>
      <w:r w:rsidR="00791C2A">
        <w:rPr>
          <w:sz w:val="28"/>
          <w:szCs w:val="28"/>
        </w:rPr>
        <w:t>5</w:t>
      </w:r>
      <w:r w:rsidR="00791C2A" w:rsidRPr="00472D39">
        <w:rPr>
          <w:sz w:val="28"/>
          <w:szCs w:val="28"/>
        </w:rPr>
        <w:t xml:space="preserve"> году в </w:t>
      </w:r>
      <w:r w:rsidR="00A16D5E">
        <w:rPr>
          <w:sz w:val="28"/>
          <w:szCs w:val="28"/>
        </w:rPr>
        <w:t xml:space="preserve">животноводческих </w:t>
      </w:r>
      <w:r w:rsidR="00791C2A" w:rsidRPr="00472D39">
        <w:rPr>
          <w:sz w:val="28"/>
          <w:szCs w:val="28"/>
        </w:rPr>
        <w:t xml:space="preserve">предприятиях выращено </w:t>
      </w:r>
      <w:r w:rsidR="00791C2A">
        <w:rPr>
          <w:sz w:val="28"/>
          <w:szCs w:val="28"/>
        </w:rPr>
        <w:t>45,3</w:t>
      </w:r>
      <w:r w:rsidR="00791C2A" w:rsidRPr="00472D39">
        <w:rPr>
          <w:sz w:val="28"/>
          <w:szCs w:val="28"/>
        </w:rPr>
        <w:t xml:space="preserve"> тонн</w:t>
      </w:r>
      <w:r w:rsidR="00791C2A">
        <w:rPr>
          <w:sz w:val="28"/>
          <w:szCs w:val="28"/>
        </w:rPr>
        <w:t>ы</w:t>
      </w:r>
      <w:r w:rsidR="00791C2A" w:rsidRPr="00472D39">
        <w:rPr>
          <w:sz w:val="28"/>
          <w:szCs w:val="28"/>
        </w:rPr>
        <w:t xml:space="preserve"> ско</w:t>
      </w:r>
      <w:r w:rsidR="00791C2A">
        <w:rPr>
          <w:sz w:val="28"/>
          <w:szCs w:val="28"/>
        </w:rPr>
        <w:t>та и птицы на убой в живом весе, что на 15,2</w:t>
      </w:r>
      <w:r w:rsidR="00791C2A" w:rsidRPr="00472D39">
        <w:rPr>
          <w:sz w:val="28"/>
          <w:szCs w:val="28"/>
        </w:rPr>
        <w:t xml:space="preserve"> тонн</w:t>
      </w:r>
      <w:r w:rsidR="00791C2A">
        <w:rPr>
          <w:sz w:val="28"/>
          <w:szCs w:val="28"/>
        </w:rPr>
        <w:t>ы больше</w:t>
      </w:r>
      <w:r w:rsidR="00791C2A" w:rsidRPr="00472D39">
        <w:rPr>
          <w:sz w:val="28"/>
          <w:szCs w:val="28"/>
        </w:rPr>
        <w:t> уровн</w:t>
      </w:r>
      <w:r w:rsidR="00791C2A">
        <w:rPr>
          <w:sz w:val="28"/>
          <w:szCs w:val="28"/>
        </w:rPr>
        <w:t>я</w:t>
      </w:r>
      <w:r w:rsidR="00791C2A" w:rsidRPr="00472D39">
        <w:rPr>
          <w:sz w:val="28"/>
          <w:szCs w:val="28"/>
        </w:rPr>
        <w:t xml:space="preserve"> прошлого года,</w:t>
      </w:r>
    </w:p>
    <w:p w14:paraId="22C67B4D" w14:textId="2DAB8A16" w:rsidR="009B1AC5" w:rsidRPr="009B7200" w:rsidRDefault="009B1AC5" w:rsidP="009B1AC5">
      <w:pPr>
        <w:suppressAutoHyphens/>
        <w:ind w:firstLine="709"/>
        <w:jc w:val="both"/>
        <w:rPr>
          <w:sz w:val="28"/>
          <w:szCs w:val="28"/>
          <w:lang w:eastAsia="en-US"/>
        </w:rPr>
      </w:pPr>
      <w:r w:rsidRPr="009B7200">
        <w:rPr>
          <w:sz w:val="28"/>
          <w:szCs w:val="28"/>
          <w:lang w:eastAsia="en-US"/>
        </w:rPr>
        <w:t xml:space="preserve">Вместе с тем сохраняются проблемы, сдерживающие поступательное развитие сельского хозяйства в </w:t>
      </w:r>
      <w:r>
        <w:rPr>
          <w:sz w:val="28"/>
          <w:szCs w:val="28"/>
          <w:lang w:eastAsia="en-US"/>
        </w:rPr>
        <w:t>округе</w:t>
      </w:r>
      <w:r w:rsidRPr="009B7200">
        <w:rPr>
          <w:sz w:val="28"/>
          <w:szCs w:val="28"/>
          <w:lang w:eastAsia="en-US"/>
        </w:rPr>
        <w:t>:</w:t>
      </w:r>
    </w:p>
    <w:p w14:paraId="337507E0" w14:textId="77777777" w:rsidR="009B1AC5" w:rsidRPr="009B7200" w:rsidRDefault="009B1AC5" w:rsidP="009B1AC5">
      <w:pPr>
        <w:suppressAutoHyphens/>
        <w:ind w:firstLine="709"/>
        <w:jc w:val="both"/>
        <w:rPr>
          <w:sz w:val="28"/>
          <w:szCs w:val="28"/>
          <w:lang w:eastAsia="en-US"/>
        </w:rPr>
      </w:pPr>
      <w:r w:rsidRPr="009B7200">
        <w:rPr>
          <w:sz w:val="28"/>
          <w:szCs w:val="28"/>
          <w:lang w:eastAsia="en-US"/>
        </w:rPr>
        <w:t>- низкие темпы обновления основных производственных фондов и воспроизводства природно-экологического потенциала;</w:t>
      </w:r>
    </w:p>
    <w:p w14:paraId="2BBBDA1E" w14:textId="77777777" w:rsidR="009B1AC5" w:rsidRPr="009B7200" w:rsidRDefault="009B1AC5" w:rsidP="009B1AC5">
      <w:pPr>
        <w:suppressAutoHyphens/>
        <w:autoSpaceDE w:val="0"/>
        <w:autoSpaceDN w:val="0"/>
        <w:adjustRightInd w:val="0"/>
        <w:ind w:firstLine="709"/>
        <w:jc w:val="both"/>
        <w:rPr>
          <w:sz w:val="28"/>
          <w:szCs w:val="28"/>
          <w:lang w:eastAsia="en-US"/>
        </w:rPr>
      </w:pPr>
      <w:r w:rsidRPr="009B7200">
        <w:rPr>
          <w:color w:val="000000"/>
          <w:sz w:val="28"/>
          <w:szCs w:val="28"/>
          <w:lang w:eastAsia="en-US"/>
        </w:rPr>
        <w:t>- неблагоприятные общие условия функционирования сельского хозяйства, невозможность сельскохозяйственным товаропроизводителям получить доступ к рынкам финансовых, материально-технических ресурсов;</w:t>
      </w:r>
    </w:p>
    <w:p w14:paraId="60AB7E26" w14:textId="77777777" w:rsidR="009B1AC5" w:rsidRPr="009B7200" w:rsidRDefault="009B1AC5" w:rsidP="009B1AC5">
      <w:pPr>
        <w:suppressAutoHyphens/>
        <w:autoSpaceDE w:val="0"/>
        <w:autoSpaceDN w:val="0"/>
        <w:adjustRightInd w:val="0"/>
        <w:ind w:firstLine="709"/>
        <w:jc w:val="both"/>
        <w:rPr>
          <w:sz w:val="28"/>
          <w:szCs w:val="28"/>
          <w:lang w:eastAsia="en-US"/>
        </w:rPr>
      </w:pPr>
      <w:r w:rsidRPr="009B7200">
        <w:rPr>
          <w:sz w:val="28"/>
          <w:szCs w:val="28"/>
          <w:lang w:eastAsia="en-US"/>
        </w:rPr>
        <w:t>- медленные темпы социального развития сельских территорий, низкая общественная оценка сельскохозяйственного труда;</w:t>
      </w:r>
    </w:p>
    <w:p w14:paraId="2E135C0F" w14:textId="77777777" w:rsidR="009B1AC5" w:rsidRPr="009B7200" w:rsidRDefault="009B1AC5" w:rsidP="009B1AC5">
      <w:pPr>
        <w:ind w:firstLine="709"/>
        <w:jc w:val="both"/>
        <w:rPr>
          <w:color w:val="000000"/>
          <w:sz w:val="28"/>
          <w:szCs w:val="28"/>
          <w:lang w:eastAsia="en-US"/>
        </w:rPr>
      </w:pPr>
      <w:r w:rsidRPr="009B7200">
        <w:rPr>
          <w:color w:val="000000"/>
          <w:sz w:val="28"/>
          <w:szCs w:val="28"/>
          <w:lang w:eastAsia="en-US"/>
        </w:rPr>
        <w:t>- огромный диспаритет цен на сельскохозяйственную и промышленную продукцию, энергоносители;</w:t>
      </w:r>
    </w:p>
    <w:p w14:paraId="37BF86A3" w14:textId="77777777" w:rsidR="009B1AC5" w:rsidRPr="009B7200" w:rsidRDefault="009B1AC5" w:rsidP="009B1AC5">
      <w:pPr>
        <w:ind w:firstLine="709"/>
        <w:jc w:val="both"/>
        <w:rPr>
          <w:sz w:val="28"/>
          <w:szCs w:val="28"/>
          <w:lang w:eastAsia="en-US"/>
        </w:rPr>
      </w:pPr>
      <w:r w:rsidRPr="009B7200">
        <w:rPr>
          <w:sz w:val="28"/>
          <w:szCs w:val="28"/>
          <w:lang w:eastAsia="en-US"/>
        </w:rPr>
        <w:t>- дефицит квалифицированных кадров, вызванный низким уровнем и качеством жизни в сельской местности.</w:t>
      </w:r>
    </w:p>
    <w:p w14:paraId="499CF73A" w14:textId="77777777" w:rsidR="009B1AC5" w:rsidRDefault="009B1AC5" w:rsidP="009B1AC5">
      <w:pPr>
        <w:ind w:firstLine="709"/>
        <w:jc w:val="both"/>
        <w:rPr>
          <w:sz w:val="28"/>
          <w:szCs w:val="28"/>
          <w:lang w:eastAsia="en-US"/>
        </w:rPr>
      </w:pPr>
      <w:r w:rsidRPr="009B7200">
        <w:rPr>
          <w:sz w:val="28"/>
          <w:szCs w:val="28"/>
          <w:lang w:eastAsia="en-US"/>
        </w:rPr>
        <w:t>Таким образом, необходимость реализации муниципальной программы обусловлена социально-экономической остротой проблемы и её значением. Для устойчивого экономического развития сельхозтоваропроизводителей и</w:t>
      </w:r>
      <w:r>
        <w:rPr>
          <w:sz w:val="28"/>
          <w:szCs w:val="28"/>
          <w:lang w:eastAsia="en-US"/>
        </w:rPr>
        <w:t> </w:t>
      </w:r>
      <w:r w:rsidRPr="009B7200">
        <w:rPr>
          <w:sz w:val="28"/>
          <w:szCs w:val="28"/>
          <w:lang w:eastAsia="en-US"/>
        </w:rPr>
        <w:t>эффективного функционирования агропромышленного производства в этих сложных условиях требуется государственная поддержка, которая должна осуществляться по программно-целевому принципу, преимущественно в виде предоставления субсидий.</w:t>
      </w:r>
    </w:p>
    <w:p w14:paraId="25C54802" w14:textId="12D691B7" w:rsidR="009B1AC5" w:rsidRDefault="009B1AC5" w:rsidP="009B1AC5">
      <w:pPr>
        <w:ind w:firstLine="709"/>
        <w:jc w:val="both"/>
        <w:rPr>
          <w:sz w:val="28"/>
          <w:szCs w:val="28"/>
          <w:lang w:eastAsia="en-US"/>
        </w:rPr>
      </w:pPr>
      <w:r w:rsidRPr="009B7200">
        <w:rPr>
          <w:sz w:val="28"/>
          <w:szCs w:val="28"/>
          <w:lang w:eastAsia="en-US"/>
        </w:rPr>
        <w:t>В муниципальном образовании «Духовщинский муниципальный округ» Смоленской области финансовая помощь сельхозтоваропроизводителям оказывается в виде субсидии из местного бюджета.</w:t>
      </w:r>
      <w:r w:rsidR="001918C9">
        <w:rPr>
          <w:sz w:val="28"/>
          <w:szCs w:val="28"/>
          <w:lang w:eastAsia="en-US"/>
        </w:rPr>
        <w:t>»;</w:t>
      </w:r>
    </w:p>
    <w:p w14:paraId="04D1487E" w14:textId="7D2D5F19" w:rsidR="006B1B01" w:rsidRDefault="00445EAC" w:rsidP="00445EAC">
      <w:pPr>
        <w:ind w:firstLine="709"/>
        <w:jc w:val="both"/>
        <w:rPr>
          <w:sz w:val="28"/>
          <w:szCs w:val="28"/>
        </w:rPr>
      </w:pPr>
      <w:r>
        <w:rPr>
          <w:sz w:val="28"/>
          <w:szCs w:val="28"/>
        </w:rPr>
        <w:t>3)</w:t>
      </w:r>
      <w:r w:rsidR="00F73D8A">
        <w:rPr>
          <w:sz w:val="28"/>
          <w:szCs w:val="28"/>
        </w:rPr>
        <w:t> </w:t>
      </w:r>
      <w:r>
        <w:rPr>
          <w:sz w:val="28"/>
          <w:szCs w:val="28"/>
        </w:rPr>
        <w:t>«</w:t>
      </w:r>
      <w:r w:rsidR="00C72097" w:rsidRPr="00445EAC">
        <w:rPr>
          <w:sz w:val="28"/>
          <w:szCs w:val="28"/>
        </w:rPr>
        <w:t>М</w:t>
      </w:r>
      <w:r>
        <w:rPr>
          <w:sz w:val="28"/>
          <w:szCs w:val="28"/>
        </w:rPr>
        <w:t>етодику</w:t>
      </w:r>
      <w:r w:rsidRPr="00445EAC">
        <w:rPr>
          <w:sz w:val="28"/>
          <w:szCs w:val="28"/>
        </w:rPr>
        <w:t xml:space="preserve"> </w:t>
      </w:r>
      <w:r w:rsidR="00C72097" w:rsidRPr="00445EAC">
        <w:rPr>
          <w:sz w:val="28"/>
          <w:szCs w:val="28"/>
        </w:rPr>
        <w:t>расчета размера субсидии из бюджета муниципального образования «Духовщинский муниципальный округ» Смоленской области</w:t>
      </w:r>
      <w:r w:rsidR="00F73D8A">
        <w:rPr>
          <w:sz w:val="28"/>
          <w:szCs w:val="28"/>
        </w:rPr>
        <w:t>»</w:t>
      </w:r>
      <w:r w:rsidRPr="00445EAC">
        <w:rPr>
          <w:sz w:val="28"/>
          <w:szCs w:val="28"/>
          <w:lang w:eastAsia="en-US"/>
        </w:rPr>
        <w:t xml:space="preserve"> </w:t>
      </w:r>
      <w:r>
        <w:rPr>
          <w:sz w:val="28"/>
          <w:szCs w:val="28"/>
          <w:lang w:eastAsia="en-US"/>
        </w:rPr>
        <w:t xml:space="preserve">изложить в </w:t>
      </w:r>
      <w:r w:rsidR="004558E9">
        <w:rPr>
          <w:sz w:val="28"/>
          <w:szCs w:val="28"/>
          <w:lang w:eastAsia="en-US"/>
        </w:rPr>
        <w:t>следующей</w:t>
      </w:r>
      <w:r>
        <w:rPr>
          <w:sz w:val="28"/>
          <w:szCs w:val="28"/>
          <w:lang w:eastAsia="en-US"/>
        </w:rPr>
        <w:t xml:space="preserve"> редакции:</w:t>
      </w:r>
    </w:p>
    <w:p w14:paraId="0C0F7737" w14:textId="77777777" w:rsidR="00D072D0" w:rsidRPr="00D072D0" w:rsidRDefault="00D072D0" w:rsidP="00D072D0">
      <w:pPr>
        <w:tabs>
          <w:tab w:val="left" w:pos="0"/>
        </w:tabs>
        <w:ind w:firstLine="709"/>
        <w:jc w:val="center"/>
        <w:rPr>
          <w:b/>
          <w:sz w:val="28"/>
          <w:szCs w:val="28"/>
        </w:rPr>
      </w:pPr>
      <w:r>
        <w:rPr>
          <w:sz w:val="28"/>
          <w:szCs w:val="28"/>
        </w:rPr>
        <w:t>«</w:t>
      </w:r>
      <w:r w:rsidRPr="00D072D0">
        <w:rPr>
          <w:b/>
          <w:sz w:val="28"/>
          <w:szCs w:val="28"/>
        </w:rPr>
        <w:t>МЕТОДИКА</w:t>
      </w:r>
    </w:p>
    <w:p w14:paraId="485D306D" w14:textId="77777777" w:rsidR="00D072D0" w:rsidRPr="00D072D0" w:rsidRDefault="00D072D0" w:rsidP="00D072D0">
      <w:pPr>
        <w:tabs>
          <w:tab w:val="left" w:pos="0"/>
        </w:tabs>
        <w:ind w:firstLine="709"/>
        <w:jc w:val="both"/>
        <w:rPr>
          <w:b/>
          <w:bCs/>
          <w:sz w:val="28"/>
          <w:szCs w:val="28"/>
        </w:rPr>
      </w:pPr>
      <w:r w:rsidRPr="00D072D0">
        <w:rPr>
          <w:b/>
          <w:sz w:val="28"/>
          <w:szCs w:val="28"/>
        </w:rPr>
        <w:t xml:space="preserve">расчета размера субсидии из </w:t>
      </w:r>
      <w:r w:rsidRPr="00D072D0">
        <w:rPr>
          <w:b/>
          <w:bCs/>
          <w:sz w:val="28"/>
          <w:szCs w:val="28"/>
        </w:rPr>
        <w:t>бюджета муниципального образования «Духовщинский муниципальный округ» Смоленской области</w:t>
      </w:r>
    </w:p>
    <w:p w14:paraId="2E5FB017" w14:textId="32A5BED1" w:rsidR="00D072D0" w:rsidRDefault="00D072D0" w:rsidP="00C72097">
      <w:pPr>
        <w:tabs>
          <w:tab w:val="left" w:pos="0"/>
        </w:tabs>
        <w:ind w:firstLine="709"/>
        <w:jc w:val="both"/>
        <w:rPr>
          <w:sz w:val="28"/>
          <w:szCs w:val="28"/>
        </w:rPr>
      </w:pPr>
    </w:p>
    <w:p w14:paraId="57E48319" w14:textId="77777777" w:rsidR="00C72097" w:rsidRPr="009B7200" w:rsidRDefault="00C72097" w:rsidP="00C72097">
      <w:pPr>
        <w:tabs>
          <w:tab w:val="left" w:pos="0"/>
        </w:tabs>
        <w:ind w:firstLine="709"/>
        <w:jc w:val="both"/>
        <w:rPr>
          <w:sz w:val="28"/>
          <w:szCs w:val="28"/>
        </w:rPr>
      </w:pPr>
      <w:r w:rsidRPr="009B7200">
        <w:rPr>
          <w:sz w:val="28"/>
          <w:szCs w:val="28"/>
        </w:rPr>
        <w:t xml:space="preserve">Субсидия </w:t>
      </w:r>
      <w:r w:rsidRPr="009B7200">
        <w:rPr>
          <w:bCs/>
          <w:sz w:val="28"/>
          <w:szCs w:val="28"/>
        </w:rPr>
        <w:t xml:space="preserve">из бюджета муниципального образования «Духовщинский муниципальный округ» Смоленской области (далее – субсидия) </w:t>
      </w:r>
      <w:r w:rsidRPr="009B7200">
        <w:rPr>
          <w:sz w:val="28"/>
          <w:szCs w:val="28"/>
        </w:rPr>
        <w:t>среди сельхозтоваропроизводителей распределяется следующим образом:</w:t>
      </w:r>
    </w:p>
    <w:p w14:paraId="74864DBD" w14:textId="3AAAC616" w:rsidR="00C72097" w:rsidRDefault="001A1E9A" w:rsidP="00C72097">
      <w:pPr>
        <w:tabs>
          <w:tab w:val="left" w:pos="0"/>
        </w:tabs>
        <w:ind w:firstLine="709"/>
        <w:jc w:val="both"/>
        <w:rPr>
          <w:sz w:val="28"/>
          <w:szCs w:val="28"/>
        </w:rPr>
      </w:pPr>
      <w:r>
        <w:rPr>
          <w:sz w:val="28"/>
          <w:szCs w:val="28"/>
        </w:rPr>
        <w:lastRenderedPageBreak/>
        <w:t>-</w:t>
      </w:r>
      <w:r w:rsidR="00C72097" w:rsidRPr="009B7200">
        <w:rPr>
          <w:sz w:val="28"/>
          <w:szCs w:val="28"/>
        </w:rPr>
        <w:t xml:space="preserve"> часть средств местного бюджета распределяется среди сельскохозяйственных товаропроизводителей (кроме граждан, ведущих личное подсобное хозяйство, и сельхозпредприятий, находящихся в стадии банкротства) для решения неотложных задач по подготовке и проведению ярового и озимого сева, </w:t>
      </w:r>
      <w:r w:rsidR="00C72097" w:rsidRPr="009B7200">
        <w:rPr>
          <w:sz w:val="28"/>
          <w:szCs w:val="28"/>
        </w:rPr>
        <w:br/>
        <w:t>заготовки кормов, уборки урожая, подъема зяби, а также на другие производственные нужды, связанные с хозяйственной деятельностью сельхозпредприятий.</w:t>
      </w:r>
      <w:r w:rsidR="00C72097">
        <w:rPr>
          <w:sz w:val="28"/>
          <w:szCs w:val="28"/>
        </w:rPr>
        <w:t xml:space="preserve"> В свою очередь эти денежные средства распределяется на </w:t>
      </w:r>
      <w:r w:rsidR="00B77692">
        <w:rPr>
          <w:sz w:val="28"/>
          <w:szCs w:val="28"/>
        </w:rPr>
        <w:t xml:space="preserve">плановые </w:t>
      </w:r>
      <w:r w:rsidR="00C72097">
        <w:rPr>
          <w:sz w:val="28"/>
          <w:szCs w:val="28"/>
        </w:rPr>
        <w:t>посевные площади</w:t>
      </w:r>
      <w:r w:rsidR="00C72097" w:rsidRPr="009B7200">
        <w:rPr>
          <w:rFonts w:cs="Arial"/>
          <w:sz w:val="28"/>
          <w:szCs w:val="28"/>
        </w:rPr>
        <w:t>, занят</w:t>
      </w:r>
      <w:r w:rsidR="00C72097">
        <w:rPr>
          <w:rFonts w:cs="Arial"/>
          <w:sz w:val="28"/>
          <w:szCs w:val="28"/>
        </w:rPr>
        <w:t>ые</w:t>
      </w:r>
      <w:r w:rsidR="00C72097" w:rsidRPr="009B7200">
        <w:rPr>
          <w:rFonts w:cs="Arial"/>
          <w:sz w:val="28"/>
          <w:szCs w:val="28"/>
        </w:rPr>
        <w:t xml:space="preserve"> </w:t>
      </w:r>
      <w:r w:rsidR="00C72097" w:rsidRPr="009B7200">
        <w:rPr>
          <w:sz w:val="28"/>
          <w:szCs w:val="28"/>
        </w:rPr>
        <w:t>зерновыми,</w:t>
      </w:r>
      <w:r w:rsidR="00DD4E5D">
        <w:rPr>
          <w:sz w:val="28"/>
          <w:szCs w:val="28"/>
        </w:rPr>
        <w:t xml:space="preserve"> зернобобовыми,</w:t>
      </w:r>
      <w:r w:rsidR="00C72097" w:rsidRPr="009B7200">
        <w:rPr>
          <w:sz w:val="28"/>
          <w:szCs w:val="28"/>
        </w:rPr>
        <w:t xml:space="preserve"> кормовыми культурами, льном-долгунцом</w:t>
      </w:r>
      <w:r w:rsidR="00DD4E5D">
        <w:rPr>
          <w:sz w:val="28"/>
          <w:szCs w:val="28"/>
        </w:rPr>
        <w:t>, рапсом и</w:t>
      </w:r>
      <w:r w:rsidR="00C72097">
        <w:rPr>
          <w:sz w:val="28"/>
          <w:szCs w:val="28"/>
        </w:rPr>
        <w:t xml:space="preserve"> на посевные и посадочные площади, занятые картофелем и овощами.</w:t>
      </w:r>
    </w:p>
    <w:p w14:paraId="5F614EEF" w14:textId="2C0DAEA8" w:rsidR="00C72097" w:rsidRPr="009B7200" w:rsidRDefault="00C72097" w:rsidP="00C72097">
      <w:pPr>
        <w:tabs>
          <w:tab w:val="left" w:pos="0"/>
        </w:tabs>
        <w:ind w:firstLine="709"/>
        <w:jc w:val="both"/>
        <w:rPr>
          <w:sz w:val="28"/>
          <w:szCs w:val="28"/>
        </w:rPr>
      </w:pPr>
      <w:r w:rsidRPr="009B7200">
        <w:rPr>
          <w:sz w:val="28"/>
          <w:szCs w:val="28"/>
        </w:rPr>
        <w:t xml:space="preserve">В соответствии с настоящей Методикой для определения ставки субсидии под яровой и озимый сев рассчитывается норматив соответствующей ставки субсидии по следующей формуле: </w:t>
      </w:r>
    </w:p>
    <w:p w14:paraId="331E09A8" w14:textId="77777777" w:rsidR="00C72097" w:rsidRPr="009B7200" w:rsidRDefault="00C72097" w:rsidP="00C72097">
      <w:pPr>
        <w:widowControl w:val="0"/>
        <w:autoSpaceDE w:val="0"/>
        <w:autoSpaceDN w:val="0"/>
        <w:adjustRightInd w:val="0"/>
        <w:ind w:firstLine="709"/>
        <w:jc w:val="both"/>
      </w:pPr>
    </w:p>
    <w:p w14:paraId="22653BEA" w14:textId="77777777" w:rsidR="00C72097" w:rsidRPr="009B7200" w:rsidRDefault="00C72097" w:rsidP="00C72097">
      <w:pPr>
        <w:widowControl w:val="0"/>
        <w:autoSpaceDE w:val="0"/>
        <w:autoSpaceDN w:val="0"/>
        <w:adjustRightInd w:val="0"/>
        <w:ind w:firstLine="709"/>
        <w:jc w:val="both"/>
        <w:rPr>
          <w:sz w:val="28"/>
          <w:szCs w:val="28"/>
        </w:rPr>
      </w:pPr>
      <w:r w:rsidRPr="009B7200">
        <w:rPr>
          <w:sz w:val="28"/>
          <w:szCs w:val="28"/>
        </w:rPr>
        <w:t>СтН = Ф / ∑</w:t>
      </w:r>
      <w:r w:rsidRPr="009B7200">
        <w:rPr>
          <w:sz w:val="28"/>
          <w:szCs w:val="28"/>
          <w:vertAlign w:val="subscript"/>
        </w:rPr>
        <w:t xml:space="preserve"> </w:t>
      </w:r>
      <w:r w:rsidRPr="009B7200">
        <w:rPr>
          <w:sz w:val="28"/>
          <w:szCs w:val="28"/>
        </w:rPr>
        <w:t>Пл</w:t>
      </w:r>
      <w:r w:rsidRPr="009B7200">
        <w:rPr>
          <w:sz w:val="28"/>
          <w:szCs w:val="28"/>
          <w:vertAlign w:val="subscript"/>
        </w:rPr>
        <w:t>о</w:t>
      </w:r>
      <w:r w:rsidRPr="009B7200">
        <w:rPr>
          <w:sz w:val="28"/>
          <w:szCs w:val="28"/>
        </w:rPr>
        <w:t>, где:</w:t>
      </w:r>
    </w:p>
    <w:p w14:paraId="20B8373B" w14:textId="77777777" w:rsidR="00C72097" w:rsidRPr="009B7200" w:rsidRDefault="00C72097" w:rsidP="00C72097">
      <w:pPr>
        <w:widowControl w:val="0"/>
        <w:autoSpaceDE w:val="0"/>
        <w:autoSpaceDN w:val="0"/>
        <w:adjustRightInd w:val="0"/>
        <w:ind w:firstLine="709"/>
        <w:jc w:val="both"/>
      </w:pPr>
    </w:p>
    <w:p w14:paraId="562BA740" w14:textId="77777777" w:rsidR="00C72097" w:rsidRPr="009B7200" w:rsidRDefault="00C72097" w:rsidP="00C72097">
      <w:pPr>
        <w:widowControl w:val="0"/>
        <w:tabs>
          <w:tab w:val="left" w:pos="8820"/>
        </w:tabs>
        <w:autoSpaceDE w:val="0"/>
        <w:autoSpaceDN w:val="0"/>
        <w:adjustRightInd w:val="0"/>
        <w:ind w:firstLine="709"/>
        <w:jc w:val="both"/>
        <w:rPr>
          <w:rFonts w:cs="Arial"/>
          <w:sz w:val="28"/>
          <w:szCs w:val="28"/>
        </w:rPr>
      </w:pPr>
      <w:r w:rsidRPr="009B7200">
        <w:rPr>
          <w:rFonts w:cs="Arial"/>
          <w:sz w:val="28"/>
          <w:szCs w:val="28"/>
        </w:rPr>
        <w:t xml:space="preserve">СтН - норматив ставки субсидии на проведение ярового и озимого сева в расчете на 1 гектар посевной площади, занятой </w:t>
      </w:r>
      <w:r w:rsidRPr="009B7200">
        <w:rPr>
          <w:sz w:val="28"/>
          <w:szCs w:val="28"/>
        </w:rPr>
        <w:t xml:space="preserve">зерновыми, зернобобовыми, кормовыми культурами, льном-долгунцом, рапсом, картофелем и овощами </w:t>
      </w:r>
      <w:r w:rsidRPr="009B7200">
        <w:rPr>
          <w:rFonts w:cs="Arial"/>
          <w:sz w:val="28"/>
          <w:szCs w:val="28"/>
        </w:rPr>
        <w:t>(рублей);</w:t>
      </w:r>
    </w:p>
    <w:p w14:paraId="63BC33C4" w14:textId="77777777" w:rsidR="00C72097" w:rsidRPr="009B7200" w:rsidRDefault="00C72097" w:rsidP="00C72097">
      <w:pPr>
        <w:widowControl w:val="0"/>
        <w:tabs>
          <w:tab w:val="left" w:pos="8820"/>
        </w:tabs>
        <w:autoSpaceDE w:val="0"/>
        <w:autoSpaceDN w:val="0"/>
        <w:adjustRightInd w:val="0"/>
        <w:ind w:firstLine="709"/>
        <w:jc w:val="both"/>
        <w:rPr>
          <w:rFonts w:cs="Arial"/>
          <w:sz w:val="28"/>
          <w:szCs w:val="28"/>
        </w:rPr>
      </w:pPr>
      <w:r w:rsidRPr="009B7200">
        <w:rPr>
          <w:rFonts w:cs="Arial"/>
          <w:sz w:val="28"/>
          <w:szCs w:val="28"/>
        </w:rPr>
        <w:t>Ф – планируемый общий объем субсидии на проведение ярового и озимого сева (рублей);</w:t>
      </w:r>
    </w:p>
    <w:p w14:paraId="461AC729" w14:textId="4AD75B88" w:rsidR="00C72097" w:rsidRPr="009B7200" w:rsidRDefault="00C72097" w:rsidP="00C72097">
      <w:pPr>
        <w:widowControl w:val="0"/>
        <w:tabs>
          <w:tab w:val="left" w:pos="8820"/>
        </w:tabs>
        <w:autoSpaceDE w:val="0"/>
        <w:autoSpaceDN w:val="0"/>
        <w:adjustRightInd w:val="0"/>
        <w:ind w:firstLine="709"/>
        <w:jc w:val="both"/>
        <w:rPr>
          <w:rFonts w:cs="Arial"/>
          <w:sz w:val="28"/>
          <w:szCs w:val="28"/>
        </w:rPr>
      </w:pPr>
      <w:r w:rsidRPr="009B7200">
        <w:rPr>
          <w:rFonts w:cs="Arial"/>
          <w:sz w:val="28"/>
          <w:szCs w:val="28"/>
        </w:rPr>
        <w:t>Пл</w:t>
      </w:r>
      <w:r w:rsidRPr="009B7200">
        <w:rPr>
          <w:rFonts w:cs="Arial"/>
          <w:sz w:val="28"/>
          <w:szCs w:val="28"/>
          <w:vertAlign w:val="subscript"/>
        </w:rPr>
        <w:t>о</w:t>
      </w:r>
      <w:r w:rsidRPr="009B7200">
        <w:rPr>
          <w:rFonts w:cs="Arial"/>
          <w:sz w:val="28"/>
          <w:szCs w:val="28"/>
        </w:rPr>
        <w:t xml:space="preserve"> – планируемая общая посевная площадь, занятая </w:t>
      </w:r>
      <w:r w:rsidRPr="009B7200">
        <w:rPr>
          <w:sz w:val="28"/>
          <w:szCs w:val="28"/>
        </w:rPr>
        <w:t>зерновыми, зернобобовыми, кормовыми культурами, льном-долгунцом, картофелем и</w:t>
      </w:r>
      <w:r>
        <w:rPr>
          <w:sz w:val="28"/>
          <w:szCs w:val="28"/>
        </w:rPr>
        <w:t> </w:t>
      </w:r>
      <w:r w:rsidRPr="009B7200">
        <w:rPr>
          <w:sz w:val="28"/>
          <w:szCs w:val="28"/>
        </w:rPr>
        <w:t xml:space="preserve">овощами </w:t>
      </w:r>
      <w:r w:rsidRPr="009B7200">
        <w:rPr>
          <w:rFonts w:cs="Arial"/>
          <w:sz w:val="28"/>
          <w:szCs w:val="28"/>
        </w:rPr>
        <w:t>сельскохозяйственных товаропроизводителей, участвующих в муниципальной программе (гектаров).</w:t>
      </w:r>
    </w:p>
    <w:p w14:paraId="0C574B63" w14:textId="77777777" w:rsidR="00C72097" w:rsidRPr="009B7200" w:rsidRDefault="00C72097" w:rsidP="00C72097">
      <w:pPr>
        <w:ind w:firstLine="709"/>
        <w:jc w:val="both"/>
        <w:rPr>
          <w:sz w:val="28"/>
          <w:szCs w:val="22"/>
          <w:lang w:eastAsia="en-US"/>
        </w:rPr>
      </w:pPr>
      <w:r w:rsidRPr="009B7200">
        <w:rPr>
          <w:sz w:val="28"/>
          <w:szCs w:val="22"/>
          <w:lang w:eastAsia="en-US"/>
        </w:rPr>
        <w:t xml:space="preserve">Размер субсидии на </w:t>
      </w:r>
      <w:r w:rsidRPr="009B7200">
        <w:rPr>
          <w:sz w:val="28"/>
          <w:szCs w:val="28"/>
          <w:lang w:eastAsia="en-US"/>
        </w:rPr>
        <w:t>проведение ярового и озимого сева,</w:t>
      </w:r>
      <w:r w:rsidRPr="009B7200">
        <w:rPr>
          <w:sz w:val="28"/>
          <w:szCs w:val="22"/>
          <w:lang w:eastAsia="en-US"/>
        </w:rPr>
        <w:t xml:space="preserve"> подлежащей предоставлению, рассчитывается по следующей формуле:</w:t>
      </w:r>
    </w:p>
    <w:p w14:paraId="0BF3C021" w14:textId="77777777" w:rsidR="00C72097" w:rsidRPr="009B7200" w:rsidRDefault="00C72097" w:rsidP="00C72097">
      <w:pPr>
        <w:widowControl w:val="0"/>
        <w:autoSpaceDE w:val="0"/>
        <w:autoSpaceDN w:val="0"/>
        <w:adjustRightInd w:val="0"/>
        <w:ind w:firstLine="709"/>
        <w:jc w:val="both"/>
      </w:pPr>
    </w:p>
    <w:p w14:paraId="211E5714" w14:textId="77777777" w:rsidR="00C72097" w:rsidRPr="009B7200" w:rsidRDefault="00C72097" w:rsidP="00C72097">
      <w:pPr>
        <w:ind w:firstLine="709"/>
        <w:jc w:val="both"/>
        <w:rPr>
          <w:sz w:val="28"/>
          <w:szCs w:val="22"/>
          <w:lang w:eastAsia="en-US"/>
        </w:rPr>
      </w:pPr>
      <w:r w:rsidRPr="009B7200">
        <w:rPr>
          <w:sz w:val="28"/>
          <w:szCs w:val="22"/>
          <w:lang w:eastAsia="en-US"/>
        </w:rPr>
        <w:t>С</w:t>
      </w:r>
      <w:r w:rsidRPr="009B7200">
        <w:rPr>
          <w:sz w:val="28"/>
          <w:szCs w:val="22"/>
          <w:vertAlign w:val="subscript"/>
          <w:lang w:eastAsia="en-US"/>
        </w:rPr>
        <w:t>з</w:t>
      </w:r>
      <w:r w:rsidRPr="009B7200">
        <w:rPr>
          <w:sz w:val="28"/>
          <w:szCs w:val="22"/>
          <w:lang w:eastAsia="en-US"/>
        </w:rPr>
        <w:t xml:space="preserve"> = СтН х </w:t>
      </w:r>
      <w:r w:rsidRPr="009B7200">
        <w:rPr>
          <w:sz w:val="28"/>
          <w:szCs w:val="28"/>
          <w:lang w:eastAsia="en-US"/>
        </w:rPr>
        <w:t>Пл</w:t>
      </w:r>
      <w:r w:rsidRPr="009B7200">
        <w:rPr>
          <w:sz w:val="28"/>
          <w:szCs w:val="28"/>
          <w:vertAlign w:val="subscript"/>
          <w:lang w:eastAsia="en-US"/>
        </w:rPr>
        <w:t>з</w:t>
      </w:r>
      <w:r w:rsidRPr="009B7200">
        <w:rPr>
          <w:sz w:val="28"/>
          <w:szCs w:val="22"/>
          <w:vertAlign w:val="subscript"/>
          <w:lang w:eastAsia="en-US"/>
        </w:rPr>
        <w:t xml:space="preserve"> </w:t>
      </w:r>
      <w:r w:rsidRPr="009B7200">
        <w:rPr>
          <w:sz w:val="28"/>
          <w:szCs w:val="22"/>
          <w:lang w:eastAsia="en-US"/>
        </w:rPr>
        <w:t>, где</w:t>
      </w:r>
    </w:p>
    <w:p w14:paraId="23FF70BC" w14:textId="77777777" w:rsidR="00C72097" w:rsidRPr="009B7200" w:rsidRDefault="00C72097" w:rsidP="00C72097">
      <w:pPr>
        <w:ind w:firstLine="709"/>
        <w:jc w:val="both"/>
        <w:rPr>
          <w:sz w:val="28"/>
          <w:szCs w:val="22"/>
          <w:lang w:eastAsia="en-US"/>
        </w:rPr>
      </w:pPr>
      <w:r w:rsidRPr="009B7200">
        <w:rPr>
          <w:sz w:val="28"/>
          <w:szCs w:val="22"/>
          <w:lang w:eastAsia="en-US"/>
        </w:rPr>
        <w:t>С</w:t>
      </w:r>
      <w:r w:rsidRPr="009B7200">
        <w:rPr>
          <w:sz w:val="28"/>
          <w:szCs w:val="22"/>
          <w:vertAlign w:val="subscript"/>
          <w:lang w:eastAsia="en-US"/>
        </w:rPr>
        <w:t>з</w:t>
      </w:r>
      <w:r w:rsidRPr="009B7200">
        <w:rPr>
          <w:sz w:val="28"/>
          <w:szCs w:val="22"/>
          <w:lang w:eastAsia="en-US"/>
        </w:rPr>
        <w:t xml:space="preserve"> - сумма субсидии на </w:t>
      </w:r>
      <w:r w:rsidRPr="009B7200">
        <w:rPr>
          <w:sz w:val="28"/>
          <w:szCs w:val="28"/>
          <w:lang w:eastAsia="en-US"/>
        </w:rPr>
        <w:t>проведение ярового и озимого сева,</w:t>
      </w:r>
      <w:r w:rsidRPr="009B7200">
        <w:rPr>
          <w:sz w:val="28"/>
          <w:szCs w:val="22"/>
          <w:lang w:eastAsia="en-US"/>
        </w:rPr>
        <w:t xml:space="preserve"> подлежащей предоставлению (рублей);</w:t>
      </w:r>
    </w:p>
    <w:p w14:paraId="1994A74E" w14:textId="77777777" w:rsidR="00C72097" w:rsidRPr="009B7200" w:rsidRDefault="00C72097" w:rsidP="00C72097">
      <w:pPr>
        <w:ind w:firstLine="709"/>
        <w:jc w:val="both"/>
        <w:rPr>
          <w:sz w:val="28"/>
          <w:szCs w:val="28"/>
          <w:lang w:eastAsia="en-US"/>
        </w:rPr>
      </w:pPr>
      <w:r w:rsidRPr="009B7200">
        <w:rPr>
          <w:sz w:val="28"/>
          <w:szCs w:val="28"/>
          <w:lang w:eastAsia="en-US"/>
        </w:rPr>
        <w:t>Пл</w:t>
      </w:r>
      <w:r w:rsidRPr="009B7200">
        <w:rPr>
          <w:sz w:val="28"/>
          <w:szCs w:val="28"/>
          <w:vertAlign w:val="subscript"/>
          <w:lang w:eastAsia="en-US"/>
        </w:rPr>
        <w:t>з</w:t>
      </w:r>
      <w:r w:rsidRPr="009B7200">
        <w:rPr>
          <w:sz w:val="28"/>
          <w:szCs w:val="22"/>
          <w:lang w:eastAsia="en-US"/>
        </w:rPr>
        <w:t xml:space="preserve"> - </w:t>
      </w:r>
      <w:r w:rsidRPr="009B7200">
        <w:rPr>
          <w:sz w:val="28"/>
          <w:szCs w:val="28"/>
          <w:lang w:eastAsia="en-US"/>
        </w:rPr>
        <w:t xml:space="preserve">планируемая посевная площадь, занятая зерновыми, зернобобовыми, </w:t>
      </w:r>
      <w:r w:rsidRPr="009B7200">
        <w:rPr>
          <w:spacing w:val="-2"/>
          <w:sz w:val="28"/>
          <w:szCs w:val="28"/>
          <w:lang w:eastAsia="en-US"/>
        </w:rPr>
        <w:t>кормовыми культурами, льном-долгунцом, рапсом, картофелем и овощами (гектаров);</w:t>
      </w:r>
    </w:p>
    <w:p w14:paraId="76E307FD" w14:textId="7B64E127" w:rsidR="00C72097" w:rsidRPr="009B7200" w:rsidRDefault="001A1E9A" w:rsidP="00C72097">
      <w:pPr>
        <w:tabs>
          <w:tab w:val="left" w:pos="0"/>
        </w:tabs>
        <w:ind w:firstLine="709"/>
        <w:jc w:val="both"/>
        <w:rPr>
          <w:sz w:val="28"/>
          <w:szCs w:val="28"/>
        </w:rPr>
      </w:pPr>
      <w:r>
        <w:rPr>
          <w:sz w:val="28"/>
          <w:szCs w:val="28"/>
        </w:rPr>
        <w:t>-</w:t>
      </w:r>
      <w:r w:rsidR="00C72097" w:rsidRPr="009B7200">
        <w:rPr>
          <w:sz w:val="28"/>
          <w:szCs w:val="28"/>
        </w:rPr>
        <w:t> другая часть средств местного бюджета распределяется среди сельскохозяйственных товаропроизводителей (кроме граждан, ведущих личное подсобное хозяйство, и сельхозпредприятий, находящихся в стадии банкротства), занимающихся товарным производством молока. Эти средства должны компенсировать сельхозтоваропроизводителям убытки, сложившиеся от реализации молока по причине крайне низких закупочных цен в 202</w:t>
      </w:r>
      <w:r w:rsidR="00C72097">
        <w:rPr>
          <w:sz w:val="28"/>
          <w:szCs w:val="28"/>
        </w:rPr>
        <w:t>5</w:t>
      </w:r>
      <w:r w:rsidR="00C72097" w:rsidRPr="009B7200">
        <w:rPr>
          <w:sz w:val="28"/>
          <w:szCs w:val="28"/>
        </w:rPr>
        <w:t xml:space="preserve"> году и стимулировать их к производству молока в 202</w:t>
      </w:r>
      <w:r w:rsidR="00C72097">
        <w:rPr>
          <w:sz w:val="28"/>
          <w:szCs w:val="28"/>
        </w:rPr>
        <w:t>6</w:t>
      </w:r>
      <w:r w:rsidR="00C72097" w:rsidRPr="009B7200">
        <w:rPr>
          <w:sz w:val="28"/>
          <w:szCs w:val="28"/>
        </w:rPr>
        <w:t xml:space="preserve"> - 202</w:t>
      </w:r>
      <w:r w:rsidR="00C72097">
        <w:rPr>
          <w:sz w:val="28"/>
          <w:szCs w:val="28"/>
        </w:rPr>
        <w:t>8</w:t>
      </w:r>
      <w:r w:rsidR="00C72097" w:rsidRPr="009B7200">
        <w:rPr>
          <w:sz w:val="28"/>
          <w:szCs w:val="28"/>
        </w:rPr>
        <w:t xml:space="preserve"> годах.</w:t>
      </w:r>
    </w:p>
    <w:p w14:paraId="7EB67F00" w14:textId="77777777" w:rsidR="00C72097" w:rsidRPr="009B7200" w:rsidRDefault="00C72097" w:rsidP="00C72097">
      <w:pPr>
        <w:tabs>
          <w:tab w:val="left" w:pos="0"/>
        </w:tabs>
        <w:ind w:firstLine="709"/>
        <w:jc w:val="both"/>
        <w:rPr>
          <w:sz w:val="28"/>
          <w:szCs w:val="28"/>
        </w:rPr>
      </w:pPr>
      <w:r w:rsidRPr="009B7200">
        <w:rPr>
          <w:sz w:val="28"/>
          <w:szCs w:val="28"/>
        </w:rPr>
        <w:t>В соответствии с настоящей Методикой для определения ставки субсидии на реализованное молоко (в зачетном весе), подлежащей предоставлению, рассчитывается норматив соответствующей ставки субсидии по следующей формуле:</w:t>
      </w:r>
    </w:p>
    <w:p w14:paraId="3A331A36" w14:textId="77777777" w:rsidR="00C72097" w:rsidRPr="009B7200" w:rsidRDefault="00C72097" w:rsidP="00C72097">
      <w:pPr>
        <w:ind w:firstLine="709"/>
        <w:jc w:val="both"/>
        <w:rPr>
          <w:sz w:val="28"/>
          <w:szCs w:val="28"/>
          <w:lang w:eastAsia="en-US"/>
        </w:rPr>
      </w:pPr>
      <w:r w:rsidRPr="009B7200">
        <w:rPr>
          <w:sz w:val="28"/>
          <w:szCs w:val="28"/>
          <w:lang w:eastAsia="en-US"/>
        </w:rPr>
        <w:t>СтН=Ф/О</w:t>
      </w:r>
      <w:r w:rsidRPr="009B7200">
        <w:rPr>
          <w:sz w:val="28"/>
          <w:szCs w:val="28"/>
          <w:vertAlign w:val="subscript"/>
          <w:lang w:eastAsia="en-US"/>
        </w:rPr>
        <w:t>ом</w:t>
      </w:r>
      <w:r w:rsidRPr="009B7200">
        <w:rPr>
          <w:sz w:val="28"/>
          <w:szCs w:val="28"/>
          <w:lang w:eastAsia="en-US"/>
        </w:rPr>
        <w:t>, где:</w:t>
      </w:r>
    </w:p>
    <w:p w14:paraId="55816328" w14:textId="77777777" w:rsidR="00C72097" w:rsidRPr="009B7200" w:rsidRDefault="00C72097" w:rsidP="00C72097">
      <w:pPr>
        <w:ind w:firstLine="709"/>
        <w:jc w:val="both"/>
        <w:rPr>
          <w:lang w:eastAsia="en-US"/>
        </w:rPr>
      </w:pPr>
    </w:p>
    <w:p w14:paraId="5FC5D1B1" w14:textId="77777777" w:rsidR="00C72097" w:rsidRPr="009B7200" w:rsidRDefault="00C72097" w:rsidP="00C72097">
      <w:pPr>
        <w:ind w:firstLine="709"/>
        <w:jc w:val="both"/>
        <w:rPr>
          <w:sz w:val="28"/>
          <w:szCs w:val="28"/>
          <w:lang w:eastAsia="en-US"/>
        </w:rPr>
      </w:pPr>
      <w:r w:rsidRPr="009B7200">
        <w:rPr>
          <w:sz w:val="28"/>
          <w:szCs w:val="28"/>
          <w:lang w:eastAsia="en-US"/>
        </w:rPr>
        <w:t>СтН - норматив ставки субсидии на 1 тонну реализованного молока (в зачетном весе) для предоставления субсидии на реализованное молоко (рублей);</w:t>
      </w:r>
    </w:p>
    <w:p w14:paraId="430A5D2D" w14:textId="77777777" w:rsidR="00C72097" w:rsidRPr="009B7200" w:rsidRDefault="00C72097" w:rsidP="00C72097">
      <w:pPr>
        <w:ind w:firstLine="709"/>
        <w:jc w:val="both"/>
        <w:rPr>
          <w:sz w:val="28"/>
          <w:szCs w:val="28"/>
          <w:lang w:eastAsia="en-US"/>
        </w:rPr>
      </w:pPr>
      <w:r w:rsidRPr="009B7200">
        <w:rPr>
          <w:sz w:val="28"/>
          <w:szCs w:val="28"/>
          <w:lang w:eastAsia="en-US"/>
        </w:rPr>
        <w:lastRenderedPageBreak/>
        <w:t>Ф - планируемый общий объем субсидии на реализованное молоко (в зачетном весе) (рублей);</w:t>
      </w:r>
    </w:p>
    <w:p w14:paraId="681EA088" w14:textId="77777777" w:rsidR="00715405" w:rsidRDefault="00C72097" w:rsidP="00C72097">
      <w:pPr>
        <w:ind w:firstLine="708"/>
        <w:jc w:val="both"/>
        <w:rPr>
          <w:sz w:val="28"/>
          <w:szCs w:val="28"/>
          <w:lang w:eastAsia="en-US"/>
        </w:rPr>
      </w:pPr>
      <w:r w:rsidRPr="009B7200">
        <w:rPr>
          <w:sz w:val="28"/>
          <w:szCs w:val="28"/>
          <w:lang w:eastAsia="en-US"/>
        </w:rPr>
        <w:t>О</w:t>
      </w:r>
      <w:r w:rsidRPr="009B7200">
        <w:rPr>
          <w:sz w:val="28"/>
          <w:szCs w:val="28"/>
          <w:vertAlign w:val="subscript"/>
          <w:lang w:eastAsia="en-US"/>
        </w:rPr>
        <w:t>ом</w:t>
      </w:r>
      <w:r w:rsidRPr="009B7200">
        <w:rPr>
          <w:sz w:val="28"/>
          <w:szCs w:val="28"/>
          <w:lang w:eastAsia="en-US"/>
        </w:rPr>
        <w:t xml:space="preserve"> - общее ожидаемое количество молока (в зачетном весе) </w:t>
      </w:r>
      <w:r w:rsidR="0035669A" w:rsidRPr="009B7200">
        <w:rPr>
          <w:sz w:val="28"/>
          <w:szCs w:val="28"/>
          <w:lang w:eastAsia="en-US"/>
        </w:rPr>
        <w:t xml:space="preserve">реализованного </w:t>
      </w:r>
      <w:r w:rsidRPr="009B7200">
        <w:rPr>
          <w:sz w:val="28"/>
          <w:szCs w:val="28"/>
          <w:lang w:eastAsia="en-US"/>
        </w:rPr>
        <w:t>сельскохозяйственными товаропроизводителями, участвующими в муниципальной программе</w:t>
      </w:r>
      <w:r>
        <w:rPr>
          <w:sz w:val="28"/>
          <w:szCs w:val="28"/>
          <w:lang w:eastAsia="en-US"/>
        </w:rPr>
        <w:t xml:space="preserve"> </w:t>
      </w:r>
      <w:r w:rsidRPr="009B7200">
        <w:rPr>
          <w:sz w:val="28"/>
          <w:szCs w:val="28"/>
          <w:lang w:eastAsia="en-US"/>
        </w:rPr>
        <w:t>(тонн).</w:t>
      </w:r>
      <w:r>
        <w:rPr>
          <w:sz w:val="28"/>
          <w:szCs w:val="28"/>
          <w:lang w:eastAsia="en-US"/>
        </w:rPr>
        <w:t xml:space="preserve"> </w:t>
      </w:r>
    </w:p>
    <w:p w14:paraId="7FA55412" w14:textId="7A017BE9" w:rsidR="00C72097" w:rsidRPr="00E06542" w:rsidRDefault="00C72097" w:rsidP="00C72097">
      <w:pPr>
        <w:ind w:firstLine="708"/>
        <w:jc w:val="both"/>
        <w:rPr>
          <w:sz w:val="28"/>
          <w:szCs w:val="22"/>
          <w:lang w:eastAsia="en-US"/>
        </w:rPr>
      </w:pPr>
      <w:r w:rsidRPr="00E06542">
        <w:rPr>
          <w:sz w:val="28"/>
          <w:szCs w:val="28"/>
          <w:lang w:eastAsia="en-US"/>
        </w:rPr>
        <w:t xml:space="preserve">При </w:t>
      </w:r>
      <w:r>
        <w:rPr>
          <w:sz w:val="28"/>
          <w:szCs w:val="28"/>
          <w:lang w:eastAsia="en-US"/>
        </w:rPr>
        <w:t>планировании ожидаемого количества</w:t>
      </w:r>
      <w:r w:rsidRPr="00E06542">
        <w:rPr>
          <w:sz w:val="28"/>
          <w:szCs w:val="28"/>
          <w:lang w:eastAsia="en-US"/>
        </w:rPr>
        <w:t xml:space="preserve"> реализованно</w:t>
      </w:r>
      <w:r>
        <w:rPr>
          <w:sz w:val="28"/>
          <w:szCs w:val="28"/>
          <w:lang w:eastAsia="en-US"/>
        </w:rPr>
        <w:t>го</w:t>
      </w:r>
      <w:r w:rsidRPr="00E06542">
        <w:rPr>
          <w:sz w:val="28"/>
          <w:szCs w:val="28"/>
          <w:lang w:eastAsia="en-US"/>
        </w:rPr>
        <w:t xml:space="preserve"> козье</w:t>
      </w:r>
      <w:r>
        <w:rPr>
          <w:sz w:val="28"/>
          <w:szCs w:val="28"/>
          <w:lang w:eastAsia="en-US"/>
        </w:rPr>
        <w:t>го</w:t>
      </w:r>
      <w:r w:rsidRPr="00E06542">
        <w:rPr>
          <w:sz w:val="28"/>
          <w:szCs w:val="28"/>
          <w:lang w:eastAsia="en-US"/>
        </w:rPr>
        <w:t xml:space="preserve"> молок</w:t>
      </w:r>
      <w:r>
        <w:rPr>
          <w:sz w:val="28"/>
          <w:szCs w:val="28"/>
          <w:lang w:eastAsia="en-US"/>
        </w:rPr>
        <w:t>а</w:t>
      </w:r>
      <w:r w:rsidRPr="00E06542">
        <w:rPr>
          <w:sz w:val="28"/>
          <w:szCs w:val="28"/>
          <w:lang w:eastAsia="en-US"/>
        </w:rPr>
        <w:t xml:space="preserve"> (в зачетном</w:t>
      </w:r>
      <w:r w:rsidRPr="00E06542">
        <w:rPr>
          <w:sz w:val="28"/>
          <w:szCs w:val="22"/>
          <w:lang w:eastAsia="en-US"/>
        </w:rPr>
        <w:t xml:space="preserve"> весе)</w:t>
      </w:r>
      <w:r w:rsidRPr="00E06542">
        <w:rPr>
          <w:sz w:val="28"/>
          <w:szCs w:val="28"/>
          <w:lang w:eastAsia="en-US"/>
        </w:rPr>
        <w:t xml:space="preserve"> применяется повышающий коэффициент – </w:t>
      </w:r>
      <w:r>
        <w:rPr>
          <w:sz w:val="28"/>
          <w:szCs w:val="28"/>
          <w:lang w:eastAsia="en-US"/>
        </w:rPr>
        <w:t>2</w:t>
      </w:r>
      <w:r w:rsidRPr="00E06542">
        <w:rPr>
          <w:sz w:val="28"/>
          <w:szCs w:val="28"/>
          <w:lang w:eastAsia="en-US"/>
        </w:rPr>
        <w:t>.</w:t>
      </w:r>
    </w:p>
    <w:p w14:paraId="381BE8C5" w14:textId="77777777" w:rsidR="00C72097" w:rsidRPr="009B7200" w:rsidRDefault="00C72097" w:rsidP="00C72097">
      <w:pPr>
        <w:ind w:firstLine="709"/>
        <w:jc w:val="both"/>
        <w:rPr>
          <w:sz w:val="28"/>
          <w:szCs w:val="22"/>
          <w:lang w:eastAsia="en-US"/>
        </w:rPr>
      </w:pPr>
      <w:r w:rsidRPr="009B7200">
        <w:rPr>
          <w:sz w:val="28"/>
          <w:szCs w:val="28"/>
          <w:lang w:eastAsia="en-US"/>
        </w:rPr>
        <w:t>Размер субсидии на реализованное молоко (в зачетном</w:t>
      </w:r>
      <w:r w:rsidRPr="009B7200">
        <w:rPr>
          <w:sz w:val="28"/>
          <w:szCs w:val="22"/>
          <w:lang w:eastAsia="en-US"/>
        </w:rPr>
        <w:t xml:space="preserve"> весе), подлежащей предоставлению, рассчитывается по следующей формуле:</w:t>
      </w:r>
    </w:p>
    <w:p w14:paraId="21BDADED" w14:textId="77777777" w:rsidR="00C72097" w:rsidRPr="009B7200" w:rsidRDefault="00C72097" w:rsidP="00C72097">
      <w:pPr>
        <w:widowControl w:val="0"/>
        <w:autoSpaceDE w:val="0"/>
        <w:autoSpaceDN w:val="0"/>
        <w:adjustRightInd w:val="0"/>
        <w:ind w:firstLine="709"/>
        <w:jc w:val="both"/>
      </w:pPr>
    </w:p>
    <w:p w14:paraId="04C62735" w14:textId="77777777" w:rsidR="00C72097" w:rsidRPr="009B7200" w:rsidRDefault="00C72097" w:rsidP="00C72097">
      <w:pPr>
        <w:ind w:firstLine="709"/>
        <w:jc w:val="both"/>
        <w:rPr>
          <w:sz w:val="28"/>
          <w:szCs w:val="22"/>
          <w:lang w:eastAsia="en-US"/>
        </w:rPr>
      </w:pPr>
      <w:r w:rsidRPr="009B7200">
        <w:rPr>
          <w:sz w:val="28"/>
          <w:szCs w:val="22"/>
          <w:lang w:eastAsia="en-US"/>
        </w:rPr>
        <w:t>С</w:t>
      </w:r>
      <w:r w:rsidRPr="009B7200">
        <w:rPr>
          <w:sz w:val="28"/>
          <w:szCs w:val="22"/>
          <w:vertAlign w:val="subscript"/>
          <w:lang w:eastAsia="en-US"/>
        </w:rPr>
        <w:t>м</w:t>
      </w:r>
      <w:r w:rsidRPr="009B7200">
        <w:rPr>
          <w:sz w:val="28"/>
          <w:szCs w:val="22"/>
          <w:lang w:eastAsia="en-US"/>
        </w:rPr>
        <w:t xml:space="preserve"> = СтН х О</w:t>
      </w:r>
      <w:r w:rsidRPr="009B7200">
        <w:rPr>
          <w:sz w:val="28"/>
          <w:szCs w:val="22"/>
          <w:vertAlign w:val="subscript"/>
          <w:lang w:eastAsia="en-US"/>
        </w:rPr>
        <w:t xml:space="preserve">м </w:t>
      </w:r>
      <w:r w:rsidRPr="009B7200">
        <w:rPr>
          <w:sz w:val="28"/>
          <w:szCs w:val="22"/>
          <w:lang w:eastAsia="en-US"/>
        </w:rPr>
        <w:t>, где</w:t>
      </w:r>
    </w:p>
    <w:p w14:paraId="40DAC205" w14:textId="77777777" w:rsidR="00C72097" w:rsidRPr="009B7200" w:rsidRDefault="00C72097" w:rsidP="00C72097">
      <w:pPr>
        <w:widowControl w:val="0"/>
        <w:autoSpaceDE w:val="0"/>
        <w:autoSpaceDN w:val="0"/>
        <w:adjustRightInd w:val="0"/>
        <w:ind w:firstLine="709"/>
        <w:jc w:val="both"/>
      </w:pPr>
    </w:p>
    <w:p w14:paraId="23520246" w14:textId="77777777" w:rsidR="00C72097" w:rsidRPr="009B7200" w:rsidRDefault="00C72097" w:rsidP="00C72097">
      <w:pPr>
        <w:ind w:firstLine="709"/>
        <w:jc w:val="both"/>
        <w:rPr>
          <w:sz w:val="28"/>
          <w:szCs w:val="22"/>
          <w:lang w:eastAsia="en-US"/>
        </w:rPr>
      </w:pPr>
      <w:r w:rsidRPr="009B7200">
        <w:rPr>
          <w:sz w:val="28"/>
          <w:szCs w:val="22"/>
          <w:lang w:eastAsia="en-US"/>
        </w:rPr>
        <w:t>С</w:t>
      </w:r>
      <w:r w:rsidRPr="009B7200">
        <w:rPr>
          <w:sz w:val="28"/>
          <w:szCs w:val="22"/>
          <w:vertAlign w:val="subscript"/>
          <w:lang w:eastAsia="en-US"/>
        </w:rPr>
        <w:t>м</w:t>
      </w:r>
      <w:r w:rsidRPr="009B7200">
        <w:rPr>
          <w:sz w:val="28"/>
          <w:szCs w:val="22"/>
          <w:lang w:eastAsia="en-US"/>
        </w:rPr>
        <w:t xml:space="preserve"> - сумма субсидии на реализованное молоко (в зачетном весе), подлежащей предоставлению (рублей);</w:t>
      </w:r>
    </w:p>
    <w:p w14:paraId="782A2CA6" w14:textId="77777777" w:rsidR="00A16D5E" w:rsidRDefault="00C72097" w:rsidP="00715405">
      <w:pPr>
        <w:ind w:firstLine="708"/>
        <w:jc w:val="both"/>
        <w:rPr>
          <w:sz w:val="28"/>
          <w:szCs w:val="22"/>
          <w:lang w:eastAsia="en-US"/>
        </w:rPr>
      </w:pPr>
      <w:r w:rsidRPr="009B7200">
        <w:rPr>
          <w:sz w:val="28"/>
          <w:szCs w:val="22"/>
          <w:lang w:eastAsia="en-US"/>
        </w:rPr>
        <w:t>О</w:t>
      </w:r>
      <w:r w:rsidRPr="009B7200">
        <w:rPr>
          <w:sz w:val="28"/>
          <w:szCs w:val="22"/>
          <w:vertAlign w:val="subscript"/>
          <w:lang w:eastAsia="en-US"/>
        </w:rPr>
        <w:t>м</w:t>
      </w:r>
      <w:r w:rsidRPr="009B7200">
        <w:rPr>
          <w:sz w:val="28"/>
          <w:szCs w:val="22"/>
          <w:lang w:eastAsia="en-US"/>
        </w:rPr>
        <w:t xml:space="preserve"> - ожидаемое количество реализованного молока (в зачетном весе) (тонн).</w:t>
      </w:r>
    </w:p>
    <w:p w14:paraId="1C2E03B6" w14:textId="04FFC98E" w:rsidR="00C72097" w:rsidRPr="00FC14C7" w:rsidRDefault="00C72097" w:rsidP="00715405">
      <w:pPr>
        <w:ind w:firstLine="708"/>
        <w:jc w:val="both"/>
        <w:rPr>
          <w:lang w:eastAsia="en-US"/>
        </w:rPr>
      </w:pPr>
      <w:r>
        <w:rPr>
          <w:sz w:val="28"/>
          <w:szCs w:val="22"/>
          <w:lang w:eastAsia="en-US"/>
        </w:rPr>
        <w:t xml:space="preserve"> </w:t>
      </w:r>
    </w:p>
    <w:p w14:paraId="2C510D26" w14:textId="77777777" w:rsidR="00C72097" w:rsidRPr="009B7200" w:rsidRDefault="00C72097" w:rsidP="00A16D5E">
      <w:pPr>
        <w:ind w:firstLine="708"/>
        <w:jc w:val="both"/>
        <w:rPr>
          <w:sz w:val="28"/>
          <w:szCs w:val="28"/>
          <w:lang w:eastAsia="en-US"/>
        </w:rPr>
      </w:pPr>
      <w:r w:rsidRPr="009B7200">
        <w:rPr>
          <w:sz w:val="28"/>
          <w:szCs w:val="28"/>
          <w:lang w:eastAsia="en-US"/>
        </w:rPr>
        <w:t>Средства местного бюджета в текущем финансовом году распределяются согласно плановым целевым показателям посевных площадей зерновых, зернобобовых, кормовых культур, льна-долгунца, рапса, картофеля и овощей, а также реализации молока в зачетном весе (приложение к настоящей Методике).</w:t>
      </w:r>
    </w:p>
    <w:p w14:paraId="3C722ED7" w14:textId="66429081" w:rsidR="00C72097" w:rsidRDefault="00C72097" w:rsidP="00C72097">
      <w:pPr>
        <w:tabs>
          <w:tab w:val="left" w:pos="1134"/>
        </w:tabs>
        <w:ind w:firstLine="709"/>
        <w:jc w:val="both"/>
        <w:rPr>
          <w:sz w:val="28"/>
          <w:szCs w:val="28"/>
          <w:lang w:eastAsia="en-US"/>
        </w:rPr>
      </w:pPr>
      <w:r w:rsidRPr="009B7200">
        <w:rPr>
          <w:sz w:val="28"/>
          <w:szCs w:val="28"/>
          <w:lang w:eastAsia="en-US"/>
        </w:rPr>
        <w:t>В случае не выполнения каким-либо сельхозтоваропроизводителем взятых на</w:t>
      </w:r>
      <w:r>
        <w:rPr>
          <w:sz w:val="28"/>
          <w:szCs w:val="28"/>
          <w:lang w:eastAsia="en-US"/>
        </w:rPr>
        <w:t> </w:t>
      </w:r>
      <w:r w:rsidRPr="009B7200">
        <w:rPr>
          <w:sz w:val="28"/>
          <w:szCs w:val="28"/>
          <w:lang w:eastAsia="en-US"/>
        </w:rPr>
        <w:t>себя плановых обязательств по муниципальной программе на текущий год или исключения из списка участников муниципальной программы по каким-либо причинам, связанным с обстоятельствами, не зависящими от данного сельхозтоваропроизводителя, денежные средства, выделенные на реализацию муниципальной программы на плановый год, могут быть перераспределены между другими участниками муниципальной программы. На период действия муниципальной программы количество участников муниципальной программы (сельхозтоваропроизводителей) не является постоянным, поэтому в зависимости от количества участников муниципальной программы в плановом году могут изменяться и целевые показатели реализации муниципальной программы на планируемый год по отношению к ранее запланированным показателям.</w:t>
      </w:r>
      <w:r w:rsidR="00350E2F">
        <w:rPr>
          <w:sz w:val="28"/>
          <w:szCs w:val="28"/>
          <w:lang w:eastAsia="en-US"/>
        </w:rPr>
        <w:t>»;</w:t>
      </w:r>
    </w:p>
    <w:p w14:paraId="23F21CE1" w14:textId="04ADD9A5" w:rsidR="00AE1E1B" w:rsidRPr="00AE1E1B" w:rsidRDefault="00445EAC" w:rsidP="00AE1E1B">
      <w:pPr>
        <w:autoSpaceDE w:val="0"/>
        <w:autoSpaceDN w:val="0"/>
        <w:adjustRightInd w:val="0"/>
        <w:ind w:firstLine="708"/>
        <w:jc w:val="both"/>
        <w:rPr>
          <w:bCs/>
          <w:sz w:val="28"/>
          <w:szCs w:val="28"/>
        </w:rPr>
      </w:pPr>
      <w:r>
        <w:rPr>
          <w:bCs/>
          <w:sz w:val="28"/>
          <w:szCs w:val="28"/>
        </w:rPr>
        <w:t>4</w:t>
      </w:r>
      <w:r w:rsidR="00E13244">
        <w:rPr>
          <w:bCs/>
          <w:sz w:val="28"/>
          <w:szCs w:val="28"/>
        </w:rPr>
        <w:t>)</w:t>
      </w:r>
      <w:r w:rsidR="00AE1E1B">
        <w:rPr>
          <w:bCs/>
          <w:sz w:val="28"/>
          <w:szCs w:val="28"/>
          <w:lang w:val="en-US"/>
        </w:rPr>
        <w:t> </w:t>
      </w:r>
      <w:r w:rsidR="00AE1E1B">
        <w:rPr>
          <w:bCs/>
          <w:sz w:val="28"/>
          <w:szCs w:val="28"/>
        </w:rPr>
        <w:t>п</w:t>
      </w:r>
      <w:r w:rsidR="00AE1E1B" w:rsidRPr="00AE1E1B">
        <w:rPr>
          <w:bCs/>
          <w:sz w:val="28"/>
          <w:szCs w:val="28"/>
        </w:rPr>
        <w:t>риложение</w:t>
      </w:r>
      <w:r w:rsidR="00AE1E1B">
        <w:rPr>
          <w:bCs/>
          <w:sz w:val="28"/>
          <w:szCs w:val="28"/>
        </w:rPr>
        <w:t xml:space="preserve"> </w:t>
      </w:r>
      <w:r w:rsidR="00AE1E1B" w:rsidRPr="00AE1E1B">
        <w:rPr>
          <w:bCs/>
          <w:sz w:val="28"/>
          <w:szCs w:val="28"/>
        </w:rPr>
        <w:t>к Методике расчета размера субсидии из бюджета муниципального образования «Духовщинский муниципальный округ» Смоленской области</w:t>
      </w:r>
      <w:r w:rsidR="00AE1E1B">
        <w:rPr>
          <w:bCs/>
          <w:sz w:val="28"/>
          <w:szCs w:val="28"/>
        </w:rPr>
        <w:t xml:space="preserve"> изложить в новой редакции прилагается.</w:t>
      </w:r>
    </w:p>
    <w:p w14:paraId="4E85C3AA" w14:textId="5D6F4B62" w:rsidR="00E13244" w:rsidRDefault="00AE1E1B" w:rsidP="00893EDB">
      <w:pPr>
        <w:autoSpaceDE w:val="0"/>
        <w:autoSpaceDN w:val="0"/>
        <w:adjustRightInd w:val="0"/>
        <w:ind w:firstLine="708"/>
        <w:jc w:val="both"/>
        <w:rPr>
          <w:sz w:val="28"/>
          <w:szCs w:val="28"/>
        </w:rPr>
      </w:pPr>
      <w:r w:rsidRPr="00AE1E1B">
        <w:rPr>
          <w:bCs/>
          <w:sz w:val="28"/>
          <w:szCs w:val="28"/>
        </w:rPr>
        <w:t>5)</w:t>
      </w:r>
      <w:r w:rsidRPr="00DB6928">
        <w:rPr>
          <w:bCs/>
          <w:sz w:val="28"/>
          <w:szCs w:val="28"/>
        </w:rPr>
        <w:t> </w:t>
      </w:r>
      <w:r w:rsidR="00893EDB" w:rsidRPr="00893EDB">
        <w:rPr>
          <w:bCs/>
          <w:sz w:val="28"/>
          <w:szCs w:val="28"/>
        </w:rPr>
        <w:t>таблиц</w:t>
      </w:r>
      <w:r w:rsidR="004D5A60">
        <w:rPr>
          <w:bCs/>
          <w:sz w:val="28"/>
          <w:szCs w:val="28"/>
        </w:rPr>
        <w:t>у</w:t>
      </w:r>
      <w:r w:rsidR="00893EDB">
        <w:rPr>
          <w:bCs/>
          <w:szCs w:val="28"/>
        </w:rPr>
        <w:t xml:space="preserve"> </w:t>
      </w:r>
      <w:r w:rsidR="00E13244" w:rsidRPr="00E13244">
        <w:rPr>
          <w:bCs/>
          <w:sz w:val="28"/>
          <w:szCs w:val="28"/>
        </w:rPr>
        <w:t>раздела</w:t>
      </w:r>
      <w:r w:rsidR="00BD645F">
        <w:rPr>
          <w:bCs/>
          <w:sz w:val="28"/>
          <w:szCs w:val="28"/>
        </w:rPr>
        <w:t xml:space="preserve"> 2</w:t>
      </w:r>
      <w:r w:rsidR="00E13244" w:rsidRPr="00E13244">
        <w:rPr>
          <w:bCs/>
          <w:sz w:val="28"/>
          <w:szCs w:val="28"/>
        </w:rPr>
        <w:t xml:space="preserve"> </w:t>
      </w:r>
      <w:r w:rsidR="00E13244" w:rsidRPr="00E51361">
        <w:rPr>
          <w:bCs/>
          <w:sz w:val="28"/>
          <w:szCs w:val="28"/>
        </w:rPr>
        <w:t>«</w:t>
      </w:r>
      <w:r w:rsidR="00E13244" w:rsidRPr="00DB6928">
        <w:rPr>
          <w:b/>
          <w:bCs/>
          <w:sz w:val="28"/>
          <w:szCs w:val="28"/>
        </w:rPr>
        <w:t>Показатели реализации комплекса процессных мероприятий</w:t>
      </w:r>
      <w:r w:rsidR="00E13244" w:rsidRPr="00E51361">
        <w:rPr>
          <w:bCs/>
          <w:sz w:val="28"/>
          <w:szCs w:val="28"/>
        </w:rPr>
        <w:t>»</w:t>
      </w:r>
      <w:r w:rsidR="00E13244" w:rsidRPr="00E13244">
        <w:rPr>
          <w:bCs/>
          <w:sz w:val="28"/>
          <w:szCs w:val="28"/>
        </w:rPr>
        <w:t xml:space="preserve"> </w:t>
      </w:r>
      <w:r w:rsidR="00E13244" w:rsidRPr="006419AC">
        <w:rPr>
          <w:rFonts w:eastAsia="Calibri"/>
          <w:sz w:val="28"/>
          <w:szCs w:val="28"/>
        </w:rPr>
        <w:t>изложить в следующей редакции</w:t>
      </w:r>
      <w:r w:rsidR="00E13244" w:rsidRPr="00E13244">
        <w:rPr>
          <w:sz w:val="28"/>
          <w:szCs w:val="28"/>
        </w:rPr>
        <w:t>:</w:t>
      </w:r>
    </w:p>
    <w:p w14:paraId="04000408" w14:textId="77777777" w:rsidR="00893EDB" w:rsidRPr="00732AFB" w:rsidRDefault="00893EDB" w:rsidP="00893EDB">
      <w:pPr>
        <w:autoSpaceDE w:val="0"/>
        <w:autoSpaceDN w:val="0"/>
        <w:adjustRightInd w:val="0"/>
        <w:ind w:firstLine="708"/>
        <w:jc w:val="both"/>
        <w:rPr>
          <w:sz w:val="8"/>
          <w:szCs w:val="8"/>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276"/>
        <w:gridCol w:w="1984"/>
        <w:gridCol w:w="1134"/>
        <w:gridCol w:w="1134"/>
        <w:gridCol w:w="1134"/>
      </w:tblGrid>
      <w:tr w:rsidR="00E13244" w:rsidRPr="009B7200" w14:paraId="00D185BA" w14:textId="77777777" w:rsidTr="006360C2">
        <w:trPr>
          <w:trHeight w:val="276"/>
        </w:trPr>
        <w:tc>
          <w:tcPr>
            <w:tcW w:w="567" w:type="dxa"/>
            <w:vMerge w:val="restart"/>
            <w:shd w:val="clear" w:color="auto" w:fill="auto"/>
          </w:tcPr>
          <w:p w14:paraId="10719B15" w14:textId="77777777" w:rsidR="00E13244" w:rsidRPr="009B7200" w:rsidRDefault="00E13244" w:rsidP="006360C2">
            <w:pPr>
              <w:jc w:val="center"/>
              <w:rPr>
                <w:rFonts w:eastAsia="Calibri"/>
                <w:sz w:val="24"/>
                <w:szCs w:val="24"/>
                <w:lang w:eastAsia="en-US"/>
              </w:rPr>
            </w:pPr>
            <w:r w:rsidRPr="009B7200">
              <w:rPr>
                <w:rFonts w:eastAsia="Calibri"/>
                <w:sz w:val="24"/>
                <w:szCs w:val="24"/>
                <w:lang w:eastAsia="en-US"/>
              </w:rPr>
              <w:t>№ п/п</w:t>
            </w:r>
          </w:p>
        </w:tc>
        <w:tc>
          <w:tcPr>
            <w:tcW w:w="2977" w:type="dxa"/>
            <w:vMerge w:val="restart"/>
            <w:shd w:val="clear" w:color="auto" w:fill="auto"/>
          </w:tcPr>
          <w:p w14:paraId="71573C55" w14:textId="77777777" w:rsidR="00E13244" w:rsidRPr="009B7200" w:rsidRDefault="00E13244" w:rsidP="006360C2">
            <w:pPr>
              <w:jc w:val="center"/>
              <w:rPr>
                <w:rFonts w:eastAsia="Calibri"/>
                <w:b/>
                <w:sz w:val="24"/>
                <w:szCs w:val="24"/>
                <w:lang w:eastAsia="en-US"/>
              </w:rPr>
            </w:pPr>
            <w:r w:rsidRPr="009B7200">
              <w:rPr>
                <w:rFonts w:eastAsia="Calibri"/>
                <w:spacing w:val="-2"/>
                <w:sz w:val="24"/>
                <w:szCs w:val="24"/>
                <w:lang w:eastAsia="en-US"/>
              </w:rPr>
              <w:t>Наименование показателя</w:t>
            </w:r>
          </w:p>
        </w:tc>
        <w:tc>
          <w:tcPr>
            <w:tcW w:w="1276" w:type="dxa"/>
            <w:vMerge w:val="restart"/>
            <w:shd w:val="clear" w:color="auto" w:fill="auto"/>
          </w:tcPr>
          <w:p w14:paraId="3AB28E11" w14:textId="77777777" w:rsidR="00E13244" w:rsidRPr="009B7200" w:rsidRDefault="00E13244" w:rsidP="006360C2">
            <w:pPr>
              <w:jc w:val="center"/>
              <w:rPr>
                <w:rFonts w:eastAsia="Calibri"/>
                <w:b/>
                <w:sz w:val="24"/>
                <w:szCs w:val="24"/>
                <w:lang w:eastAsia="en-US"/>
              </w:rPr>
            </w:pPr>
            <w:r w:rsidRPr="009B7200">
              <w:rPr>
                <w:rFonts w:eastAsia="Calibri"/>
                <w:spacing w:val="-2"/>
                <w:sz w:val="24"/>
                <w:szCs w:val="24"/>
                <w:lang w:eastAsia="en-US"/>
              </w:rPr>
              <w:t>Единица измерения</w:t>
            </w:r>
          </w:p>
        </w:tc>
        <w:tc>
          <w:tcPr>
            <w:tcW w:w="1984" w:type="dxa"/>
            <w:vMerge w:val="restart"/>
            <w:shd w:val="clear" w:color="auto" w:fill="auto"/>
          </w:tcPr>
          <w:p w14:paraId="6F00E3BC" w14:textId="77777777" w:rsidR="00E13244" w:rsidRPr="009B7200" w:rsidRDefault="00E13244" w:rsidP="006360C2">
            <w:pPr>
              <w:ind w:right="-105"/>
              <w:jc w:val="center"/>
              <w:rPr>
                <w:rFonts w:eastAsia="Calibri"/>
                <w:spacing w:val="-2"/>
                <w:sz w:val="24"/>
                <w:szCs w:val="24"/>
                <w:lang w:eastAsia="en-US"/>
              </w:rPr>
            </w:pPr>
            <w:r w:rsidRPr="009B7200">
              <w:rPr>
                <w:rFonts w:eastAsia="Calibri"/>
                <w:spacing w:val="-2"/>
                <w:sz w:val="24"/>
                <w:szCs w:val="24"/>
                <w:lang w:eastAsia="en-US"/>
              </w:rPr>
              <w:t xml:space="preserve">Базовое значение показателя </w:t>
            </w:r>
          </w:p>
          <w:p w14:paraId="102DA108" w14:textId="1A12D451" w:rsidR="00E13244" w:rsidRPr="009B7200" w:rsidRDefault="00E13244" w:rsidP="004D5A60">
            <w:pPr>
              <w:ind w:right="-105"/>
              <w:jc w:val="center"/>
              <w:rPr>
                <w:rFonts w:eastAsia="Calibri"/>
                <w:b/>
                <w:sz w:val="24"/>
                <w:szCs w:val="24"/>
                <w:lang w:eastAsia="en-US"/>
              </w:rPr>
            </w:pPr>
            <w:r w:rsidRPr="009B7200">
              <w:rPr>
                <w:rFonts w:eastAsia="Calibri"/>
                <w:spacing w:val="-2"/>
                <w:sz w:val="24"/>
                <w:szCs w:val="24"/>
                <w:lang w:eastAsia="en-US"/>
              </w:rPr>
              <w:t>(202</w:t>
            </w:r>
            <w:r w:rsidR="004D5A60">
              <w:rPr>
                <w:rFonts w:eastAsia="Calibri"/>
                <w:spacing w:val="-2"/>
                <w:sz w:val="24"/>
                <w:szCs w:val="24"/>
                <w:lang w:eastAsia="en-US"/>
              </w:rPr>
              <w:t>5</w:t>
            </w:r>
            <w:r w:rsidRPr="009B7200">
              <w:rPr>
                <w:rFonts w:eastAsia="Calibri"/>
                <w:spacing w:val="-2"/>
                <w:sz w:val="24"/>
                <w:szCs w:val="24"/>
                <w:lang w:eastAsia="en-US"/>
              </w:rPr>
              <w:t xml:space="preserve"> год)</w:t>
            </w:r>
          </w:p>
        </w:tc>
        <w:tc>
          <w:tcPr>
            <w:tcW w:w="3402" w:type="dxa"/>
            <w:gridSpan w:val="3"/>
            <w:tcBorders>
              <w:top w:val="single" w:sz="4" w:space="0" w:color="auto"/>
              <w:bottom w:val="single" w:sz="4" w:space="0" w:color="auto"/>
              <w:right w:val="single" w:sz="4" w:space="0" w:color="auto"/>
            </w:tcBorders>
            <w:shd w:val="clear" w:color="auto" w:fill="auto"/>
          </w:tcPr>
          <w:p w14:paraId="41875B97" w14:textId="77777777" w:rsidR="00E13244" w:rsidRPr="009B7200" w:rsidRDefault="00E13244" w:rsidP="006360C2">
            <w:pPr>
              <w:jc w:val="center"/>
              <w:rPr>
                <w:sz w:val="24"/>
                <w:szCs w:val="24"/>
                <w:lang w:eastAsia="en-US"/>
              </w:rPr>
            </w:pPr>
            <w:r w:rsidRPr="009B7200">
              <w:rPr>
                <w:sz w:val="24"/>
                <w:szCs w:val="24"/>
                <w:lang w:eastAsia="en-US"/>
              </w:rPr>
              <w:t>Планируемое значение показателя</w:t>
            </w:r>
          </w:p>
        </w:tc>
      </w:tr>
      <w:tr w:rsidR="00E13244" w:rsidRPr="009B7200" w14:paraId="4D3906E3" w14:textId="77777777" w:rsidTr="006360C2">
        <w:trPr>
          <w:trHeight w:val="531"/>
        </w:trPr>
        <w:tc>
          <w:tcPr>
            <w:tcW w:w="567" w:type="dxa"/>
            <w:vMerge/>
            <w:shd w:val="clear" w:color="auto" w:fill="auto"/>
          </w:tcPr>
          <w:p w14:paraId="0103EA32" w14:textId="77777777" w:rsidR="00E13244" w:rsidRPr="009B7200" w:rsidRDefault="00E13244" w:rsidP="006360C2">
            <w:pPr>
              <w:jc w:val="center"/>
              <w:rPr>
                <w:rFonts w:eastAsia="Calibri"/>
                <w:b/>
                <w:sz w:val="24"/>
                <w:szCs w:val="24"/>
                <w:lang w:eastAsia="en-US"/>
              </w:rPr>
            </w:pPr>
          </w:p>
        </w:tc>
        <w:tc>
          <w:tcPr>
            <w:tcW w:w="2977" w:type="dxa"/>
            <w:vMerge/>
            <w:shd w:val="clear" w:color="auto" w:fill="auto"/>
          </w:tcPr>
          <w:p w14:paraId="0E3C276E" w14:textId="77777777" w:rsidR="00E13244" w:rsidRPr="009B7200" w:rsidRDefault="00E13244" w:rsidP="006360C2">
            <w:pPr>
              <w:jc w:val="center"/>
              <w:rPr>
                <w:rFonts w:eastAsia="Calibri"/>
                <w:b/>
                <w:sz w:val="24"/>
                <w:szCs w:val="24"/>
                <w:lang w:eastAsia="en-US"/>
              </w:rPr>
            </w:pPr>
          </w:p>
        </w:tc>
        <w:tc>
          <w:tcPr>
            <w:tcW w:w="1276" w:type="dxa"/>
            <w:vMerge/>
            <w:shd w:val="clear" w:color="auto" w:fill="auto"/>
          </w:tcPr>
          <w:p w14:paraId="34C16CD5" w14:textId="77777777" w:rsidR="00E13244" w:rsidRPr="009B7200" w:rsidRDefault="00E13244" w:rsidP="006360C2">
            <w:pPr>
              <w:jc w:val="center"/>
              <w:rPr>
                <w:rFonts w:eastAsia="Calibri"/>
                <w:b/>
                <w:sz w:val="24"/>
                <w:szCs w:val="24"/>
                <w:lang w:eastAsia="en-US"/>
              </w:rPr>
            </w:pPr>
          </w:p>
        </w:tc>
        <w:tc>
          <w:tcPr>
            <w:tcW w:w="1984" w:type="dxa"/>
            <w:vMerge/>
            <w:shd w:val="clear" w:color="auto" w:fill="auto"/>
          </w:tcPr>
          <w:p w14:paraId="7B78E59B" w14:textId="77777777" w:rsidR="00E13244" w:rsidRPr="009B7200" w:rsidRDefault="00E13244" w:rsidP="006360C2">
            <w:pPr>
              <w:jc w:val="center"/>
              <w:rPr>
                <w:rFonts w:eastAsia="Calibri"/>
                <w:b/>
                <w:sz w:val="24"/>
                <w:szCs w:val="24"/>
                <w:lang w:eastAsia="en-US"/>
              </w:rPr>
            </w:pPr>
          </w:p>
        </w:tc>
        <w:tc>
          <w:tcPr>
            <w:tcW w:w="1134" w:type="dxa"/>
            <w:shd w:val="clear" w:color="auto" w:fill="auto"/>
            <w:vAlign w:val="center"/>
          </w:tcPr>
          <w:p w14:paraId="680D52AC" w14:textId="2FCC9001" w:rsidR="00E13244" w:rsidRPr="009B7200" w:rsidRDefault="00E13244" w:rsidP="004D5A60">
            <w:pPr>
              <w:jc w:val="center"/>
              <w:rPr>
                <w:rFonts w:eastAsia="Calibri"/>
                <w:spacing w:val="-2"/>
                <w:sz w:val="24"/>
                <w:szCs w:val="24"/>
                <w:lang w:eastAsia="en-US"/>
              </w:rPr>
            </w:pPr>
            <w:r w:rsidRPr="009B7200">
              <w:rPr>
                <w:rFonts w:eastAsia="Calibri"/>
                <w:spacing w:val="-2"/>
                <w:sz w:val="24"/>
                <w:szCs w:val="24"/>
                <w:lang w:eastAsia="en-US"/>
              </w:rPr>
              <w:t>202</w:t>
            </w:r>
            <w:r w:rsidR="004D5A60">
              <w:rPr>
                <w:rFonts w:eastAsia="Calibri"/>
                <w:spacing w:val="-2"/>
                <w:sz w:val="24"/>
                <w:szCs w:val="24"/>
                <w:lang w:eastAsia="en-US"/>
              </w:rPr>
              <w:t>6</w:t>
            </w:r>
            <w:r w:rsidRPr="009B7200">
              <w:rPr>
                <w:rFonts w:eastAsia="Calibri"/>
                <w:spacing w:val="-2"/>
                <w:sz w:val="24"/>
                <w:szCs w:val="24"/>
                <w:lang w:eastAsia="en-US"/>
              </w:rPr>
              <w:t xml:space="preserve"> год</w:t>
            </w:r>
          </w:p>
        </w:tc>
        <w:tc>
          <w:tcPr>
            <w:tcW w:w="1134" w:type="dxa"/>
            <w:shd w:val="clear" w:color="auto" w:fill="auto"/>
            <w:vAlign w:val="center"/>
          </w:tcPr>
          <w:p w14:paraId="62296D2B" w14:textId="572895B0" w:rsidR="00E13244" w:rsidRPr="009B7200" w:rsidRDefault="00E13244" w:rsidP="004D5A60">
            <w:pPr>
              <w:jc w:val="center"/>
              <w:rPr>
                <w:rFonts w:eastAsia="Calibri"/>
                <w:spacing w:val="-2"/>
                <w:sz w:val="24"/>
                <w:szCs w:val="24"/>
                <w:lang w:eastAsia="en-US"/>
              </w:rPr>
            </w:pPr>
            <w:r w:rsidRPr="009B7200">
              <w:rPr>
                <w:rFonts w:eastAsia="Calibri"/>
                <w:spacing w:val="-2"/>
                <w:sz w:val="24"/>
                <w:szCs w:val="24"/>
                <w:lang w:eastAsia="en-US"/>
              </w:rPr>
              <w:t>202</w:t>
            </w:r>
            <w:r w:rsidR="004D5A60">
              <w:rPr>
                <w:rFonts w:eastAsia="Calibri"/>
                <w:spacing w:val="-2"/>
                <w:sz w:val="24"/>
                <w:szCs w:val="24"/>
                <w:lang w:eastAsia="en-US"/>
              </w:rPr>
              <w:t>7</w:t>
            </w:r>
            <w:r w:rsidRPr="009B7200">
              <w:rPr>
                <w:rFonts w:eastAsia="Calibri"/>
                <w:spacing w:val="-2"/>
                <w:sz w:val="24"/>
                <w:szCs w:val="24"/>
                <w:lang w:eastAsia="en-US"/>
              </w:rPr>
              <w:t xml:space="preserve"> год</w:t>
            </w:r>
          </w:p>
        </w:tc>
        <w:tc>
          <w:tcPr>
            <w:tcW w:w="1134" w:type="dxa"/>
            <w:shd w:val="clear" w:color="auto" w:fill="auto"/>
            <w:vAlign w:val="center"/>
          </w:tcPr>
          <w:p w14:paraId="6A4DFEE8" w14:textId="5B98CC22" w:rsidR="00E13244" w:rsidRPr="009B7200" w:rsidRDefault="00E13244" w:rsidP="004D5A60">
            <w:pPr>
              <w:jc w:val="center"/>
              <w:rPr>
                <w:rFonts w:eastAsia="Calibri"/>
                <w:spacing w:val="-2"/>
                <w:sz w:val="24"/>
                <w:szCs w:val="24"/>
                <w:lang w:eastAsia="en-US"/>
              </w:rPr>
            </w:pPr>
            <w:r w:rsidRPr="009B7200">
              <w:rPr>
                <w:rFonts w:eastAsia="Calibri"/>
                <w:spacing w:val="-2"/>
                <w:sz w:val="24"/>
                <w:szCs w:val="24"/>
                <w:lang w:eastAsia="en-US"/>
              </w:rPr>
              <w:t>202</w:t>
            </w:r>
            <w:r w:rsidR="004D5A60">
              <w:rPr>
                <w:rFonts w:eastAsia="Calibri"/>
                <w:spacing w:val="-2"/>
                <w:sz w:val="24"/>
                <w:szCs w:val="24"/>
                <w:lang w:eastAsia="en-US"/>
              </w:rPr>
              <w:t>8</w:t>
            </w:r>
            <w:r w:rsidRPr="009B7200">
              <w:rPr>
                <w:rFonts w:eastAsia="Calibri"/>
                <w:spacing w:val="-2"/>
                <w:sz w:val="24"/>
                <w:szCs w:val="24"/>
                <w:lang w:eastAsia="en-US"/>
              </w:rPr>
              <w:t xml:space="preserve"> год</w:t>
            </w:r>
          </w:p>
        </w:tc>
      </w:tr>
      <w:tr w:rsidR="00E13244" w:rsidRPr="009B7200" w14:paraId="3773E61D" w14:textId="77777777" w:rsidTr="006360C2">
        <w:tc>
          <w:tcPr>
            <w:tcW w:w="567" w:type="dxa"/>
            <w:shd w:val="clear" w:color="auto" w:fill="auto"/>
          </w:tcPr>
          <w:p w14:paraId="1FCA0EEE" w14:textId="77777777" w:rsidR="00E13244" w:rsidRPr="009B7200" w:rsidRDefault="00E13244" w:rsidP="006360C2">
            <w:pPr>
              <w:jc w:val="center"/>
              <w:rPr>
                <w:rFonts w:eastAsia="Calibri"/>
                <w:lang w:eastAsia="en-US"/>
              </w:rPr>
            </w:pPr>
            <w:r w:rsidRPr="009B7200">
              <w:rPr>
                <w:rFonts w:eastAsia="Calibri"/>
                <w:lang w:eastAsia="en-US"/>
              </w:rPr>
              <w:t>1</w:t>
            </w:r>
          </w:p>
        </w:tc>
        <w:tc>
          <w:tcPr>
            <w:tcW w:w="2977" w:type="dxa"/>
            <w:shd w:val="clear" w:color="auto" w:fill="auto"/>
          </w:tcPr>
          <w:p w14:paraId="25AB797C" w14:textId="77777777" w:rsidR="00E13244" w:rsidRPr="009B7200" w:rsidRDefault="00E13244" w:rsidP="006360C2">
            <w:pPr>
              <w:jc w:val="center"/>
              <w:rPr>
                <w:rFonts w:eastAsia="Calibri"/>
                <w:lang w:eastAsia="en-US"/>
              </w:rPr>
            </w:pPr>
            <w:r w:rsidRPr="009B7200">
              <w:rPr>
                <w:rFonts w:eastAsia="Calibri"/>
                <w:lang w:eastAsia="en-US"/>
              </w:rPr>
              <w:t>2</w:t>
            </w:r>
          </w:p>
        </w:tc>
        <w:tc>
          <w:tcPr>
            <w:tcW w:w="1276" w:type="dxa"/>
            <w:shd w:val="clear" w:color="auto" w:fill="auto"/>
          </w:tcPr>
          <w:p w14:paraId="3E60464A" w14:textId="77777777" w:rsidR="00E13244" w:rsidRPr="009B7200" w:rsidRDefault="00E13244" w:rsidP="006360C2">
            <w:pPr>
              <w:jc w:val="center"/>
              <w:rPr>
                <w:rFonts w:eastAsia="Calibri"/>
                <w:lang w:eastAsia="en-US"/>
              </w:rPr>
            </w:pPr>
            <w:r w:rsidRPr="009B7200">
              <w:rPr>
                <w:rFonts w:eastAsia="Calibri"/>
                <w:lang w:eastAsia="en-US"/>
              </w:rPr>
              <w:t>3</w:t>
            </w:r>
          </w:p>
        </w:tc>
        <w:tc>
          <w:tcPr>
            <w:tcW w:w="1984" w:type="dxa"/>
            <w:shd w:val="clear" w:color="auto" w:fill="auto"/>
          </w:tcPr>
          <w:p w14:paraId="0E756039" w14:textId="77777777" w:rsidR="00E13244" w:rsidRPr="009B7200" w:rsidRDefault="00E13244" w:rsidP="006360C2">
            <w:pPr>
              <w:jc w:val="center"/>
              <w:rPr>
                <w:rFonts w:eastAsia="Calibri"/>
                <w:lang w:eastAsia="en-US"/>
              </w:rPr>
            </w:pPr>
            <w:r w:rsidRPr="009B7200">
              <w:rPr>
                <w:rFonts w:eastAsia="Calibri"/>
                <w:lang w:eastAsia="en-US"/>
              </w:rPr>
              <w:t>4</w:t>
            </w:r>
          </w:p>
        </w:tc>
        <w:tc>
          <w:tcPr>
            <w:tcW w:w="1134" w:type="dxa"/>
            <w:shd w:val="clear" w:color="auto" w:fill="auto"/>
            <w:vAlign w:val="center"/>
          </w:tcPr>
          <w:p w14:paraId="47F92E4B" w14:textId="77777777" w:rsidR="00E13244" w:rsidRPr="009B7200" w:rsidRDefault="00E13244" w:rsidP="006360C2">
            <w:pPr>
              <w:jc w:val="center"/>
              <w:rPr>
                <w:rFonts w:eastAsia="Calibri"/>
                <w:spacing w:val="-2"/>
                <w:lang w:eastAsia="en-US"/>
              </w:rPr>
            </w:pPr>
            <w:r w:rsidRPr="009B7200">
              <w:rPr>
                <w:rFonts w:eastAsia="Calibri"/>
                <w:spacing w:val="-2"/>
                <w:lang w:eastAsia="en-US"/>
              </w:rPr>
              <w:t>5</w:t>
            </w:r>
          </w:p>
        </w:tc>
        <w:tc>
          <w:tcPr>
            <w:tcW w:w="1134" w:type="dxa"/>
            <w:shd w:val="clear" w:color="auto" w:fill="auto"/>
            <w:vAlign w:val="center"/>
          </w:tcPr>
          <w:p w14:paraId="3D71C6F1" w14:textId="77777777" w:rsidR="00E13244" w:rsidRPr="009B7200" w:rsidRDefault="00E13244" w:rsidP="006360C2">
            <w:pPr>
              <w:jc w:val="center"/>
              <w:rPr>
                <w:rFonts w:eastAsia="Calibri"/>
                <w:spacing w:val="-2"/>
                <w:lang w:eastAsia="en-US"/>
              </w:rPr>
            </w:pPr>
            <w:r w:rsidRPr="009B7200">
              <w:rPr>
                <w:rFonts w:eastAsia="Calibri"/>
                <w:spacing w:val="-2"/>
                <w:lang w:eastAsia="en-US"/>
              </w:rPr>
              <w:t>6</w:t>
            </w:r>
          </w:p>
        </w:tc>
        <w:tc>
          <w:tcPr>
            <w:tcW w:w="1134" w:type="dxa"/>
            <w:shd w:val="clear" w:color="auto" w:fill="auto"/>
            <w:vAlign w:val="center"/>
          </w:tcPr>
          <w:p w14:paraId="50E9E145" w14:textId="77777777" w:rsidR="00E13244" w:rsidRPr="009B7200" w:rsidRDefault="00E13244" w:rsidP="006360C2">
            <w:pPr>
              <w:jc w:val="center"/>
              <w:rPr>
                <w:rFonts w:eastAsia="Calibri"/>
                <w:spacing w:val="-2"/>
                <w:lang w:eastAsia="en-US"/>
              </w:rPr>
            </w:pPr>
            <w:r w:rsidRPr="009B7200">
              <w:rPr>
                <w:rFonts w:eastAsia="Calibri"/>
                <w:spacing w:val="-2"/>
                <w:lang w:eastAsia="en-US"/>
              </w:rPr>
              <w:t>7</w:t>
            </w:r>
          </w:p>
        </w:tc>
      </w:tr>
      <w:tr w:rsidR="004D5A60" w:rsidRPr="009B7200" w14:paraId="4F05CB01" w14:textId="77777777" w:rsidTr="006360C2">
        <w:tc>
          <w:tcPr>
            <w:tcW w:w="567" w:type="dxa"/>
            <w:shd w:val="clear" w:color="auto" w:fill="auto"/>
          </w:tcPr>
          <w:p w14:paraId="744FBC66" w14:textId="77777777" w:rsidR="004D5A60" w:rsidRPr="009B7200" w:rsidRDefault="004D5A60" w:rsidP="004D5A60">
            <w:pPr>
              <w:jc w:val="center"/>
              <w:rPr>
                <w:rFonts w:eastAsia="Calibri"/>
                <w:sz w:val="24"/>
                <w:szCs w:val="24"/>
                <w:lang w:eastAsia="en-US"/>
              </w:rPr>
            </w:pPr>
            <w:r w:rsidRPr="009B7200">
              <w:rPr>
                <w:rFonts w:eastAsia="Calibri"/>
                <w:sz w:val="24"/>
                <w:szCs w:val="24"/>
                <w:lang w:eastAsia="en-US"/>
              </w:rPr>
              <w:t>1.</w:t>
            </w:r>
          </w:p>
        </w:tc>
        <w:tc>
          <w:tcPr>
            <w:tcW w:w="2977" w:type="dxa"/>
            <w:shd w:val="clear" w:color="auto" w:fill="auto"/>
            <w:vAlign w:val="center"/>
          </w:tcPr>
          <w:p w14:paraId="31FB9B67" w14:textId="77777777" w:rsidR="004D5A60" w:rsidRPr="009B7200" w:rsidRDefault="004D5A60" w:rsidP="004D5A60">
            <w:pPr>
              <w:widowControl w:val="0"/>
              <w:autoSpaceDE w:val="0"/>
              <w:autoSpaceDN w:val="0"/>
              <w:adjustRightInd w:val="0"/>
              <w:rPr>
                <w:rFonts w:eastAsia="Calibri"/>
                <w:sz w:val="24"/>
                <w:szCs w:val="24"/>
                <w:lang w:eastAsia="en-US"/>
              </w:rPr>
            </w:pPr>
            <w:r w:rsidRPr="009B7200">
              <w:rPr>
                <w:sz w:val="24"/>
                <w:szCs w:val="24"/>
                <w:lang w:eastAsia="en-US"/>
              </w:rPr>
              <w:t>Посевные площади зерновых, зернобобовых, кормовых культур, льна-долгунца, рапса, картофеля и овощей</w:t>
            </w:r>
          </w:p>
        </w:tc>
        <w:tc>
          <w:tcPr>
            <w:tcW w:w="1276" w:type="dxa"/>
            <w:shd w:val="clear" w:color="auto" w:fill="auto"/>
          </w:tcPr>
          <w:p w14:paraId="1C858C1F" w14:textId="77777777" w:rsidR="004D5A60" w:rsidRPr="009B7200" w:rsidRDefault="004D5A60" w:rsidP="004D5A60">
            <w:pPr>
              <w:widowControl w:val="0"/>
              <w:autoSpaceDE w:val="0"/>
              <w:autoSpaceDN w:val="0"/>
              <w:adjustRightInd w:val="0"/>
              <w:jc w:val="center"/>
              <w:rPr>
                <w:rFonts w:eastAsia="Calibri"/>
                <w:bCs/>
                <w:iCs/>
                <w:sz w:val="24"/>
                <w:szCs w:val="24"/>
                <w:lang w:eastAsia="en-US"/>
              </w:rPr>
            </w:pPr>
            <w:r w:rsidRPr="009B7200">
              <w:rPr>
                <w:sz w:val="24"/>
                <w:szCs w:val="24"/>
                <w:lang w:eastAsia="en-US"/>
              </w:rPr>
              <w:t>га</w:t>
            </w:r>
          </w:p>
        </w:tc>
        <w:tc>
          <w:tcPr>
            <w:tcW w:w="1984" w:type="dxa"/>
            <w:shd w:val="clear" w:color="auto" w:fill="auto"/>
          </w:tcPr>
          <w:p w14:paraId="4A5D4299" w14:textId="00107EBF" w:rsidR="004D5A60" w:rsidRPr="009B7200" w:rsidRDefault="004D5A60" w:rsidP="00375B10">
            <w:pPr>
              <w:ind w:left="-103" w:right="-105"/>
              <w:jc w:val="center"/>
              <w:rPr>
                <w:rFonts w:eastAsia="Calibri"/>
                <w:sz w:val="24"/>
                <w:szCs w:val="24"/>
                <w:lang w:eastAsia="en-US"/>
              </w:rPr>
            </w:pPr>
            <w:r>
              <w:rPr>
                <w:sz w:val="24"/>
                <w:szCs w:val="24"/>
                <w:lang w:eastAsia="en-US"/>
              </w:rPr>
              <w:t>18</w:t>
            </w:r>
            <w:r w:rsidR="00375B10">
              <w:rPr>
                <w:sz w:val="24"/>
                <w:szCs w:val="24"/>
                <w:lang w:eastAsia="en-US"/>
              </w:rPr>
              <w:t>89</w:t>
            </w:r>
          </w:p>
        </w:tc>
        <w:tc>
          <w:tcPr>
            <w:tcW w:w="1134" w:type="dxa"/>
            <w:shd w:val="clear" w:color="auto" w:fill="auto"/>
          </w:tcPr>
          <w:p w14:paraId="76D0D067" w14:textId="6E08321B" w:rsidR="004D5A60" w:rsidRPr="009B7200" w:rsidRDefault="00375B10" w:rsidP="004D5A60">
            <w:pPr>
              <w:jc w:val="center"/>
              <w:rPr>
                <w:rFonts w:eastAsia="Calibri"/>
                <w:sz w:val="24"/>
                <w:szCs w:val="24"/>
                <w:lang w:eastAsia="en-US"/>
              </w:rPr>
            </w:pPr>
            <w:r>
              <w:rPr>
                <w:sz w:val="24"/>
                <w:szCs w:val="24"/>
                <w:lang w:eastAsia="en-US"/>
              </w:rPr>
              <w:t>1898</w:t>
            </w:r>
          </w:p>
        </w:tc>
        <w:tc>
          <w:tcPr>
            <w:tcW w:w="1134" w:type="dxa"/>
            <w:shd w:val="clear" w:color="auto" w:fill="auto"/>
          </w:tcPr>
          <w:p w14:paraId="43D8040B" w14:textId="619FC44F" w:rsidR="004D5A60" w:rsidRPr="009B7200" w:rsidRDefault="004D5A60" w:rsidP="004D5A60">
            <w:pPr>
              <w:jc w:val="center"/>
              <w:rPr>
                <w:rFonts w:eastAsia="Calibri"/>
                <w:sz w:val="24"/>
                <w:szCs w:val="24"/>
                <w:lang w:eastAsia="en-US"/>
              </w:rPr>
            </w:pPr>
            <w:r>
              <w:rPr>
                <w:sz w:val="24"/>
                <w:szCs w:val="24"/>
                <w:lang w:eastAsia="en-US"/>
              </w:rPr>
              <w:t>2070</w:t>
            </w:r>
          </w:p>
        </w:tc>
        <w:tc>
          <w:tcPr>
            <w:tcW w:w="1134" w:type="dxa"/>
            <w:shd w:val="clear" w:color="auto" w:fill="auto"/>
          </w:tcPr>
          <w:p w14:paraId="511FE0F4" w14:textId="753B7E55" w:rsidR="004D5A60" w:rsidRPr="009B7200" w:rsidRDefault="004D5A60" w:rsidP="004D5A60">
            <w:pPr>
              <w:widowControl w:val="0"/>
              <w:autoSpaceDE w:val="0"/>
              <w:autoSpaceDN w:val="0"/>
              <w:adjustRightInd w:val="0"/>
              <w:jc w:val="center"/>
              <w:rPr>
                <w:rFonts w:eastAsia="Calibri"/>
                <w:bCs/>
                <w:iCs/>
                <w:sz w:val="24"/>
                <w:szCs w:val="24"/>
                <w:lang w:eastAsia="en-US"/>
              </w:rPr>
            </w:pPr>
            <w:r>
              <w:rPr>
                <w:sz w:val="24"/>
                <w:szCs w:val="24"/>
                <w:lang w:eastAsia="en-US"/>
              </w:rPr>
              <w:t>2100</w:t>
            </w:r>
          </w:p>
        </w:tc>
      </w:tr>
      <w:tr w:rsidR="004D5A60" w:rsidRPr="009B7200" w14:paraId="115AD5F3" w14:textId="77777777" w:rsidTr="006360C2">
        <w:tc>
          <w:tcPr>
            <w:tcW w:w="567" w:type="dxa"/>
            <w:shd w:val="clear" w:color="auto" w:fill="auto"/>
          </w:tcPr>
          <w:p w14:paraId="7552D3FB" w14:textId="35D4D157" w:rsidR="004D5A60" w:rsidRPr="009B7200" w:rsidRDefault="004D5A60" w:rsidP="004D5A60">
            <w:pPr>
              <w:jc w:val="center"/>
              <w:rPr>
                <w:rFonts w:eastAsia="Calibri"/>
                <w:sz w:val="24"/>
                <w:szCs w:val="24"/>
                <w:lang w:eastAsia="en-US"/>
              </w:rPr>
            </w:pPr>
            <w:r>
              <w:rPr>
                <w:rFonts w:eastAsia="Calibri"/>
                <w:sz w:val="24"/>
                <w:szCs w:val="24"/>
                <w:lang w:eastAsia="en-US"/>
              </w:rPr>
              <w:lastRenderedPageBreak/>
              <w:t>2.</w:t>
            </w:r>
          </w:p>
        </w:tc>
        <w:tc>
          <w:tcPr>
            <w:tcW w:w="2977" w:type="dxa"/>
            <w:shd w:val="clear" w:color="auto" w:fill="auto"/>
            <w:vAlign w:val="center"/>
          </w:tcPr>
          <w:p w14:paraId="059B39D3" w14:textId="77770ED8" w:rsidR="004D5A60" w:rsidRPr="009B7200" w:rsidRDefault="004D5A60" w:rsidP="004D5A60">
            <w:pPr>
              <w:widowControl w:val="0"/>
              <w:autoSpaceDE w:val="0"/>
              <w:autoSpaceDN w:val="0"/>
              <w:adjustRightInd w:val="0"/>
              <w:rPr>
                <w:sz w:val="24"/>
                <w:szCs w:val="24"/>
                <w:lang w:eastAsia="en-US"/>
              </w:rPr>
            </w:pPr>
            <w:r w:rsidRPr="009B7200">
              <w:rPr>
                <w:sz w:val="24"/>
                <w:szCs w:val="24"/>
                <w:lang w:eastAsia="en-US"/>
              </w:rPr>
              <w:t>Реализации молока в зачетном весе</w:t>
            </w:r>
          </w:p>
        </w:tc>
        <w:tc>
          <w:tcPr>
            <w:tcW w:w="1276" w:type="dxa"/>
            <w:shd w:val="clear" w:color="auto" w:fill="auto"/>
          </w:tcPr>
          <w:p w14:paraId="2F060E06" w14:textId="2D81646A" w:rsidR="004D5A60" w:rsidRPr="009B7200" w:rsidRDefault="004D5A60" w:rsidP="004D5A60">
            <w:pPr>
              <w:widowControl w:val="0"/>
              <w:autoSpaceDE w:val="0"/>
              <w:autoSpaceDN w:val="0"/>
              <w:adjustRightInd w:val="0"/>
              <w:jc w:val="center"/>
              <w:rPr>
                <w:sz w:val="24"/>
                <w:szCs w:val="24"/>
                <w:lang w:eastAsia="en-US"/>
              </w:rPr>
            </w:pPr>
            <w:r w:rsidRPr="009B7200">
              <w:rPr>
                <w:sz w:val="24"/>
                <w:szCs w:val="24"/>
                <w:lang w:eastAsia="en-US"/>
              </w:rPr>
              <w:t>тонн</w:t>
            </w:r>
          </w:p>
        </w:tc>
        <w:tc>
          <w:tcPr>
            <w:tcW w:w="1984" w:type="dxa"/>
            <w:shd w:val="clear" w:color="auto" w:fill="auto"/>
          </w:tcPr>
          <w:p w14:paraId="1654C2C4" w14:textId="57F5F85E" w:rsidR="004D5A60" w:rsidRPr="009B7200" w:rsidRDefault="004D5A60" w:rsidP="004D5A60">
            <w:pPr>
              <w:ind w:left="-103" w:right="-105"/>
              <w:jc w:val="center"/>
              <w:rPr>
                <w:sz w:val="24"/>
                <w:szCs w:val="24"/>
                <w:lang w:eastAsia="en-US"/>
              </w:rPr>
            </w:pPr>
            <w:r>
              <w:rPr>
                <w:sz w:val="24"/>
                <w:szCs w:val="24"/>
                <w:lang w:eastAsia="en-US"/>
              </w:rPr>
              <w:t>404</w:t>
            </w:r>
          </w:p>
        </w:tc>
        <w:tc>
          <w:tcPr>
            <w:tcW w:w="1134" w:type="dxa"/>
            <w:shd w:val="clear" w:color="auto" w:fill="auto"/>
          </w:tcPr>
          <w:p w14:paraId="4CC090B9" w14:textId="12462164" w:rsidR="004D5A60" w:rsidRPr="009B7200" w:rsidRDefault="004D5A60" w:rsidP="004D5A60">
            <w:pPr>
              <w:jc w:val="center"/>
              <w:rPr>
                <w:sz w:val="24"/>
                <w:szCs w:val="24"/>
                <w:lang w:eastAsia="en-US"/>
              </w:rPr>
            </w:pPr>
            <w:r>
              <w:rPr>
                <w:sz w:val="24"/>
                <w:szCs w:val="24"/>
                <w:lang w:eastAsia="en-US"/>
              </w:rPr>
              <w:t>428</w:t>
            </w:r>
          </w:p>
        </w:tc>
        <w:tc>
          <w:tcPr>
            <w:tcW w:w="1134" w:type="dxa"/>
            <w:shd w:val="clear" w:color="auto" w:fill="auto"/>
          </w:tcPr>
          <w:p w14:paraId="127CF9E7" w14:textId="277BBABE" w:rsidR="004D5A60" w:rsidRPr="009B7200" w:rsidRDefault="004D5A60" w:rsidP="004D5A60">
            <w:pPr>
              <w:jc w:val="center"/>
              <w:rPr>
                <w:sz w:val="24"/>
                <w:szCs w:val="24"/>
                <w:lang w:eastAsia="en-US"/>
              </w:rPr>
            </w:pPr>
            <w:r>
              <w:rPr>
                <w:sz w:val="24"/>
                <w:szCs w:val="24"/>
                <w:lang w:eastAsia="en-US"/>
              </w:rPr>
              <w:t>435</w:t>
            </w:r>
          </w:p>
        </w:tc>
        <w:tc>
          <w:tcPr>
            <w:tcW w:w="1134" w:type="dxa"/>
            <w:shd w:val="clear" w:color="auto" w:fill="auto"/>
          </w:tcPr>
          <w:p w14:paraId="5F8BCD96" w14:textId="50B7D474" w:rsidR="004D5A60" w:rsidRPr="009B7200" w:rsidRDefault="004D5A60" w:rsidP="004D5A60">
            <w:pPr>
              <w:widowControl w:val="0"/>
              <w:autoSpaceDE w:val="0"/>
              <w:autoSpaceDN w:val="0"/>
              <w:adjustRightInd w:val="0"/>
              <w:jc w:val="center"/>
              <w:rPr>
                <w:sz w:val="24"/>
                <w:szCs w:val="24"/>
                <w:lang w:eastAsia="en-US"/>
              </w:rPr>
            </w:pPr>
            <w:r>
              <w:rPr>
                <w:sz w:val="24"/>
                <w:szCs w:val="24"/>
                <w:lang w:eastAsia="en-US"/>
              </w:rPr>
              <w:t>440</w:t>
            </w:r>
          </w:p>
        </w:tc>
      </w:tr>
    </w:tbl>
    <w:p w14:paraId="3B53DE40" w14:textId="77777777" w:rsidR="00E13244" w:rsidRPr="00CE2868" w:rsidRDefault="00E13244" w:rsidP="00E13244">
      <w:pPr>
        <w:autoSpaceDE w:val="0"/>
        <w:autoSpaceDN w:val="0"/>
        <w:adjustRightInd w:val="0"/>
        <w:ind w:firstLine="708"/>
        <w:jc w:val="both"/>
        <w:rPr>
          <w:b/>
          <w:bCs/>
          <w:sz w:val="8"/>
          <w:szCs w:val="8"/>
        </w:rPr>
      </w:pPr>
    </w:p>
    <w:p w14:paraId="0EEF9B92" w14:textId="11ABD28F" w:rsidR="002D2E37" w:rsidRPr="009B7200" w:rsidRDefault="00445EAC" w:rsidP="00E13244">
      <w:pPr>
        <w:autoSpaceDE w:val="0"/>
        <w:autoSpaceDN w:val="0"/>
        <w:adjustRightInd w:val="0"/>
        <w:ind w:firstLine="708"/>
        <w:jc w:val="both"/>
        <w:rPr>
          <w:sz w:val="28"/>
          <w:szCs w:val="28"/>
        </w:rPr>
      </w:pPr>
      <w:r>
        <w:rPr>
          <w:bCs/>
          <w:sz w:val="28"/>
          <w:szCs w:val="28"/>
        </w:rPr>
        <w:t>5</w:t>
      </w:r>
      <w:r w:rsidR="00E13244">
        <w:rPr>
          <w:bCs/>
          <w:sz w:val="28"/>
          <w:szCs w:val="28"/>
        </w:rPr>
        <w:t>)</w:t>
      </w:r>
      <w:r w:rsidR="00D072D0">
        <w:rPr>
          <w:bCs/>
          <w:sz w:val="28"/>
          <w:szCs w:val="28"/>
        </w:rPr>
        <w:t> </w:t>
      </w:r>
      <w:r w:rsidR="00DC2583" w:rsidRPr="002D2E37">
        <w:rPr>
          <w:bCs/>
          <w:sz w:val="28"/>
          <w:szCs w:val="28"/>
        </w:rPr>
        <w:t>таблицу раздела 3</w:t>
      </w:r>
      <w:r w:rsidR="00305F7A">
        <w:rPr>
          <w:bCs/>
          <w:sz w:val="28"/>
          <w:szCs w:val="28"/>
        </w:rPr>
        <w:t xml:space="preserve"> </w:t>
      </w:r>
      <w:r w:rsidR="00DC2583" w:rsidRPr="002D2E37">
        <w:rPr>
          <w:rFonts w:eastAsia="Calibri"/>
          <w:sz w:val="28"/>
          <w:szCs w:val="28"/>
        </w:rPr>
        <w:t>изложить в следующей редакции:</w:t>
      </w:r>
    </w:p>
    <w:p w14:paraId="192FF400" w14:textId="77777777" w:rsidR="002D2E37" w:rsidRPr="009B7200" w:rsidRDefault="002D2E37" w:rsidP="002D2E37">
      <w:pPr>
        <w:jc w:val="center"/>
        <w:rPr>
          <w:bCs/>
          <w:sz w:val="8"/>
          <w:szCs w:val="8"/>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701"/>
        <w:gridCol w:w="1560"/>
        <w:gridCol w:w="992"/>
        <w:gridCol w:w="992"/>
        <w:gridCol w:w="1134"/>
        <w:gridCol w:w="1134"/>
      </w:tblGrid>
      <w:tr w:rsidR="002D2E37" w:rsidRPr="009B7200" w14:paraId="33C4A21E" w14:textId="77777777" w:rsidTr="00522886">
        <w:tc>
          <w:tcPr>
            <w:tcW w:w="562" w:type="dxa"/>
            <w:vMerge w:val="restart"/>
          </w:tcPr>
          <w:p w14:paraId="5FB0742C" w14:textId="77777777" w:rsidR="002D2E37" w:rsidRPr="009B7200" w:rsidRDefault="002D2E37" w:rsidP="006360C2">
            <w:pPr>
              <w:autoSpaceDE w:val="0"/>
              <w:autoSpaceDN w:val="0"/>
              <w:adjustRightInd w:val="0"/>
              <w:jc w:val="center"/>
              <w:rPr>
                <w:sz w:val="24"/>
                <w:szCs w:val="24"/>
                <w:lang w:eastAsia="en-US"/>
              </w:rPr>
            </w:pPr>
            <w:r w:rsidRPr="009B7200">
              <w:rPr>
                <w:sz w:val="24"/>
                <w:szCs w:val="24"/>
                <w:lang w:eastAsia="en-US"/>
              </w:rPr>
              <w:t>№ п/п</w:t>
            </w:r>
          </w:p>
        </w:tc>
        <w:tc>
          <w:tcPr>
            <w:tcW w:w="2410" w:type="dxa"/>
            <w:vMerge w:val="restart"/>
          </w:tcPr>
          <w:p w14:paraId="0F65A377" w14:textId="77777777" w:rsidR="002D2E37" w:rsidRPr="009B7200" w:rsidRDefault="002D2E37" w:rsidP="006360C2">
            <w:pPr>
              <w:autoSpaceDE w:val="0"/>
              <w:autoSpaceDN w:val="0"/>
              <w:adjustRightInd w:val="0"/>
              <w:jc w:val="center"/>
              <w:rPr>
                <w:sz w:val="24"/>
                <w:szCs w:val="24"/>
                <w:lang w:eastAsia="en-US"/>
              </w:rPr>
            </w:pPr>
            <w:r w:rsidRPr="009B7200">
              <w:rPr>
                <w:sz w:val="24"/>
                <w:szCs w:val="24"/>
                <w:lang w:eastAsia="en-US"/>
              </w:rPr>
              <w:t>Наименование</w:t>
            </w:r>
          </w:p>
        </w:tc>
        <w:tc>
          <w:tcPr>
            <w:tcW w:w="1701" w:type="dxa"/>
            <w:vMerge w:val="restart"/>
          </w:tcPr>
          <w:p w14:paraId="493CB9C9" w14:textId="77777777" w:rsidR="002D2E37" w:rsidRPr="009B7200" w:rsidRDefault="002D2E37" w:rsidP="006360C2">
            <w:pPr>
              <w:autoSpaceDE w:val="0"/>
              <w:autoSpaceDN w:val="0"/>
              <w:adjustRightInd w:val="0"/>
              <w:jc w:val="center"/>
              <w:rPr>
                <w:sz w:val="24"/>
                <w:szCs w:val="24"/>
                <w:lang w:eastAsia="en-US"/>
              </w:rPr>
            </w:pPr>
            <w:r w:rsidRPr="009B7200">
              <w:rPr>
                <w:sz w:val="24"/>
                <w:szCs w:val="24"/>
                <w:lang w:eastAsia="en-US"/>
              </w:rPr>
              <w:t>Участник муниципаль-ной программы</w:t>
            </w:r>
          </w:p>
        </w:tc>
        <w:tc>
          <w:tcPr>
            <w:tcW w:w="1560" w:type="dxa"/>
            <w:vMerge w:val="restart"/>
          </w:tcPr>
          <w:p w14:paraId="39B03EA5" w14:textId="77777777" w:rsidR="002D2E37" w:rsidRPr="009B7200" w:rsidRDefault="002D2E37" w:rsidP="006360C2">
            <w:pPr>
              <w:autoSpaceDE w:val="0"/>
              <w:autoSpaceDN w:val="0"/>
              <w:adjustRightInd w:val="0"/>
              <w:ind w:left="-104" w:right="-111"/>
              <w:jc w:val="center"/>
              <w:rPr>
                <w:sz w:val="24"/>
                <w:szCs w:val="24"/>
                <w:lang w:eastAsia="en-US"/>
              </w:rPr>
            </w:pPr>
            <w:r w:rsidRPr="009B7200">
              <w:rPr>
                <w:sz w:val="24"/>
                <w:szCs w:val="24"/>
                <w:lang w:eastAsia="en-US"/>
              </w:rPr>
              <w:t>Источник финансового обеспечения</w:t>
            </w:r>
          </w:p>
        </w:tc>
        <w:tc>
          <w:tcPr>
            <w:tcW w:w="4252" w:type="dxa"/>
            <w:gridSpan w:val="4"/>
          </w:tcPr>
          <w:p w14:paraId="396005A0" w14:textId="77777777" w:rsidR="002D2E37" w:rsidRPr="009B7200" w:rsidRDefault="002D2E37" w:rsidP="006360C2">
            <w:pPr>
              <w:autoSpaceDE w:val="0"/>
              <w:autoSpaceDN w:val="0"/>
              <w:adjustRightInd w:val="0"/>
              <w:jc w:val="center"/>
              <w:rPr>
                <w:sz w:val="24"/>
                <w:szCs w:val="24"/>
                <w:lang w:eastAsia="en-US"/>
              </w:rPr>
            </w:pPr>
            <w:r w:rsidRPr="009B7200">
              <w:rPr>
                <w:sz w:val="24"/>
                <w:szCs w:val="24"/>
                <w:lang w:eastAsia="en-US"/>
              </w:rPr>
              <w:t>Объем средств на реализацию муниципальной программы на очередной финансовый год и плановый период (тыс. рублей)</w:t>
            </w:r>
          </w:p>
        </w:tc>
      </w:tr>
      <w:tr w:rsidR="002D2E37" w:rsidRPr="009B7200" w14:paraId="33522F37" w14:textId="77777777" w:rsidTr="005D344F">
        <w:tc>
          <w:tcPr>
            <w:tcW w:w="562" w:type="dxa"/>
            <w:vMerge/>
          </w:tcPr>
          <w:p w14:paraId="198C2E52" w14:textId="77777777" w:rsidR="002D2E37" w:rsidRPr="009B7200" w:rsidRDefault="002D2E37" w:rsidP="006360C2">
            <w:pPr>
              <w:autoSpaceDE w:val="0"/>
              <w:autoSpaceDN w:val="0"/>
              <w:adjustRightInd w:val="0"/>
              <w:jc w:val="center"/>
              <w:rPr>
                <w:sz w:val="24"/>
                <w:szCs w:val="24"/>
                <w:lang w:eastAsia="en-US"/>
              </w:rPr>
            </w:pPr>
          </w:p>
        </w:tc>
        <w:tc>
          <w:tcPr>
            <w:tcW w:w="2410" w:type="dxa"/>
            <w:vMerge/>
          </w:tcPr>
          <w:p w14:paraId="31D9B5F7" w14:textId="77777777" w:rsidR="002D2E37" w:rsidRPr="009B7200" w:rsidRDefault="002D2E37" w:rsidP="006360C2">
            <w:pPr>
              <w:autoSpaceDE w:val="0"/>
              <w:autoSpaceDN w:val="0"/>
              <w:adjustRightInd w:val="0"/>
              <w:jc w:val="center"/>
              <w:rPr>
                <w:sz w:val="24"/>
                <w:szCs w:val="24"/>
                <w:lang w:eastAsia="en-US"/>
              </w:rPr>
            </w:pPr>
          </w:p>
        </w:tc>
        <w:tc>
          <w:tcPr>
            <w:tcW w:w="1701" w:type="dxa"/>
            <w:vMerge/>
          </w:tcPr>
          <w:p w14:paraId="082684B9" w14:textId="77777777" w:rsidR="002D2E37" w:rsidRPr="009B7200" w:rsidRDefault="002D2E37" w:rsidP="006360C2">
            <w:pPr>
              <w:autoSpaceDE w:val="0"/>
              <w:autoSpaceDN w:val="0"/>
              <w:adjustRightInd w:val="0"/>
              <w:jc w:val="center"/>
              <w:rPr>
                <w:sz w:val="24"/>
                <w:szCs w:val="24"/>
                <w:lang w:eastAsia="en-US"/>
              </w:rPr>
            </w:pPr>
          </w:p>
        </w:tc>
        <w:tc>
          <w:tcPr>
            <w:tcW w:w="1560" w:type="dxa"/>
            <w:vMerge/>
          </w:tcPr>
          <w:p w14:paraId="48BE6554" w14:textId="77777777" w:rsidR="002D2E37" w:rsidRPr="009B7200" w:rsidRDefault="002D2E37" w:rsidP="006360C2">
            <w:pPr>
              <w:autoSpaceDE w:val="0"/>
              <w:autoSpaceDN w:val="0"/>
              <w:adjustRightInd w:val="0"/>
              <w:jc w:val="center"/>
              <w:rPr>
                <w:sz w:val="24"/>
                <w:szCs w:val="24"/>
                <w:lang w:eastAsia="en-US"/>
              </w:rPr>
            </w:pPr>
          </w:p>
        </w:tc>
        <w:tc>
          <w:tcPr>
            <w:tcW w:w="992" w:type="dxa"/>
          </w:tcPr>
          <w:p w14:paraId="4B42233A" w14:textId="77777777" w:rsidR="002D2E37" w:rsidRPr="009B7200" w:rsidRDefault="002D2E37" w:rsidP="006360C2">
            <w:pPr>
              <w:autoSpaceDE w:val="0"/>
              <w:autoSpaceDN w:val="0"/>
              <w:adjustRightInd w:val="0"/>
              <w:ind w:left="-113" w:right="-105"/>
              <w:jc w:val="center"/>
              <w:rPr>
                <w:sz w:val="24"/>
                <w:szCs w:val="24"/>
                <w:lang w:eastAsia="en-US"/>
              </w:rPr>
            </w:pPr>
            <w:r w:rsidRPr="009B7200">
              <w:rPr>
                <w:sz w:val="24"/>
                <w:szCs w:val="24"/>
                <w:lang w:eastAsia="en-US"/>
              </w:rPr>
              <w:t>всего</w:t>
            </w:r>
          </w:p>
        </w:tc>
        <w:tc>
          <w:tcPr>
            <w:tcW w:w="992" w:type="dxa"/>
          </w:tcPr>
          <w:p w14:paraId="434E4E7F" w14:textId="222B3ADA" w:rsidR="002D2E37" w:rsidRPr="009B7200" w:rsidRDefault="002D2E37" w:rsidP="000D27F7">
            <w:pPr>
              <w:autoSpaceDE w:val="0"/>
              <w:autoSpaceDN w:val="0"/>
              <w:adjustRightInd w:val="0"/>
              <w:ind w:left="-104" w:right="-107"/>
              <w:jc w:val="center"/>
              <w:rPr>
                <w:sz w:val="24"/>
                <w:szCs w:val="24"/>
                <w:lang w:eastAsia="en-US"/>
              </w:rPr>
            </w:pPr>
            <w:r w:rsidRPr="009B7200">
              <w:rPr>
                <w:sz w:val="24"/>
                <w:szCs w:val="24"/>
                <w:lang w:eastAsia="en-US"/>
              </w:rPr>
              <w:t>202</w:t>
            </w:r>
            <w:r w:rsidR="000D27F7">
              <w:rPr>
                <w:sz w:val="24"/>
                <w:szCs w:val="24"/>
                <w:lang w:eastAsia="en-US"/>
              </w:rPr>
              <w:t>6</w:t>
            </w:r>
            <w:r w:rsidRPr="009B7200">
              <w:rPr>
                <w:sz w:val="24"/>
                <w:szCs w:val="24"/>
                <w:lang w:eastAsia="en-US"/>
              </w:rPr>
              <w:t xml:space="preserve"> год</w:t>
            </w:r>
          </w:p>
        </w:tc>
        <w:tc>
          <w:tcPr>
            <w:tcW w:w="1134" w:type="dxa"/>
          </w:tcPr>
          <w:p w14:paraId="2E264397" w14:textId="3C523165" w:rsidR="002D2E37" w:rsidRPr="009B7200" w:rsidRDefault="002D2E37" w:rsidP="000D27F7">
            <w:pPr>
              <w:autoSpaceDE w:val="0"/>
              <w:autoSpaceDN w:val="0"/>
              <w:adjustRightInd w:val="0"/>
              <w:ind w:left="-104" w:right="-107"/>
              <w:jc w:val="center"/>
              <w:rPr>
                <w:sz w:val="24"/>
                <w:szCs w:val="24"/>
                <w:lang w:eastAsia="en-US"/>
              </w:rPr>
            </w:pPr>
            <w:r w:rsidRPr="009B7200">
              <w:rPr>
                <w:sz w:val="24"/>
                <w:szCs w:val="24"/>
                <w:lang w:eastAsia="en-US"/>
              </w:rPr>
              <w:t>202</w:t>
            </w:r>
            <w:r w:rsidR="000D27F7">
              <w:rPr>
                <w:sz w:val="24"/>
                <w:szCs w:val="24"/>
                <w:lang w:eastAsia="en-US"/>
              </w:rPr>
              <w:t>7</w:t>
            </w:r>
            <w:r w:rsidRPr="009B7200">
              <w:rPr>
                <w:sz w:val="24"/>
                <w:szCs w:val="24"/>
                <w:lang w:eastAsia="en-US"/>
              </w:rPr>
              <w:t xml:space="preserve"> год </w:t>
            </w:r>
          </w:p>
        </w:tc>
        <w:tc>
          <w:tcPr>
            <w:tcW w:w="1134" w:type="dxa"/>
          </w:tcPr>
          <w:p w14:paraId="0CFBCF73" w14:textId="35E7B264" w:rsidR="002D2E37" w:rsidRPr="009B7200" w:rsidRDefault="002D2E37" w:rsidP="000D27F7">
            <w:pPr>
              <w:autoSpaceDE w:val="0"/>
              <w:autoSpaceDN w:val="0"/>
              <w:adjustRightInd w:val="0"/>
              <w:ind w:left="-104" w:right="-107"/>
              <w:jc w:val="center"/>
              <w:rPr>
                <w:sz w:val="24"/>
                <w:szCs w:val="24"/>
                <w:lang w:eastAsia="en-US"/>
              </w:rPr>
            </w:pPr>
            <w:r w:rsidRPr="009B7200">
              <w:rPr>
                <w:sz w:val="24"/>
                <w:szCs w:val="24"/>
                <w:lang w:eastAsia="en-US"/>
              </w:rPr>
              <w:t>202</w:t>
            </w:r>
            <w:r w:rsidR="000D27F7">
              <w:rPr>
                <w:sz w:val="24"/>
                <w:szCs w:val="24"/>
                <w:lang w:eastAsia="en-US"/>
              </w:rPr>
              <w:t>8</w:t>
            </w:r>
            <w:r w:rsidRPr="009B7200">
              <w:rPr>
                <w:sz w:val="24"/>
                <w:szCs w:val="24"/>
                <w:lang w:eastAsia="en-US"/>
              </w:rPr>
              <w:t xml:space="preserve"> год</w:t>
            </w:r>
          </w:p>
        </w:tc>
      </w:tr>
    </w:tbl>
    <w:p w14:paraId="72EA32E9" w14:textId="77777777" w:rsidR="002D2E37" w:rsidRPr="009B7200" w:rsidRDefault="002D2E37" w:rsidP="002D2E37">
      <w:pPr>
        <w:rPr>
          <w:sz w:val="2"/>
          <w:szCs w:val="2"/>
          <w:lang w:eastAsia="en-US"/>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08"/>
        <w:gridCol w:w="1700"/>
        <w:gridCol w:w="1564"/>
        <w:gridCol w:w="992"/>
        <w:gridCol w:w="992"/>
        <w:gridCol w:w="1134"/>
        <w:gridCol w:w="1138"/>
      </w:tblGrid>
      <w:tr w:rsidR="002D2E37" w:rsidRPr="009B7200" w14:paraId="41418A68" w14:textId="77777777" w:rsidTr="005D344F">
        <w:trPr>
          <w:tblHeader/>
        </w:trPr>
        <w:tc>
          <w:tcPr>
            <w:tcW w:w="561" w:type="dxa"/>
          </w:tcPr>
          <w:p w14:paraId="1DAFFDFF" w14:textId="77777777" w:rsidR="002D2E37" w:rsidRPr="009B7200" w:rsidRDefault="002D2E37" w:rsidP="006360C2">
            <w:pPr>
              <w:autoSpaceDE w:val="0"/>
              <w:autoSpaceDN w:val="0"/>
              <w:adjustRightInd w:val="0"/>
              <w:jc w:val="center"/>
              <w:rPr>
                <w:lang w:eastAsia="en-US"/>
              </w:rPr>
            </w:pPr>
            <w:r w:rsidRPr="009B7200">
              <w:rPr>
                <w:lang w:eastAsia="en-US"/>
              </w:rPr>
              <w:t>1</w:t>
            </w:r>
          </w:p>
        </w:tc>
        <w:tc>
          <w:tcPr>
            <w:tcW w:w="2408" w:type="dxa"/>
          </w:tcPr>
          <w:p w14:paraId="03AFE21A" w14:textId="77777777" w:rsidR="002D2E37" w:rsidRPr="009B7200" w:rsidRDefault="002D2E37" w:rsidP="006360C2">
            <w:pPr>
              <w:autoSpaceDE w:val="0"/>
              <w:autoSpaceDN w:val="0"/>
              <w:adjustRightInd w:val="0"/>
              <w:jc w:val="center"/>
              <w:rPr>
                <w:lang w:eastAsia="en-US"/>
              </w:rPr>
            </w:pPr>
            <w:r w:rsidRPr="009B7200">
              <w:rPr>
                <w:lang w:eastAsia="en-US"/>
              </w:rPr>
              <w:t>2</w:t>
            </w:r>
          </w:p>
        </w:tc>
        <w:tc>
          <w:tcPr>
            <w:tcW w:w="1700" w:type="dxa"/>
          </w:tcPr>
          <w:p w14:paraId="0D81B758" w14:textId="77777777" w:rsidR="002D2E37" w:rsidRPr="009B7200" w:rsidRDefault="002D2E37" w:rsidP="006360C2">
            <w:pPr>
              <w:autoSpaceDE w:val="0"/>
              <w:autoSpaceDN w:val="0"/>
              <w:adjustRightInd w:val="0"/>
              <w:jc w:val="center"/>
              <w:rPr>
                <w:lang w:eastAsia="en-US"/>
              </w:rPr>
            </w:pPr>
            <w:r w:rsidRPr="009B7200">
              <w:rPr>
                <w:lang w:eastAsia="en-US"/>
              </w:rPr>
              <w:t>3</w:t>
            </w:r>
          </w:p>
        </w:tc>
        <w:tc>
          <w:tcPr>
            <w:tcW w:w="1564" w:type="dxa"/>
          </w:tcPr>
          <w:p w14:paraId="446371C7" w14:textId="77777777" w:rsidR="002D2E37" w:rsidRPr="009B7200" w:rsidRDefault="002D2E37" w:rsidP="006360C2">
            <w:pPr>
              <w:autoSpaceDE w:val="0"/>
              <w:autoSpaceDN w:val="0"/>
              <w:adjustRightInd w:val="0"/>
              <w:jc w:val="center"/>
              <w:rPr>
                <w:lang w:eastAsia="en-US"/>
              </w:rPr>
            </w:pPr>
            <w:r w:rsidRPr="009B7200">
              <w:rPr>
                <w:lang w:eastAsia="en-US"/>
              </w:rPr>
              <w:t>4</w:t>
            </w:r>
          </w:p>
        </w:tc>
        <w:tc>
          <w:tcPr>
            <w:tcW w:w="992" w:type="dxa"/>
          </w:tcPr>
          <w:p w14:paraId="3610ABB9" w14:textId="77777777" w:rsidR="002D2E37" w:rsidRPr="009B7200" w:rsidRDefault="002D2E37" w:rsidP="006360C2">
            <w:pPr>
              <w:autoSpaceDE w:val="0"/>
              <w:autoSpaceDN w:val="0"/>
              <w:adjustRightInd w:val="0"/>
              <w:ind w:left="-113" w:right="-105"/>
              <w:jc w:val="center"/>
              <w:rPr>
                <w:lang w:eastAsia="en-US"/>
              </w:rPr>
            </w:pPr>
            <w:r w:rsidRPr="009B7200">
              <w:rPr>
                <w:lang w:eastAsia="en-US"/>
              </w:rPr>
              <w:t>5</w:t>
            </w:r>
          </w:p>
        </w:tc>
        <w:tc>
          <w:tcPr>
            <w:tcW w:w="992" w:type="dxa"/>
          </w:tcPr>
          <w:p w14:paraId="3898962C" w14:textId="77777777" w:rsidR="002D2E37" w:rsidRPr="009B7200" w:rsidRDefault="002D2E37" w:rsidP="006360C2">
            <w:pPr>
              <w:autoSpaceDE w:val="0"/>
              <w:autoSpaceDN w:val="0"/>
              <w:adjustRightInd w:val="0"/>
              <w:ind w:left="-104" w:right="-107"/>
              <w:jc w:val="center"/>
              <w:rPr>
                <w:lang w:eastAsia="en-US"/>
              </w:rPr>
            </w:pPr>
            <w:r w:rsidRPr="009B7200">
              <w:rPr>
                <w:lang w:eastAsia="en-US"/>
              </w:rPr>
              <w:t>6</w:t>
            </w:r>
          </w:p>
        </w:tc>
        <w:tc>
          <w:tcPr>
            <w:tcW w:w="1134" w:type="dxa"/>
          </w:tcPr>
          <w:p w14:paraId="50C5F824" w14:textId="77777777" w:rsidR="002D2E37" w:rsidRPr="009B7200" w:rsidRDefault="002D2E37" w:rsidP="006360C2">
            <w:pPr>
              <w:autoSpaceDE w:val="0"/>
              <w:autoSpaceDN w:val="0"/>
              <w:adjustRightInd w:val="0"/>
              <w:ind w:left="-104" w:right="-107"/>
              <w:jc w:val="center"/>
              <w:rPr>
                <w:lang w:eastAsia="en-US"/>
              </w:rPr>
            </w:pPr>
            <w:r w:rsidRPr="009B7200">
              <w:rPr>
                <w:lang w:eastAsia="en-US"/>
              </w:rPr>
              <w:t>7</w:t>
            </w:r>
          </w:p>
        </w:tc>
        <w:tc>
          <w:tcPr>
            <w:tcW w:w="1138" w:type="dxa"/>
          </w:tcPr>
          <w:p w14:paraId="55CD54F8" w14:textId="77777777" w:rsidR="002D2E37" w:rsidRPr="009B7200" w:rsidRDefault="002D2E37" w:rsidP="006360C2">
            <w:pPr>
              <w:autoSpaceDE w:val="0"/>
              <w:autoSpaceDN w:val="0"/>
              <w:adjustRightInd w:val="0"/>
              <w:jc w:val="center"/>
              <w:rPr>
                <w:lang w:eastAsia="en-US"/>
              </w:rPr>
            </w:pPr>
            <w:r w:rsidRPr="009B7200">
              <w:rPr>
                <w:lang w:eastAsia="en-US"/>
              </w:rPr>
              <w:t>8</w:t>
            </w:r>
          </w:p>
        </w:tc>
      </w:tr>
      <w:tr w:rsidR="002D2E37" w:rsidRPr="009B7200" w14:paraId="410860EB" w14:textId="77777777" w:rsidTr="004F3DCB">
        <w:tc>
          <w:tcPr>
            <w:tcW w:w="10489" w:type="dxa"/>
            <w:gridSpan w:val="8"/>
          </w:tcPr>
          <w:p w14:paraId="0A67893B" w14:textId="77777777" w:rsidR="002D2E37" w:rsidRPr="009B7200" w:rsidRDefault="002D2E37" w:rsidP="006360C2">
            <w:pPr>
              <w:autoSpaceDE w:val="0"/>
              <w:autoSpaceDN w:val="0"/>
              <w:adjustRightInd w:val="0"/>
              <w:jc w:val="center"/>
              <w:rPr>
                <w:sz w:val="24"/>
                <w:szCs w:val="24"/>
                <w:lang w:eastAsia="en-US"/>
              </w:rPr>
            </w:pPr>
            <w:r w:rsidRPr="009B7200">
              <w:rPr>
                <w:b/>
                <w:sz w:val="24"/>
                <w:szCs w:val="24"/>
                <w:lang w:eastAsia="en-US"/>
              </w:rPr>
              <w:t>1. Комплекс процессных мероприятий «</w:t>
            </w:r>
            <w:r w:rsidRPr="009B7200">
              <w:rPr>
                <w:b/>
                <w:bCs/>
                <w:color w:val="000000"/>
                <w:sz w:val="24"/>
                <w:szCs w:val="24"/>
              </w:rPr>
              <w:t xml:space="preserve">Формирование благоприятных условий </w:t>
            </w:r>
            <w:r w:rsidRPr="009B7200">
              <w:rPr>
                <w:b/>
                <w:bCs/>
                <w:color w:val="000000"/>
                <w:sz w:val="24"/>
                <w:szCs w:val="24"/>
              </w:rPr>
              <w:br/>
              <w:t>для функционирования и развития сельского хозяйства района</w:t>
            </w:r>
            <w:r w:rsidRPr="009B7200">
              <w:rPr>
                <w:b/>
                <w:sz w:val="24"/>
                <w:szCs w:val="24"/>
                <w:lang w:eastAsia="en-US"/>
              </w:rPr>
              <w:t>»</w:t>
            </w:r>
          </w:p>
        </w:tc>
      </w:tr>
      <w:tr w:rsidR="002D2E37" w:rsidRPr="009B7200" w14:paraId="31AF4445" w14:textId="77777777" w:rsidTr="005D344F">
        <w:trPr>
          <w:trHeight w:val="397"/>
        </w:trPr>
        <w:tc>
          <w:tcPr>
            <w:tcW w:w="561" w:type="dxa"/>
            <w:vMerge w:val="restart"/>
          </w:tcPr>
          <w:p w14:paraId="797AF1F5" w14:textId="77777777" w:rsidR="002D2E37" w:rsidRPr="009B7200" w:rsidRDefault="002D2E37" w:rsidP="006360C2">
            <w:pPr>
              <w:autoSpaceDE w:val="0"/>
              <w:autoSpaceDN w:val="0"/>
              <w:adjustRightInd w:val="0"/>
              <w:jc w:val="center"/>
              <w:rPr>
                <w:sz w:val="22"/>
                <w:szCs w:val="22"/>
                <w:lang w:eastAsia="en-US"/>
              </w:rPr>
            </w:pPr>
            <w:r w:rsidRPr="009B7200">
              <w:rPr>
                <w:sz w:val="22"/>
                <w:szCs w:val="22"/>
                <w:lang w:eastAsia="en-US"/>
              </w:rPr>
              <w:t>1.1.</w:t>
            </w:r>
          </w:p>
        </w:tc>
        <w:tc>
          <w:tcPr>
            <w:tcW w:w="2408" w:type="dxa"/>
            <w:vMerge w:val="restart"/>
          </w:tcPr>
          <w:p w14:paraId="7CA134FE" w14:textId="77777777" w:rsidR="002D2E37" w:rsidRPr="009B7200" w:rsidRDefault="002D2E37" w:rsidP="006360C2">
            <w:pPr>
              <w:autoSpaceDE w:val="0"/>
              <w:autoSpaceDN w:val="0"/>
              <w:adjustRightInd w:val="0"/>
              <w:rPr>
                <w:sz w:val="22"/>
                <w:szCs w:val="22"/>
                <w:lang w:eastAsia="en-US"/>
              </w:rPr>
            </w:pPr>
            <w:r w:rsidRPr="009B7200">
              <w:rPr>
                <w:sz w:val="22"/>
                <w:szCs w:val="22"/>
                <w:lang w:eastAsia="en-US"/>
              </w:rPr>
              <w:t xml:space="preserve">Предоставление субсидии </w:t>
            </w:r>
            <w:r w:rsidRPr="009B7200">
              <w:rPr>
                <w:spacing w:val="-2"/>
                <w:sz w:val="22"/>
                <w:szCs w:val="22"/>
                <w:lang w:eastAsia="en-US"/>
              </w:rPr>
              <w:t>сельхозтоваропроизво-дителям,</w:t>
            </w:r>
            <w:r w:rsidRPr="009B7200">
              <w:rPr>
                <w:sz w:val="22"/>
                <w:szCs w:val="22"/>
                <w:lang w:eastAsia="en-US"/>
              </w:rPr>
              <w:t xml:space="preserve"> занимающимся проведением ярового и озимого сева</w:t>
            </w:r>
          </w:p>
        </w:tc>
        <w:tc>
          <w:tcPr>
            <w:tcW w:w="1700" w:type="dxa"/>
            <w:vMerge w:val="restart"/>
          </w:tcPr>
          <w:p w14:paraId="4F7AF12E" w14:textId="77777777" w:rsidR="002D2E37" w:rsidRPr="009B7200" w:rsidRDefault="002D2E37" w:rsidP="006360C2">
            <w:pPr>
              <w:ind w:left="-103" w:right="-108"/>
              <w:jc w:val="center"/>
              <w:rPr>
                <w:sz w:val="22"/>
                <w:szCs w:val="22"/>
                <w:lang w:eastAsia="en-US"/>
              </w:rPr>
            </w:pPr>
            <w:r w:rsidRPr="009B7200">
              <w:rPr>
                <w:sz w:val="22"/>
                <w:szCs w:val="22"/>
                <w:lang w:eastAsia="en-US"/>
              </w:rPr>
              <w:t>Администрация муниципального образования «Духовщинский муниципальный округ» Смоленской области, сельскохозяйст-венные товаропроизводители</w:t>
            </w:r>
          </w:p>
        </w:tc>
        <w:tc>
          <w:tcPr>
            <w:tcW w:w="1564" w:type="dxa"/>
          </w:tcPr>
          <w:p w14:paraId="3A8343C2" w14:textId="77777777" w:rsidR="002D2E37" w:rsidRPr="009B7200" w:rsidRDefault="002D2E37" w:rsidP="006360C2">
            <w:pPr>
              <w:autoSpaceDE w:val="0"/>
              <w:autoSpaceDN w:val="0"/>
              <w:adjustRightInd w:val="0"/>
              <w:jc w:val="center"/>
              <w:rPr>
                <w:sz w:val="22"/>
                <w:szCs w:val="22"/>
                <w:lang w:eastAsia="en-US"/>
              </w:rPr>
            </w:pPr>
          </w:p>
        </w:tc>
        <w:tc>
          <w:tcPr>
            <w:tcW w:w="992" w:type="dxa"/>
          </w:tcPr>
          <w:p w14:paraId="58CB3F58" w14:textId="711A155D" w:rsidR="002D2E37" w:rsidRPr="009B7200" w:rsidRDefault="006545DC" w:rsidP="00E1240F">
            <w:pPr>
              <w:autoSpaceDE w:val="0"/>
              <w:autoSpaceDN w:val="0"/>
              <w:adjustRightInd w:val="0"/>
              <w:ind w:right="-102"/>
              <w:rPr>
                <w:sz w:val="22"/>
                <w:szCs w:val="22"/>
                <w:lang w:eastAsia="en-US"/>
              </w:rPr>
            </w:pPr>
            <w:r>
              <w:rPr>
                <w:sz w:val="22"/>
                <w:szCs w:val="22"/>
                <w:lang w:eastAsia="en-US"/>
              </w:rPr>
              <w:t>3</w:t>
            </w:r>
            <w:r w:rsidR="00FB795C">
              <w:rPr>
                <w:sz w:val="22"/>
                <w:szCs w:val="22"/>
                <w:lang w:eastAsia="en-US"/>
              </w:rPr>
              <w:t xml:space="preserve"> </w:t>
            </w:r>
            <w:r>
              <w:rPr>
                <w:sz w:val="22"/>
                <w:szCs w:val="22"/>
                <w:lang w:eastAsia="en-US"/>
              </w:rPr>
              <w:t>720,0</w:t>
            </w:r>
          </w:p>
        </w:tc>
        <w:tc>
          <w:tcPr>
            <w:tcW w:w="992" w:type="dxa"/>
          </w:tcPr>
          <w:p w14:paraId="0849F2F5" w14:textId="10B27352" w:rsidR="002D2E37" w:rsidRPr="009B7200" w:rsidRDefault="006545DC" w:rsidP="006545DC">
            <w:pPr>
              <w:autoSpaceDE w:val="0"/>
              <w:autoSpaceDN w:val="0"/>
              <w:adjustRightInd w:val="0"/>
              <w:ind w:right="-110"/>
              <w:jc w:val="center"/>
              <w:rPr>
                <w:sz w:val="22"/>
                <w:szCs w:val="22"/>
                <w:lang w:eastAsia="en-US"/>
              </w:rPr>
            </w:pPr>
            <w:r>
              <w:rPr>
                <w:sz w:val="22"/>
                <w:szCs w:val="22"/>
                <w:lang w:eastAsia="en-US"/>
              </w:rPr>
              <w:t>1</w:t>
            </w:r>
            <w:r w:rsidR="00FB795C">
              <w:rPr>
                <w:sz w:val="22"/>
                <w:szCs w:val="22"/>
                <w:lang w:eastAsia="en-US"/>
              </w:rPr>
              <w:t xml:space="preserve"> </w:t>
            </w:r>
            <w:r>
              <w:rPr>
                <w:sz w:val="22"/>
                <w:szCs w:val="22"/>
                <w:lang w:eastAsia="en-US"/>
              </w:rPr>
              <w:t>770,0</w:t>
            </w:r>
          </w:p>
        </w:tc>
        <w:tc>
          <w:tcPr>
            <w:tcW w:w="1134" w:type="dxa"/>
          </w:tcPr>
          <w:p w14:paraId="17FA4845" w14:textId="0157C622" w:rsidR="002D2E37" w:rsidRPr="009B7200" w:rsidRDefault="006545DC" w:rsidP="006360C2">
            <w:pPr>
              <w:autoSpaceDE w:val="0"/>
              <w:autoSpaceDN w:val="0"/>
              <w:adjustRightInd w:val="0"/>
              <w:jc w:val="center"/>
              <w:rPr>
                <w:sz w:val="22"/>
                <w:szCs w:val="22"/>
                <w:lang w:eastAsia="en-US"/>
              </w:rPr>
            </w:pPr>
            <w:r>
              <w:rPr>
                <w:sz w:val="22"/>
                <w:szCs w:val="22"/>
                <w:lang w:eastAsia="en-US"/>
              </w:rPr>
              <w:t>950,0</w:t>
            </w:r>
          </w:p>
        </w:tc>
        <w:tc>
          <w:tcPr>
            <w:tcW w:w="1138" w:type="dxa"/>
          </w:tcPr>
          <w:p w14:paraId="77B3396F" w14:textId="28FEBEDF" w:rsidR="002D2E37" w:rsidRPr="009B7200" w:rsidRDefault="006545DC" w:rsidP="006360C2">
            <w:pPr>
              <w:autoSpaceDE w:val="0"/>
              <w:autoSpaceDN w:val="0"/>
              <w:adjustRightInd w:val="0"/>
              <w:jc w:val="center"/>
              <w:rPr>
                <w:sz w:val="22"/>
                <w:szCs w:val="22"/>
                <w:lang w:eastAsia="en-US"/>
              </w:rPr>
            </w:pPr>
            <w:r>
              <w:rPr>
                <w:sz w:val="22"/>
                <w:szCs w:val="22"/>
                <w:lang w:eastAsia="en-US"/>
              </w:rPr>
              <w:t>1</w:t>
            </w:r>
            <w:r w:rsidR="00FB795C">
              <w:rPr>
                <w:sz w:val="22"/>
                <w:szCs w:val="22"/>
                <w:lang w:eastAsia="en-US"/>
              </w:rPr>
              <w:t xml:space="preserve"> </w:t>
            </w:r>
            <w:r>
              <w:rPr>
                <w:sz w:val="22"/>
                <w:szCs w:val="22"/>
                <w:lang w:eastAsia="en-US"/>
              </w:rPr>
              <w:t>000,0</w:t>
            </w:r>
          </w:p>
        </w:tc>
      </w:tr>
      <w:tr w:rsidR="002D2E37" w:rsidRPr="009B7200" w14:paraId="381F0F36" w14:textId="77777777" w:rsidTr="005D344F">
        <w:tc>
          <w:tcPr>
            <w:tcW w:w="561" w:type="dxa"/>
            <w:vMerge/>
          </w:tcPr>
          <w:p w14:paraId="2BDAE91A" w14:textId="77777777" w:rsidR="002D2E37" w:rsidRPr="009B7200" w:rsidRDefault="002D2E37" w:rsidP="006360C2">
            <w:pPr>
              <w:autoSpaceDE w:val="0"/>
              <w:autoSpaceDN w:val="0"/>
              <w:adjustRightInd w:val="0"/>
              <w:jc w:val="center"/>
              <w:rPr>
                <w:sz w:val="22"/>
                <w:szCs w:val="22"/>
                <w:lang w:eastAsia="en-US"/>
              </w:rPr>
            </w:pPr>
          </w:p>
        </w:tc>
        <w:tc>
          <w:tcPr>
            <w:tcW w:w="2408" w:type="dxa"/>
            <w:vMerge/>
          </w:tcPr>
          <w:p w14:paraId="082D62B7" w14:textId="77777777" w:rsidR="002D2E37" w:rsidRPr="009B7200" w:rsidRDefault="002D2E37" w:rsidP="006360C2">
            <w:pPr>
              <w:autoSpaceDE w:val="0"/>
              <w:autoSpaceDN w:val="0"/>
              <w:adjustRightInd w:val="0"/>
              <w:rPr>
                <w:sz w:val="22"/>
                <w:szCs w:val="22"/>
                <w:lang w:eastAsia="en-US"/>
              </w:rPr>
            </w:pPr>
          </w:p>
        </w:tc>
        <w:tc>
          <w:tcPr>
            <w:tcW w:w="1700" w:type="dxa"/>
            <w:vMerge/>
          </w:tcPr>
          <w:p w14:paraId="5030B8E8" w14:textId="77777777" w:rsidR="002D2E37" w:rsidRPr="009B7200" w:rsidRDefault="002D2E37" w:rsidP="006360C2">
            <w:pPr>
              <w:ind w:left="-103" w:right="-108"/>
              <w:jc w:val="center"/>
              <w:rPr>
                <w:sz w:val="22"/>
                <w:szCs w:val="22"/>
                <w:lang w:eastAsia="en-US"/>
              </w:rPr>
            </w:pPr>
          </w:p>
        </w:tc>
        <w:tc>
          <w:tcPr>
            <w:tcW w:w="1564" w:type="dxa"/>
          </w:tcPr>
          <w:p w14:paraId="78327F7C" w14:textId="77777777" w:rsidR="002D2E37" w:rsidRPr="009B7200" w:rsidRDefault="002D2E37" w:rsidP="006360C2">
            <w:pPr>
              <w:autoSpaceDE w:val="0"/>
              <w:autoSpaceDN w:val="0"/>
              <w:adjustRightInd w:val="0"/>
              <w:jc w:val="center"/>
              <w:rPr>
                <w:sz w:val="22"/>
                <w:szCs w:val="22"/>
                <w:lang w:eastAsia="en-US"/>
              </w:rPr>
            </w:pPr>
            <w:r w:rsidRPr="009B7200">
              <w:rPr>
                <w:sz w:val="22"/>
                <w:szCs w:val="22"/>
                <w:lang w:eastAsia="en-US"/>
              </w:rPr>
              <w:t>местный бюджет</w:t>
            </w:r>
          </w:p>
        </w:tc>
        <w:tc>
          <w:tcPr>
            <w:tcW w:w="992" w:type="dxa"/>
          </w:tcPr>
          <w:p w14:paraId="4451A4C5" w14:textId="51C570F9" w:rsidR="002D2E37" w:rsidRPr="009B7200" w:rsidRDefault="005D344F" w:rsidP="005D344F">
            <w:pPr>
              <w:ind w:left="-137" w:right="-93"/>
              <w:jc w:val="center"/>
              <w:rPr>
                <w:sz w:val="22"/>
                <w:szCs w:val="22"/>
                <w:lang w:eastAsia="en-US"/>
              </w:rPr>
            </w:pPr>
            <w:r>
              <w:rPr>
                <w:sz w:val="22"/>
                <w:szCs w:val="22"/>
                <w:lang w:eastAsia="en-US"/>
              </w:rPr>
              <w:t>870</w:t>
            </w:r>
            <w:r w:rsidR="00E1240F">
              <w:rPr>
                <w:sz w:val="22"/>
                <w:szCs w:val="22"/>
                <w:lang w:eastAsia="en-US"/>
              </w:rPr>
              <w:t>,</w:t>
            </w:r>
            <w:r>
              <w:rPr>
                <w:sz w:val="22"/>
                <w:szCs w:val="22"/>
                <w:lang w:eastAsia="en-US"/>
              </w:rPr>
              <w:t>0</w:t>
            </w:r>
          </w:p>
        </w:tc>
        <w:tc>
          <w:tcPr>
            <w:tcW w:w="992" w:type="dxa"/>
          </w:tcPr>
          <w:p w14:paraId="0B2AE2A0" w14:textId="165075FE" w:rsidR="002D2E37" w:rsidRPr="009B7200" w:rsidRDefault="005D344F" w:rsidP="00E1240F">
            <w:pPr>
              <w:ind w:right="-110"/>
              <w:jc w:val="center"/>
              <w:rPr>
                <w:sz w:val="22"/>
                <w:szCs w:val="22"/>
                <w:lang w:eastAsia="en-US"/>
              </w:rPr>
            </w:pPr>
            <w:r>
              <w:rPr>
                <w:sz w:val="22"/>
                <w:szCs w:val="22"/>
                <w:lang w:eastAsia="en-US"/>
              </w:rPr>
              <w:t>870,0</w:t>
            </w:r>
          </w:p>
        </w:tc>
        <w:tc>
          <w:tcPr>
            <w:tcW w:w="1134" w:type="dxa"/>
          </w:tcPr>
          <w:p w14:paraId="0744CB6D" w14:textId="77777777" w:rsidR="002D2E37" w:rsidRPr="009B7200" w:rsidRDefault="002D2E37" w:rsidP="006360C2">
            <w:pPr>
              <w:jc w:val="center"/>
              <w:rPr>
                <w:sz w:val="22"/>
                <w:szCs w:val="22"/>
                <w:lang w:eastAsia="en-US"/>
              </w:rPr>
            </w:pPr>
            <w:r w:rsidRPr="009B7200">
              <w:rPr>
                <w:sz w:val="22"/>
                <w:szCs w:val="22"/>
                <w:lang w:eastAsia="en-US"/>
              </w:rPr>
              <w:t>0,0</w:t>
            </w:r>
          </w:p>
        </w:tc>
        <w:tc>
          <w:tcPr>
            <w:tcW w:w="1138" w:type="dxa"/>
          </w:tcPr>
          <w:p w14:paraId="753CCA05" w14:textId="77777777" w:rsidR="002D2E37" w:rsidRPr="009B7200" w:rsidRDefault="002D2E37" w:rsidP="006360C2">
            <w:pPr>
              <w:jc w:val="center"/>
              <w:rPr>
                <w:sz w:val="22"/>
                <w:szCs w:val="22"/>
                <w:lang w:eastAsia="en-US"/>
              </w:rPr>
            </w:pPr>
            <w:r w:rsidRPr="009B7200">
              <w:rPr>
                <w:sz w:val="22"/>
                <w:szCs w:val="22"/>
                <w:lang w:eastAsia="en-US"/>
              </w:rPr>
              <w:t>0,0</w:t>
            </w:r>
          </w:p>
        </w:tc>
      </w:tr>
      <w:tr w:rsidR="002D2E37" w:rsidRPr="009B7200" w14:paraId="7FFD4DA8" w14:textId="77777777" w:rsidTr="005D344F">
        <w:tc>
          <w:tcPr>
            <w:tcW w:w="561" w:type="dxa"/>
            <w:vMerge/>
          </w:tcPr>
          <w:p w14:paraId="1A976BF4" w14:textId="77777777" w:rsidR="002D2E37" w:rsidRPr="009B7200" w:rsidRDefault="002D2E37" w:rsidP="006360C2">
            <w:pPr>
              <w:autoSpaceDE w:val="0"/>
              <w:autoSpaceDN w:val="0"/>
              <w:adjustRightInd w:val="0"/>
              <w:jc w:val="center"/>
              <w:rPr>
                <w:sz w:val="22"/>
                <w:szCs w:val="22"/>
                <w:lang w:eastAsia="en-US"/>
              </w:rPr>
            </w:pPr>
          </w:p>
        </w:tc>
        <w:tc>
          <w:tcPr>
            <w:tcW w:w="2408" w:type="dxa"/>
            <w:vMerge/>
          </w:tcPr>
          <w:p w14:paraId="3E15213E" w14:textId="77777777" w:rsidR="002D2E37" w:rsidRPr="009B7200" w:rsidRDefault="002D2E37" w:rsidP="006360C2">
            <w:pPr>
              <w:autoSpaceDE w:val="0"/>
              <w:autoSpaceDN w:val="0"/>
              <w:adjustRightInd w:val="0"/>
              <w:rPr>
                <w:sz w:val="22"/>
                <w:szCs w:val="22"/>
                <w:lang w:eastAsia="en-US"/>
              </w:rPr>
            </w:pPr>
          </w:p>
        </w:tc>
        <w:tc>
          <w:tcPr>
            <w:tcW w:w="1700" w:type="dxa"/>
            <w:vMerge/>
          </w:tcPr>
          <w:p w14:paraId="4BA92ACE" w14:textId="77777777" w:rsidR="002D2E37" w:rsidRPr="009B7200" w:rsidRDefault="002D2E37" w:rsidP="006360C2">
            <w:pPr>
              <w:ind w:left="-103" w:right="-108"/>
              <w:jc w:val="center"/>
              <w:rPr>
                <w:sz w:val="22"/>
                <w:szCs w:val="22"/>
                <w:lang w:eastAsia="en-US"/>
              </w:rPr>
            </w:pPr>
          </w:p>
        </w:tc>
        <w:tc>
          <w:tcPr>
            <w:tcW w:w="1564" w:type="dxa"/>
          </w:tcPr>
          <w:p w14:paraId="33DBEE2A" w14:textId="77777777" w:rsidR="002D2E37" w:rsidRPr="009B7200" w:rsidRDefault="002D2E37" w:rsidP="006360C2">
            <w:pPr>
              <w:autoSpaceDE w:val="0"/>
              <w:autoSpaceDN w:val="0"/>
              <w:adjustRightInd w:val="0"/>
              <w:jc w:val="center"/>
              <w:rPr>
                <w:sz w:val="22"/>
                <w:szCs w:val="22"/>
                <w:lang w:eastAsia="en-US"/>
              </w:rPr>
            </w:pPr>
            <w:r w:rsidRPr="009B7200">
              <w:rPr>
                <w:sz w:val="22"/>
                <w:szCs w:val="22"/>
                <w:lang w:eastAsia="en-US"/>
              </w:rPr>
              <w:t>средства сельхозтоваропроизводите-лей</w:t>
            </w:r>
          </w:p>
        </w:tc>
        <w:tc>
          <w:tcPr>
            <w:tcW w:w="992" w:type="dxa"/>
          </w:tcPr>
          <w:p w14:paraId="174C861F" w14:textId="5BB11223" w:rsidR="002D2E37" w:rsidRPr="009B7200" w:rsidRDefault="0098714B" w:rsidP="006360C2">
            <w:pPr>
              <w:ind w:left="-137" w:right="-93"/>
              <w:jc w:val="center"/>
              <w:rPr>
                <w:sz w:val="22"/>
                <w:szCs w:val="22"/>
                <w:lang w:eastAsia="en-US"/>
              </w:rPr>
            </w:pPr>
            <w:r>
              <w:rPr>
                <w:sz w:val="22"/>
                <w:szCs w:val="22"/>
                <w:lang w:eastAsia="en-US"/>
              </w:rPr>
              <w:t>2</w:t>
            </w:r>
            <w:r w:rsidR="00FB795C">
              <w:rPr>
                <w:sz w:val="22"/>
                <w:szCs w:val="22"/>
                <w:lang w:eastAsia="en-US"/>
              </w:rPr>
              <w:t xml:space="preserve"> </w:t>
            </w:r>
            <w:r>
              <w:rPr>
                <w:sz w:val="22"/>
                <w:szCs w:val="22"/>
                <w:lang w:eastAsia="en-US"/>
              </w:rPr>
              <w:t>980,0</w:t>
            </w:r>
          </w:p>
        </w:tc>
        <w:tc>
          <w:tcPr>
            <w:tcW w:w="992" w:type="dxa"/>
          </w:tcPr>
          <w:p w14:paraId="6DC203F6" w14:textId="411DF704" w:rsidR="002D2E37" w:rsidRPr="009B7200" w:rsidRDefault="006545DC" w:rsidP="006545DC">
            <w:pPr>
              <w:jc w:val="center"/>
              <w:rPr>
                <w:sz w:val="22"/>
                <w:szCs w:val="22"/>
                <w:lang w:eastAsia="en-US"/>
              </w:rPr>
            </w:pPr>
            <w:r>
              <w:rPr>
                <w:sz w:val="22"/>
                <w:szCs w:val="22"/>
                <w:lang w:eastAsia="en-US"/>
              </w:rPr>
              <w:t>900,0</w:t>
            </w:r>
          </w:p>
        </w:tc>
        <w:tc>
          <w:tcPr>
            <w:tcW w:w="1134" w:type="dxa"/>
          </w:tcPr>
          <w:p w14:paraId="471EF71E" w14:textId="3C1AB372" w:rsidR="002D2E37" w:rsidRPr="009B7200" w:rsidRDefault="006545DC" w:rsidP="006545DC">
            <w:pPr>
              <w:jc w:val="center"/>
              <w:rPr>
                <w:sz w:val="22"/>
                <w:szCs w:val="22"/>
                <w:lang w:eastAsia="en-US"/>
              </w:rPr>
            </w:pPr>
            <w:r>
              <w:rPr>
                <w:sz w:val="22"/>
                <w:szCs w:val="22"/>
                <w:lang w:eastAsia="en-US"/>
              </w:rPr>
              <w:t>950,0</w:t>
            </w:r>
          </w:p>
        </w:tc>
        <w:tc>
          <w:tcPr>
            <w:tcW w:w="1138" w:type="dxa"/>
          </w:tcPr>
          <w:p w14:paraId="09FB1264" w14:textId="4FED3FB0" w:rsidR="002D2E37" w:rsidRPr="009B7200" w:rsidRDefault="006545DC" w:rsidP="006360C2">
            <w:pPr>
              <w:jc w:val="center"/>
              <w:rPr>
                <w:sz w:val="22"/>
                <w:szCs w:val="22"/>
                <w:lang w:eastAsia="en-US"/>
              </w:rPr>
            </w:pPr>
            <w:r>
              <w:rPr>
                <w:sz w:val="22"/>
                <w:szCs w:val="22"/>
                <w:lang w:eastAsia="en-US"/>
              </w:rPr>
              <w:t>1</w:t>
            </w:r>
            <w:r w:rsidR="00FB795C">
              <w:rPr>
                <w:sz w:val="22"/>
                <w:szCs w:val="22"/>
                <w:lang w:eastAsia="en-US"/>
              </w:rPr>
              <w:t xml:space="preserve"> </w:t>
            </w:r>
            <w:r>
              <w:rPr>
                <w:sz w:val="22"/>
                <w:szCs w:val="22"/>
                <w:lang w:eastAsia="en-US"/>
              </w:rPr>
              <w:t>000.0</w:t>
            </w:r>
          </w:p>
        </w:tc>
      </w:tr>
      <w:tr w:rsidR="0098714B" w:rsidRPr="009B7200" w14:paraId="2506352C" w14:textId="77777777" w:rsidTr="005D344F">
        <w:trPr>
          <w:trHeight w:val="423"/>
        </w:trPr>
        <w:tc>
          <w:tcPr>
            <w:tcW w:w="561" w:type="dxa"/>
            <w:vMerge w:val="restart"/>
          </w:tcPr>
          <w:p w14:paraId="3399233D" w14:textId="77777777" w:rsidR="0098714B" w:rsidRPr="009B7200" w:rsidRDefault="0098714B" w:rsidP="0098714B">
            <w:pPr>
              <w:autoSpaceDE w:val="0"/>
              <w:autoSpaceDN w:val="0"/>
              <w:adjustRightInd w:val="0"/>
              <w:jc w:val="center"/>
              <w:rPr>
                <w:sz w:val="22"/>
                <w:szCs w:val="22"/>
                <w:lang w:eastAsia="en-US"/>
              </w:rPr>
            </w:pPr>
            <w:r w:rsidRPr="009B7200">
              <w:rPr>
                <w:sz w:val="22"/>
                <w:szCs w:val="22"/>
                <w:lang w:eastAsia="en-US"/>
              </w:rPr>
              <w:t>1.2.</w:t>
            </w:r>
          </w:p>
        </w:tc>
        <w:tc>
          <w:tcPr>
            <w:tcW w:w="2408" w:type="dxa"/>
            <w:vMerge w:val="restart"/>
          </w:tcPr>
          <w:p w14:paraId="14E9A2B8" w14:textId="77777777" w:rsidR="0098714B" w:rsidRPr="009B7200" w:rsidRDefault="0098714B" w:rsidP="0098714B">
            <w:pPr>
              <w:autoSpaceDE w:val="0"/>
              <w:autoSpaceDN w:val="0"/>
              <w:adjustRightInd w:val="0"/>
              <w:rPr>
                <w:sz w:val="22"/>
                <w:szCs w:val="22"/>
                <w:lang w:eastAsia="en-US"/>
              </w:rPr>
            </w:pPr>
            <w:r w:rsidRPr="009B7200">
              <w:rPr>
                <w:sz w:val="22"/>
                <w:szCs w:val="22"/>
                <w:lang w:eastAsia="en-US"/>
              </w:rPr>
              <w:t xml:space="preserve">Предоставление субсидии </w:t>
            </w:r>
            <w:r w:rsidRPr="009B7200">
              <w:rPr>
                <w:spacing w:val="-2"/>
                <w:sz w:val="22"/>
                <w:szCs w:val="22"/>
                <w:lang w:eastAsia="en-US"/>
              </w:rPr>
              <w:t>сельхозтоваропроизво-дителям,</w:t>
            </w:r>
            <w:r w:rsidRPr="009B7200">
              <w:rPr>
                <w:sz w:val="22"/>
                <w:szCs w:val="22"/>
                <w:lang w:eastAsia="en-US"/>
              </w:rPr>
              <w:t xml:space="preserve"> занимающимся товарным производством и реализацией молока</w:t>
            </w:r>
          </w:p>
        </w:tc>
        <w:tc>
          <w:tcPr>
            <w:tcW w:w="1700" w:type="dxa"/>
            <w:vMerge w:val="restart"/>
          </w:tcPr>
          <w:p w14:paraId="6214323A" w14:textId="77777777" w:rsidR="0098714B" w:rsidRPr="009B7200" w:rsidRDefault="0098714B" w:rsidP="0098714B">
            <w:pPr>
              <w:ind w:left="-103" w:right="-108"/>
              <w:jc w:val="center"/>
              <w:rPr>
                <w:sz w:val="22"/>
                <w:szCs w:val="22"/>
                <w:lang w:eastAsia="en-US"/>
              </w:rPr>
            </w:pPr>
            <w:r w:rsidRPr="009B7200">
              <w:rPr>
                <w:sz w:val="22"/>
                <w:szCs w:val="22"/>
                <w:lang w:eastAsia="en-US"/>
              </w:rPr>
              <w:t>Администрация муниципального образования «Духовщинский муниципальный округ» Смоленской области, сельскохозяйст-венные товаропроизводители</w:t>
            </w:r>
          </w:p>
        </w:tc>
        <w:tc>
          <w:tcPr>
            <w:tcW w:w="1564" w:type="dxa"/>
          </w:tcPr>
          <w:p w14:paraId="3BD7BC8D" w14:textId="77777777" w:rsidR="0098714B" w:rsidRPr="009B7200" w:rsidRDefault="0098714B" w:rsidP="0098714B">
            <w:pPr>
              <w:autoSpaceDE w:val="0"/>
              <w:autoSpaceDN w:val="0"/>
              <w:adjustRightInd w:val="0"/>
              <w:jc w:val="center"/>
              <w:rPr>
                <w:sz w:val="22"/>
                <w:szCs w:val="22"/>
                <w:lang w:eastAsia="en-US"/>
              </w:rPr>
            </w:pPr>
          </w:p>
        </w:tc>
        <w:tc>
          <w:tcPr>
            <w:tcW w:w="992" w:type="dxa"/>
          </w:tcPr>
          <w:p w14:paraId="5E695320" w14:textId="751D17A8" w:rsidR="0098714B" w:rsidRPr="009B7200" w:rsidRDefault="0098714B" w:rsidP="0098714B">
            <w:pPr>
              <w:autoSpaceDE w:val="0"/>
              <w:autoSpaceDN w:val="0"/>
              <w:adjustRightInd w:val="0"/>
              <w:jc w:val="center"/>
              <w:rPr>
                <w:sz w:val="22"/>
                <w:szCs w:val="22"/>
                <w:lang w:eastAsia="en-US"/>
              </w:rPr>
            </w:pPr>
            <w:r w:rsidRPr="009B7200">
              <w:rPr>
                <w:sz w:val="22"/>
                <w:szCs w:val="22"/>
                <w:lang w:eastAsia="en-US"/>
              </w:rPr>
              <w:t xml:space="preserve">2 </w:t>
            </w:r>
            <w:r>
              <w:rPr>
                <w:sz w:val="22"/>
                <w:szCs w:val="22"/>
                <w:lang w:eastAsia="en-US"/>
              </w:rPr>
              <w:t>98</w:t>
            </w:r>
            <w:r w:rsidRPr="009B7200">
              <w:rPr>
                <w:sz w:val="22"/>
                <w:szCs w:val="22"/>
                <w:lang w:eastAsia="en-US"/>
              </w:rPr>
              <w:t>0,0</w:t>
            </w:r>
          </w:p>
        </w:tc>
        <w:tc>
          <w:tcPr>
            <w:tcW w:w="992" w:type="dxa"/>
          </w:tcPr>
          <w:p w14:paraId="09A6CDAB" w14:textId="3311A255" w:rsidR="0098714B" w:rsidRPr="009B7200" w:rsidRDefault="0098714B" w:rsidP="0098714B">
            <w:pPr>
              <w:autoSpaceDE w:val="0"/>
              <w:autoSpaceDN w:val="0"/>
              <w:adjustRightInd w:val="0"/>
              <w:jc w:val="center"/>
              <w:rPr>
                <w:sz w:val="22"/>
                <w:szCs w:val="22"/>
                <w:lang w:eastAsia="en-US"/>
              </w:rPr>
            </w:pPr>
            <w:r>
              <w:rPr>
                <w:sz w:val="22"/>
                <w:szCs w:val="22"/>
                <w:lang w:eastAsia="en-US"/>
              </w:rPr>
              <w:t>1</w:t>
            </w:r>
            <w:r w:rsidR="00FB795C">
              <w:rPr>
                <w:sz w:val="22"/>
                <w:szCs w:val="22"/>
                <w:lang w:eastAsia="en-US"/>
              </w:rPr>
              <w:t xml:space="preserve"> </w:t>
            </w:r>
            <w:r>
              <w:rPr>
                <w:sz w:val="22"/>
                <w:szCs w:val="22"/>
                <w:lang w:eastAsia="en-US"/>
              </w:rPr>
              <w:t>030</w:t>
            </w:r>
            <w:r w:rsidRPr="009B7200">
              <w:rPr>
                <w:sz w:val="22"/>
                <w:szCs w:val="22"/>
                <w:lang w:eastAsia="en-US"/>
              </w:rPr>
              <w:t>,0</w:t>
            </w:r>
          </w:p>
        </w:tc>
        <w:tc>
          <w:tcPr>
            <w:tcW w:w="1134" w:type="dxa"/>
          </w:tcPr>
          <w:p w14:paraId="5F2CC0D5" w14:textId="2068076E" w:rsidR="0098714B" w:rsidRPr="009B7200" w:rsidRDefault="0098714B" w:rsidP="0098714B">
            <w:pPr>
              <w:autoSpaceDE w:val="0"/>
              <w:autoSpaceDN w:val="0"/>
              <w:adjustRightInd w:val="0"/>
              <w:jc w:val="center"/>
              <w:rPr>
                <w:sz w:val="22"/>
                <w:szCs w:val="22"/>
                <w:lang w:eastAsia="en-US"/>
              </w:rPr>
            </w:pPr>
            <w:r>
              <w:rPr>
                <w:sz w:val="22"/>
                <w:szCs w:val="22"/>
                <w:lang w:eastAsia="en-US"/>
              </w:rPr>
              <w:t>950,0</w:t>
            </w:r>
          </w:p>
        </w:tc>
        <w:tc>
          <w:tcPr>
            <w:tcW w:w="1138" w:type="dxa"/>
          </w:tcPr>
          <w:p w14:paraId="52EE8F8F" w14:textId="468D53A5" w:rsidR="0098714B" w:rsidRPr="009B7200" w:rsidRDefault="0098714B" w:rsidP="0098714B">
            <w:pPr>
              <w:autoSpaceDE w:val="0"/>
              <w:autoSpaceDN w:val="0"/>
              <w:adjustRightInd w:val="0"/>
              <w:jc w:val="center"/>
              <w:rPr>
                <w:sz w:val="22"/>
                <w:szCs w:val="22"/>
                <w:lang w:eastAsia="en-US"/>
              </w:rPr>
            </w:pPr>
            <w:r>
              <w:rPr>
                <w:sz w:val="22"/>
                <w:szCs w:val="22"/>
                <w:lang w:eastAsia="en-US"/>
              </w:rPr>
              <w:t>1</w:t>
            </w:r>
            <w:r w:rsidR="00FB795C">
              <w:rPr>
                <w:sz w:val="22"/>
                <w:szCs w:val="22"/>
                <w:lang w:eastAsia="en-US"/>
              </w:rPr>
              <w:t xml:space="preserve"> </w:t>
            </w:r>
            <w:r>
              <w:rPr>
                <w:sz w:val="22"/>
                <w:szCs w:val="22"/>
                <w:lang w:eastAsia="en-US"/>
              </w:rPr>
              <w:t>000.0</w:t>
            </w:r>
          </w:p>
        </w:tc>
      </w:tr>
      <w:tr w:rsidR="002D2E37" w:rsidRPr="009B7200" w14:paraId="7824496A" w14:textId="77777777" w:rsidTr="005D344F">
        <w:tc>
          <w:tcPr>
            <w:tcW w:w="561" w:type="dxa"/>
            <w:vMerge/>
          </w:tcPr>
          <w:p w14:paraId="7A3292C0" w14:textId="77777777" w:rsidR="002D2E37" w:rsidRPr="009B7200" w:rsidRDefault="002D2E37" w:rsidP="006360C2">
            <w:pPr>
              <w:autoSpaceDE w:val="0"/>
              <w:autoSpaceDN w:val="0"/>
              <w:adjustRightInd w:val="0"/>
              <w:jc w:val="center"/>
              <w:rPr>
                <w:sz w:val="22"/>
                <w:szCs w:val="22"/>
                <w:lang w:eastAsia="en-US"/>
              </w:rPr>
            </w:pPr>
          </w:p>
        </w:tc>
        <w:tc>
          <w:tcPr>
            <w:tcW w:w="2408" w:type="dxa"/>
            <w:vMerge/>
          </w:tcPr>
          <w:p w14:paraId="0134D1AE" w14:textId="77777777" w:rsidR="002D2E37" w:rsidRPr="009B7200" w:rsidRDefault="002D2E37" w:rsidP="006360C2">
            <w:pPr>
              <w:autoSpaceDE w:val="0"/>
              <w:autoSpaceDN w:val="0"/>
              <w:adjustRightInd w:val="0"/>
              <w:rPr>
                <w:sz w:val="22"/>
                <w:szCs w:val="22"/>
                <w:lang w:eastAsia="en-US"/>
              </w:rPr>
            </w:pPr>
          </w:p>
        </w:tc>
        <w:tc>
          <w:tcPr>
            <w:tcW w:w="1700" w:type="dxa"/>
            <w:vMerge/>
          </w:tcPr>
          <w:p w14:paraId="625CB27C" w14:textId="77777777" w:rsidR="002D2E37" w:rsidRPr="009B7200" w:rsidRDefault="002D2E37" w:rsidP="006360C2">
            <w:pPr>
              <w:ind w:left="-103" w:right="-108"/>
              <w:jc w:val="center"/>
              <w:rPr>
                <w:sz w:val="22"/>
                <w:szCs w:val="22"/>
                <w:lang w:eastAsia="en-US"/>
              </w:rPr>
            </w:pPr>
          </w:p>
        </w:tc>
        <w:tc>
          <w:tcPr>
            <w:tcW w:w="1564" w:type="dxa"/>
          </w:tcPr>
          <w:p w14:paraId="19383AAF" w14:textId="77777777" w:rsidR="002D2E37" w:rsidRPr="009B7200" w:rsidRDefault="002D2E37" w:rsidP="006360C2">
            <w:pPr>
              <w:autoSpaceDE w:val="0"/>
              <w:autoSpaceDN w:val="0"/>
              <w:adjustRightInd w:val="0"/>
              <w:jc w:val="center"/>
              <w:rPr>
                <w:sz w:val="22"/>
                <w:szCs w:val="22"/>
                <w:lang w:eastAsia="en-US"/>
              </w:rPr>
            </w:pPr>
            <w:r w:rsidRPr="009B7200">
              <w:rPr>
                <w:sz w:val="22"/>
                <w:szCs w:val="22"/>
                <w:lang w:eastAsia="en-US"/>
              </w:rPr>
              <w:t>местный бюджет</w:t>
            </w:r>
          </w:p>
        </w:tc>
        <w:tc>
          <w:tcPr>
            <w:tcW w:w="992" w:type="dxa"/>
          </w:tcPr>
          <w:p w14:paraId="1D2FFF47" w14:textId="571E2F9B" w:rsidR="002D2E37" w:rsidRPr="009B7200" w:rsidRDefault="002D2E37" w:rsidP="0098714B">
            <w:pPr>
              <w:ind w:left="-137" w:right="-93"/>
              <w:jc w:val="center"/>
              <w:rPr>
                <w:sz w:val="22"/>
                <w:szCs w:val="22"/>
                <w:lang w:eastAsia="en-US"/>
              </w:rPr>
            </w:pPr>
            <w:r w:rsidRPr="009B7200">
              <w:rPr>
                <w:sz w:val="22"/>
                <w:szCs w:val="22"/>
                <w:lang w:eastAsia="en-US"/>
              </w:rPr>
              <w:t>1</w:t>
            </w:r>
            <w:r w:rsidR="0098714B">
              <w:rPr>
                <w:sz w:val="22"/>
                <w:szCs w:val="22"/>
                <w:lang w:eastAsia="en-US"/>
              </w:rPr>
              <w:t>3</w:t>
            </w:r>
            <w:r w:rsidRPr="009B7200">
              <w:rPr>
                <w:sz w:val="22"/>
                <w:szCs w:val="22"/>
                <w:lang w:eastAsia="en-US"/>
              </w:rPr>
              <w:t>0,0</w:t>
            </w:r>
          </w:p>
        </w:tc>
        <w:tc>
          <w:tcPr>
            <w:tcW w:w="992" w:type="dxa"/>
          </w:tcPr>
          <w:p w14:paraId="55610701" w14:textId="1537CFB3" w:rsidR="002D2E37" w:rsidRPr="009B7200" w:rsidRDefault="002D2E37" w:rsidP="0098714B">
            <w:pPr>
              <w:jc w:val="center"/>
              <w:rPr>
                <w:sz w:val="22"/>
                <w:szCs w:val="22"/>
                <w:lang w:eastAsia="en-US"/>
              </w:rPr>
            </w:pPr>
            <w:r w:rsidRPr="009B7200">
              <w:rPr>
                <w:sz w:val="22"/>
                <w:szCs w:val="22"/>
                <w:lang w:eastAsia="en-US"/>
              </w:rPr>
              <w:t>1</w:t>
            </w:r>
            <w:r w:rsidR="0098714B">
              <w:rPr>
                <w:sz w:val="22"/>
                <w:szCs w:val="22"/>
                <w:lang w:eastAsia="en-US"/>
              </w:rPr>
              <w:t>3</w:t>
            </w:r>
            <w:r w:rsidRPr="009B7200">
              <w:rPr>
                <w:sz w:val="22"/>
                <w:szCs w:val="22"/>
                <w:lang w:eastAsia="en-US"/>
              </w:rPr>
              <w:t>0,0</w:t>
            </w:r>
          </w:p>
        </w:tc>
        <w:tc>
          <w:tcPr>
            <w:tcW w:w="1134" w:type="dxa"/>
          </w:tcPr>
          <w:p w14:paraId="0656A4C2" w14:textId="77777777" w:rsidR="002D2E37" w:rsidRPr="009B7200" w:rsidRDefault="002D2E37" w:rsidP="006360C2">
            <w:pPr>
              <w:jc w:val="center"/>
              <w:rPr>
                <w:sz w:val="22"/>
                <w:szCs w:val="22"/>
                <w:lang w:eastAsia="en-US"/>
              </w:rPr>
            </w:pPr>
            <w:r w:rsidRPr="009B7200">
              <w:rPr>
                <w:sz w:val="22"/>
                <w:szCs w:val="22"/>
                <w:lang w:eastAsia="en-US"/>
              </w:rPr>
              <w:t>0,0</w:t>
            </w:r>
          </w:p>
        </w:tc>
        <w:tc>
          <w:tcPr>
            <w:tcW w:w="1138" w:type="dxa"/>
          </w:tcPr>
          <w:p w14:paraId="44FB4F76" w14:textId="77777777" w:rsidR="002D2E37" w:rsidRPr="009B7200" w:rsidRDefault="002D2E37" w:rsidP="006360C2">
            <w:pPr>
              <w:jc w:val="center"/>
              <w:rPr>
                <w:sz w:val="22"/>
                <w:szCs w:val="22"/>
                <w:lang w:eastAsia="en-US"/>
              </w:rPr>
            </w:pPr>
            <w:r w:rsidRPr="009B7200">
              <w:rPr>
                <w:sz w:val="22"/>
                <w:szCs w:val="22"/>
                <w:lang w:eastAsia="en-US"/>
              </w:rPr>
              <w:t>0,0</w:t>
            </w:r>
          </w:p>
        </w:tc>
      </w:tr>
      <w:tr w:rsidR="0098714B" w:rsidRPr="009B7200" w14:paraId="6FB20820" w14:textId="77777777" w:rsidTr="005D344F">
        <w:tc>
          <w:tcPr>
            <w:tcW w:w="561" w:type="dxa"/>
            <w:vMerge/>
          </w:tcPr>
          <w:p w14:paraId="232168C3" w14:textId="77777777" w:rsidR="0098714B" w:rsidRPr="009B7200" w:rsidRDefault="0098714B" w:rsidP="0098714B">
            <w:pPr>
              <w:autoSpaceDE w:val="0"/>
              <w:autoSpaceDN w:val="0"/>
              <w:adjustRightInd w:val="0"/>
              <w:jc w:val="center"/>
              <w:rPr>
                <w:sz w:val="22"/>
                <w:szCs w:val="22"/>
                <w:lang w:eastAsia="en-US"/>
              </w:rPr>
            </w:pPr>
          </w:p>
        </w:tc>
        <w:tc>
          <w:tcPr>
            <w:tcW w:w="2408" w:type="dxa"/>
            <w:vMerge/>
          </w:tcPr>
          <w:p w14:paraId="53BCC10D" w14:textId="77777777" w:rsidR="0098714B" w:rsidRPr="009B7200" w:rsidRDefault="0098714B" w:rsidP="0098714B">
            <w:pPr>
              <w:autoSpaceDE w:val="0"/>
              <w:autoSpaceDN w:val="0"/>
              <w:adjustRightInd w:val="0"/>
              <w:rPr>
                <w:sz w:val="22"/>
                <w:szCs w:val="22"/>
                <w:lang w:eastAsia="en-US"/>
              </w:rPr>
            </w:pPr>
          </w:p>
        </w:tc>
        <w:tc>
          <w:tcPr>
            <w:tcW w:w="1700" w:type="dxa"/>
            <w:vMerge/>
          </w:tcPr>
          <w:p w14:paraId="0B47031E" w14:textId="77777777" w:rsidR="0098714B" w:rsidRPr="009B7200" w:rsidRDefault="0098714B" w:rsidP="0098714B">
            <w:pPr>
              <w:ind w:left="-103" w:right="-108"/>
              <w:jc w:val="center"/>
              <w:rPr>
                <w:sz w:val="22"/>
                <w:szCs w:val="22"/>
                <w:lang w:eastAsia="en-US"/>
              </w:rPr>
            </w:pPr>
          </w:p>
        </w:tc>
        <w:tc>
          <w:tcPr>
            <w:tcW w:w="1564" w:type="dxa"/>
          </w:tcPr>
          <w:p w14:paraId="3E4F3EE2" w14:textId="77777777" w:rsidR="0098714B" w:rsidRPr="009B7200" w:rsidRDefault="0098714B" w:rsidP="0098714B">
            <w:pPr>
              <w:autoSpaceDE w:val="0"/>
              <w:autoSpaceDN w:val="0"/>
              <w:adjustRightInd w:val="0"/>
              <w:jc w:val="center"/>
              <w:rPr>
                <w:sz w:val="22"/>
                <w:szCs w:val="22"/>
                <w:lang w:eastAsia="en-US"/>
              </w:rPr>
            </w:pPr>
            <w:r w:rsidRPr="009B7200">
              <w:rPr>
                <w:sz w:val="22"/>
                <w:szCs w:val="22"/>
                <w:lang w:eastAsia="en-US"/>
              </w:rPr>
              <w:t>средства сельхозтоваропроизводите-лей</w:t>
            </w:r>
          </w:p>
        </w:tc>
        <w:tc>
          <w:tcPr>
            <w:tcW w:w="992" w:type="dxa"/>
          </w:tcPr>
          <w:p w14:paraId="012C4BA8" w14:textId="36CEC6B2" w:rsidR="0098714B" w:rsidRPr="009B7200" w:rsidRDefault="0098714B" w:rsidP="0098714B">
            <w:pPr>
              <w:ind w:left="-137" w:right="-93"/>
              <w:jc w:val="center"/>
              <w:rPr>
                <w:sz w:val="22"/>
                <w:szCs w:val="22"/>
                <w:lang w:eastAsia="en-US"/>
              </w:rPr>
            </w:pPr>
            <w:r>
              <w:rPr>
                <w:sz w:val="22"/>
                <w:szCs w:val="22"/>
                <w:lang w:eastAsia="en-US"/>
              </w:rPr>
              <w:t>2</w:t>
            </w:r>
            <w:r w:rsidR="00FB795C">
              <w:rPr>
                <w:sz w:val="22"/>
                <w:szCs w:val="22"/>
                <w:lang w:eastAsia="en-US"/>
              </w:rPr>
              <w:t xml:space="preserve"> </w:t>
            </w:r>
            <w:r>
              <w:rPr>
                <w:sz w:val="22"/>
                <w:szCs w:val="22"/>
                <w:lang w:eastAsia="en-US"/>
              </w:rPr>
              <w:t>850,0</w:t>
            </w:r>
          </w:p>
        </w:tc>
        <w:tc>
          <w:tcPr>
            <w:tcW w:w="992" w:type="dxa"/>
          </w:tcPr>
          <w:p w14:paraId="1B5F208F" w14:textId="486329C7" w:rsidR="0098714B" w:rsidRPr="009B7200" w:rsidRDefault="0098714B" w:rsidP="0098714B">
            <w:pPr>
              <w:jc w:val="center"/>
              <w:rPr>
                <w:sz w:val="22"/>
                <w:szCs w:val="22"/>
                <w:lang w:eastAsia="en-US"/>
              </w:rPr>
            </w:pPr>
            <w:r>
              <w:rPr>
                <w:sz w:val="22"/>
                <w:szCs w:val="22"/>
                <w:lang w:eastAsia="en-US"/>
              </w:rPr>
              <w:t>900,0</w:t>
            </w:r>
          </w:p>
        </w:tc>
        <w:tc>
          <w:tcPr>
            <w:tcW w:w="1134" w:type="dxa"/>
          </w:tcPr>
          <w:p w14:paraId="2B70CE17" w14:textId="744E3396" w:rsidR="0098714B" w:rsidRPr="009B7200" w:rsidRDefault="0098714B" w:rsidP="0098714B">
            <w:pPr>
              <w:jc w:val="center"/>
              <w:rPr>
                <w:sz w:val="22"/>
                <w:szCs w:val="22"/>
                <w:lang w:eastAsia="en-US"/>
              </w:rPr>
            </w:pPr>
            <w:r>
              <w:rPr>
                <w:sz w:val="22"/>
                <w:szCs w:val="22"/>
                <w:lang w:eastAsia="en-US"/>
              </w:rPr>
              <w:t>950,0</w:t>
            </w:r>
          </w:p>
        </w:tc>
        <w:tc>
          <w:tcPr>
            <w:tcW w:w="1138" w:type="dxa"/>
          </w:tcPr>
          <w:p w14:paraId="219F19EB" w14:textId="35A967C4" w:rsidR="0098714B" w:rsidRPr="009B7200" w:rsidRDefault="0098714B" w:rsidP="0098714B">
            <w:pPr>
              <w:jc w:val="center"/>
              <w:rPr>
                <w:sz w:val="22"/>
                <w:szCs w:val="22"/>
                <w:lang w:eastAsia="en-US"/>
              </w:rPr>
            </w:pPr>
            <w:r>
              <w:rPr>
                <w:sz w:val="22"/>
                <w:szCs w:val="22"/>
                <w:lang w:eastAsia="en-US"/>
              </w:rPr>
              <w:t>1</w:t>
            </w:r>
            <w:r w:rsidR="00FB795C">
              <w:rPr>
                <w:sz w:val="22"/>
                <w:szCs w:val="22"/>
                <w:lang w:eastAsia="en-US"/>
              </w:rPr>
              <w:t xml:space="preserve"> </w:t>
            </w:r>
            <w:r>
              <w:rPr>
                <w:sz w:val="22"/>
                <w:szCs w:val="22"/>
                <w:lang w:eastAsia="en-US"/>
              </w:rPr>
              <w:t>000.0</w:t>
            </w:r>
          </w:p>
        </w:tc>
      </w:tr>
      <w:tr w:rsidR="002D2E37" w:rsidRPr="009B7200" w14:paraId="53052040" w14:textId="77777777" w:rsidTr="005D344F">
        <w:tc>
          <w:tcPr>
            <w:tcW w:w="2969" w:type="dxa"/>
            <w:gridSpan w:val="2"/>
            <w:vMerge w:val="restart"/>
          </w:tcPr>
          <w:p w14:paraId="1BEE9B37" w14:textId="77777777" w:rsidR="002D2E37" w:rsidRPr="009B7200" w:rsidRDefault="002D2E37" w:rsidP="006360C2">
            <w:pPr>
              <w:autoSpaceDE w:val="0"/>
              <w:autoSpaceDN w:val="0"/>
              <w:adjustRightInd w:val="0"/>
              <w:rPr>
                <w:sz w:val="24"/>
                <w:szCs w:val="24"/>
                <w:lang w:eastAsia="en-US"/>
              </w:rPr>
            </w:pPr>
            <w:r w:rsidRPr="009B7200">
              <w:rPr>
                <w:sz w:val="24"/>
                <w:szCs w:val="24"/>
                <w:lang w:eastAsia="en-US"/>
              </w:rPr>
              <w:t>Итого по комплексу процессных мероприятий</w:t>
            </w:r>
          </w:p>
        </w:tc>
        <w:tc>
          <w:tcPr>
            <w:tcW w:w="1700" w:type="dxa"/>
            <w:vMerge w:val="restart"/>
          </w:tcPr>
          <w:p w14:paraId="2BC55849" w14:textId="77777777" w:rsidR="002D2E37" w:rsidRPr="009B7200" w:rsidRDefault="002D2E37" w:rsidP="006360C2">
            <w:pPr>
              <w:autoSpaceDE w:val="0"/>
              <w:autoSpaceDN w:val="0"/>
              <w:adjustRightInd w:val="0"/>
              <w:jc w:val="center"/>
              <w:rPr>
                <w:sz w:val="24"/>
                <w:szCs w:val="24"/>
                <w:lang w:eastAsia="en-US"/>
              </w:rPr>
            </w:pPr>
          </w:p>
        </w:tc>
        <w:tc>
          <w:tcPr>
            <w:tcW w:w="1564" w:type="dxa"/>
          </w:tcPr>
          <w:p w14:paraId="4CD8B10D" w14:textId="77777777" w:rsidR="002D2E37" w:rsidRPr="009B7200" w:rsidRDefault="002D2E37" w:rsidP="006360C2">
            <w:pPr>
              <w:autoSpaceDE w:val="0"/>
              <w:autoSpaceDN w:val="0"/>
              <w:adjustRightInd w:val="0"/>
              <w:jc w:val="center"/>
              <w:rPr>
                <w:sz w:val="22"/>
                <w:szCs w:val="22"/>
                <w:lang w:eastAsia="en-US"/>
              </w:rPr>
            </w:pPr>
          </w:p>
        </w:tc>
        <w:tc>
          <w:tcPr>
            <w:tcW w:w="992" w:type="dxa"/>
          </w:tcPr>
          <w:p w14:paraId="47F8BB74" w14:textId="3EFEA085" w:rsidR="002D2E37" w:rsidRDefault="0092001A" w:rsidP="006360C2">
            <w:pPr>
              <w:autoSpaceDE w:val="0"/>
              <w:autoSpaceDN w:val="0"/>
              <w:adjustRightInd w:val="0"/>
              <w:jc w:val="center"/>
              <w:rPr>
                <w:sz w:val="22"/>
                <w:szCs w:val="22"/>
                <w:lang w:eastAsia="en-US"/>
              </w:rPr>
            </w:pPr>
            <w:r>
              <w:rPr>
                <w:sz w:val="22"/>
                <w:szCs w:val="22"/>
                <w:lang w:eastAsia="en-US"/>
              </w:rPr>
              <w:t>6</w:t>
            </w:r>
            <w:r w:rsidR="00FB795C">
              <w:rPr>
                <w:sz w:val="22"/>
                <w:szCs w:val="22"/>
                <w:lang w:eastAsia="en-US"/>
              </w:rPr>
              <w:t xml:space="preserve"> </w:t>
            </w:r>
            <w:r>
              <w:rPr>
                <w:sz w:val="22"/>
                <w:szCs w:val="22"/>
                <w:lang w:eastAsia="en-US"/>
              </w:rPr>
              <w:t>700,0</w:t>
            </w:r>
          </w:p>
          <w:p w14:paraId="300D12F8" w14:textId="1B3B5181" w:rsidR="0092001A" w:rsidRPr="009B7200" w:rsidRDefault="0092001A" w:rsidP="006360C2">
            <w:pPr>
              <w:autoSpaceDE w:val="0"/>
              <w:autoSpaceDN w:val="0"/>
              <w:adjustRightInd w:val="0"/>
              <w:jc w:val="center"/>
              <w:rPr>
                <w:sz w:val="22"/>
                <w:szCs w:val="22"/>
                <w:lang w:eastAsia="en-US"/>
              </w:rPr>
            </w:pPr>
          </w:p>
        </w:tc>
        <w:tc>
          <w:tcPr>
            <w:tcW w:w="992" w:type="dxa"/>
          </w:tcPr>
          <w:p w14:paraId="009D865F" w14:textId="4960F1BF" w:rsidR="002D2E37" w:rsidRPr="009B7200" w:rsidRDefault="0092001A" w:rsidP="007604A2">
            <w:pPr>
              <w:autoSpaceDE w:val="0"/>
              <w:autoSpaceDN w:val="0"/>
              <w:adjustRightInd w:val="0"/>
              <w:ind w:right="-108"/>
              <w:rPr>
                <w:sz w:val="22"/>
                <w:szCs w:val="22"/>
                <w:lang w:eastAsia="en-US"/>
              </w:rPr>
            </w:pPr>
            <w:r>
              <w:rPr>
                <w:sz w:val="22"/>
                <w:szCs w:val="22"/>
                <w:lang w:eastAsia="en-US"/>
              </w:rPr>
              <w:t>2</w:t>
            </w:r>
            <w:r w:rsidR="00FB795C">
              <w:rPr>
                <w:sz w:val="22"/>
                <w:szCs w:val="22"/>
                <w:lang w:eastAsia="en-US"/>
              </w:rPr>
              <w:t xml:space="preserve"> </w:t>
            </w:r>
            <w:r>
              <w:rPr>
                <w:sz w:val="22"/>
                <w:szCs w:val="22"/>
                <w:lang w:eastAsia="en-US"/>
              </w:rPr>
              <w:t>800,0</w:t>
            </w:r>
          </w:p>
        </w:tc>
        <w:tc>
          <w:tcPr>
            <w:tcW w:w="1134" w:type="dxa"/>
          </w:tcPr>
          <w:p w14:paraId="3638888F" w14:textId="2DD3872C" w:rsidR="002D2E37" w:rsidRPr="009B7200" w:rsidRDefault="002D2E37" w:rsidP="0092001A">
            <w:pPr>
              <w:autoSpaceDE w:val="0"/>
              <w:autoSpaceDN w:val="0"/>
              <w:adjustRightInd w:val="0"/>
              <w:jc w:val="center"/>
              <w:rPr>
                <w:sz w:val="22"/>
                <w:szCs w:val="22"/>
                <w:lang w:eastAsia="en-US"/>
              </w:rPr>
            </w:pPr>
            <w:r w:rsidRPr="009B7200">
              <w:rPr>
                <w:sz w:val="22"/>
                <w:szCs w:val="22"/>
                <w:lang w:eastAsia="en-US"/>
              </w:rPr>
              <w:t>1 </w:t>
            </w:r>
            <w:r w:rsidR="0092001A">
              <w:rPr>
                <w:sz w:val="22"/>
                <w:szCs w:val="22"/>
                <w:lang w:eastAsia="en-US"/>
              </w:rPr>
              <w:t>9</w:t>
            </w:r>
            <w:r w:rsidRPr="009B7200">
              <w:rPr>
                <w:sz w:val="22"/>
                <w:szCs w:val="22"/>
                <w:lang w:eastAsia="en-US"/>
              </w:rPr>
              <w:t>00,0</w:t>
            </w:r>
          </w:p>
        </w:tc>
        <w:tc>
          <w:tcPr>
            <w:tcW w:w="1138" w:type="dxa"/>
          </w:tcPr>
          <w:p w14:paraId="31DBA992" w14:textId="401CED0C" w:rsidR="002D2E37" w:rsidRPr="009B7200" w:rsidRDefault="0092001A" w:rsidP="006360C2">
            <w:pPr>
              <w:autoSpaceDE w:val="0"/>
              <w:autoSpaceDN w:val="0"/>
              <w:adjustRightInd w:val="0"/>
              <w:jc w:val="center"/>
              <w:rPr>
                <w:sz w:val="22"/>
                <w:szCs w:val="22"/>
                <w:lang w:eastAsia="en-US"/>
              </w:rPr>
            </w:pPr>
            <w:r>
              <w:rPr>
                <w:sz w:val="22"/>
                <w:szCs w:val="22"/>
                <w:lang w:eastAsia="en-US"/>
              </w:rPr>
              <w:t>2 0</w:t>
            </w:r>
            <w:r w:rsidR="002D2E37" w:rsidRPr="009B7200">
              <w:rPr>
                <w:sz w:val="22"/>
                <w:szCs w:val="22"/>
                <w:lang w:eastAsia="en-US"/>
              </w:rPr>
              <w:t>00,0</w:t>
            </w:r>
          </w:p>
        </w:tc>
      </w:tr>
      <w:tr w:rsidR="002D2E37" w:rsidRPr="009B7200" w14:paraId="453325EB" w14:textId="77777777" w:rsidTr="005D344F">
        <w:tc>
          <w:tcPr>
            <w:tcW w:w="2969" w:type="dxa"/>
            <w:gridSpan w:val="2"/>
            <w:vMerge/>
          </w:tcPr>
          <w:p w14:paraId="06B32BC4" w14:textId="77777777" w:rsidR="002D2E37" w:rsidRPr="009B7200" w:rsidRDefault="002D2E37" w:rsidP="006360C2">
            <w:pPr>
              <w:autoSpaceDE w:val="0"/>
              <w:autoSpaceDN w:val="0"/>
              <w:adjustRightInd w:val="0"/>
              <w:rPr>
                <w:sz w:val="24"/>
                <w:szCs w:val="24"/>
                <w:lang w:eastAsia="en-US"/>
              </w:rPr>
            </w:pPr>
          </w:p>
        </w:tc>
        <w:tc>
          <w:tcPr>
            <w:tcW w:w="1700" w:type="dxa"/>
            <w:vMerge/>
          </w:tcPr>
          <w:p w14:paraId="22A2C2FD" w14:textId="77777777" w:rsidR="002D2E37" w:rsidRPr="009B7200" w:rsidRDefault="002D2E37" w:rsidP="006360C2">
            <w:pPr>
              <w:autoSpaceDE w:val="0"/>
              <w:autoSpaceDN w:val="0"/>
              <w:adjustRightInd w:val="0"/>
              <w:jc w:val="center"/>
              <w:rPr>
                <w:sz w:val="24"/>
                <w:szCs w:val="24"/>
                <w:lang w:eastAsia="en-US"/>
              </w:rPr>
            </w:pPr>
          </w:p>
        </w:tc>
        <w:tc>
          <w:tcPr>
            <w:tcW w:w="1564" w:type="dxa"/>
          </w:tcPr>
          <w:p w14:paraId="591F3402" w14:textId="77777777" w:rsidR="002D2E37" w:rsidRPr="009B7200" w:rsidRDefault="002D2E37" w:rsidP="006360C2">
            <w:pPr>
              <w:autoSpaceDE w:val="0"/>
              <w:autoSpaceDN w:val="0"/>
              <w:adjustRightInd w:val="0"/>
              <w:jc w:val="center"/>
              <w:rPr>
                <w:sz w:val="22"/>
                <w:szCs w:val="22"/>
                <w:lang w:eastAsia="en-US"/>
              </w:rPr>
            </w:pPr>
            <w:r w:rsidRPr="009B7200">
              <w:rPr>
                <w:sz w:val="22"/>
                <w:szCs w:val="22"/>
                <w:lang w:eastAsia="en-US"/>
              </w:rPr>
              <w:t>местный бюджет</w:t>
            </w:r>
          </w:p>
        </w:tc>
        <w:tc>
          <w:tcPr>
            <w:tcW w:w="992" w:type="dxa"/>
          </w:tcPr>
          <w:p w14:paraId="1D1B113D" w14:textId="272707A7" w:rsidR="002D2E37" w:rsidRPr="009B7200" w:rsidRDefault="00FB795C" w:rsidP="006360C2">
            <w:pPr>
              <w:autoSpaceDE w:val="0"/>
              <w:autoSpaceDN w:val="0"/>
              <w:adjustRightInd w:val="0"/>
              <w:jc w:val="center"/>
              <w:rPr>
                <w:sz w:val="22"/>
                <w:szCs w:val="22"/>
                <w:lang w:eastAsia="en-US"/>
              </w:rPr>
            </w:pPr>
            <w:r>
              <w:rPr>
                <w:sz w:val="22"/>
                <w:szCs w:val="22"/>
                <w:lang w:eastAsia="en-US"/>
              </w:rPr>
              <w:t>1 000,0</w:t>
            </w:r>
          </w:p>
        </w:tc>
        <w:tc>
          <w:tcPr>
            <w:tcW w:w="992" w:type="dxa"/>
          </w:tcPr>
          <w:p w14:paraId="327102D7" w14:textId="1F5D4E4A" w:rsidR="002D2E37" w:rsidRPr="009B7200" w:rsidRDefault="00FB795C" w:rsidP="006360C2">
            <w:pPr>
              <w:autoSpaceDE w:val="0"/>
              <w:autoSpaceDN w:val="0"/>
              <w:adjustRightInd w:val="0"/>
              <w:jc w:val="center"/>
              <w:rPr>
                <w:sz w:val="22"/>
                <w:szCs w:val="22"/>
                <w:lang w:eastAsia="en-US"/>
              </w:rPr>
            </w:pPr>
            <w:r>
              <w:rPr>
                <w:sz w:val="22"/>
                <w:szCs w:val="22"/>
                <w:lang w:eastAsia="en-US"/>
              </w:rPr>
              <w:t>1 000,0</w:t>
            </w:r>
          </w:p>
        </w:tc>
        <w:tc>
          <w:tcPr>
            <w:tcW w:w="1134" w:type="dxa"/>
          </w:tcPr>
          <w:p w14:paraId="3486B5FE" w14:textId="77777777" w:rsidR="002D2E37" w:rsidRPr="009B7200" w:rsidRDefault="002D2E37" w:rsidP="006360C2">
            <w:pPr>
              <w:autoSpaceDE w:val="0"/>
              <w:autoSpaceDN w:val="0"/>
              <w:adjustRightInd w:val="0"/>
              <w:jc w:val="center"/>
              <w:rPr>
                <w:sz w:val="22"/>
                <w:szCs w:val="22"/>
                <w:lang w:eastAsia="en-US"/>
              </w:rPr>
            </w:pPr>
            <w:r w:rsidRPr="009B7200">
              <w:rPr>
                <w:sz w:val="22"/>
                <w:szCs w:val="22"/>
                <w:lang w:eastAsia="en-US"/>
              </w:rPr>
              <w:t>0,0</w:t>
            </w:r>
          </w:p>
        </w:tc>
        <w:tc>
          <w:tcPr>
            <w:tcW w:w="1138" w:type="dxa"/>
          </w:tcPr>
          <w:p w14:paraId="2F009A7B" w14:textId="77777777" w:rsidR="002D2E37" w:rsidRPr="009B7200" w:rsidRDefault="002D2E37" w:rsidP="006360C2">
            <w:pPr>
              <w:autoSpaceDE w:val="0"/>
              <w:autoSpaceDN w:val="0"/>
              <w:adjustRightInd w:val="0"/>
              <w:jc w:val="center"/>
              <w:rPr>
                <w:sz w:val="22"/>
                <w:szCs w:val="22"/>
                <w:lang w:eastAsia="en-US"/>
              </w:rPr>
            </w:pPr>
            <w:r w:rsidRPr="009B7200">
              <w:rPr>
                <w:sz w:val="22"/>
                <w:szCs w:val="22"/>
                <w:lang w:eastAsia="en-US"/>
              </w:rPr>
              <w:t>0,0</w:t>
            </w:r>
          </w:p>
        </w:tc>
      </w:tr>
      <w:tr w:rsidR="002D2E37" w:rsidRPr="009B7200" w14:paraId="136EC84C" w14:textId="77777777" w:rsidTr="005D344F">
        <w:tc>
          <w:tcPr>
            <w:tcW w:w="2969" w:type="dxa"/>
            <w:gridSpan w:val="2"/>
            <w:vMerge/>
          </w:tcPr>
          <w:p w14:paraId="56427BEA" w14:textId="77777777" w:rsidR="002D2E37" w:rsidRPr="009B7200" w:rsidRDefault="002D2E37" w:rsidP="006360C2">
            <w:pPr>
              <w:autoSpaceDE w:val="0"/>
              <w:autoSpaceDN w:val="0"/>
              <w:adjustRightInd w:val="0"/>
              <w:rPr>
                <w:sz w:val="24"/>
                <w:szCs w:val="24"/>
                <w:lang w:eastAsia="en-US"/>
              </w:rPr>
            </w:pPr>
          </w:p>
        </w:tc>
        <w:tc>
          <w:tcPr>
            <w:tcW w:w="1700" w:type="dxa"/>
            <w:vMerge/>
          </w:tcPr>
          <w:p w14:paraId="4F98AE27" w14:textId="77777777" w:rsidR="002D2E37" w:rsidRPr="009B7200" w:rsidRDefault="002D2E37" w:rsidP="006360C2">
            <w:pPr>
              <w:autoSpaceDE w:val="0"/>
              <w:autoSpaceDN w:val="0"/>
              <w:adjustRightInd w:val="0"/>
              <w:jc w:val="center"/>
              <w:rPr>
                <w:sz w:val="24"/>
                <w:szCs w:val="24"/>
                <w:lang w:eastAsia="en-US"/>
              </w:rPr>
            </w:pPr>
          </w:p>
        </w:tc>
        <w:tc>
          <w:tcPr>
            <w:tcW w:w="1564" w:type="dxa"/>
          </w:tcPr>
          <w:p w14:paraId="2F5DE875" w14:textId="77777777" w:rsidR="002D2E37" w:rsidRPr="009B7200" w:rsidRDefault="002D2E37" w:rsidP="006360C2">
            <w:pPr>
              <w:autoSpaceDE w:val="0"/>
              <w:autoSpaceDN w:val="0"/>
              <w:adjustRightInd w:val="0"/>
              <w:jc w:val="center"/>
              <w:rPr>
                <w:sz w:val="22"/>
                <w:szCs w:val="22"/>
                <w:lang w:eastAsia="en-US"/>
              </w:rPr>
            </w:pPr>
            <w:r w:rsidRPr="009B7200">
              <w:rPr>
                <w:sz w:val="22"/>
                <w:szCs w:val="22"/>
                <w:lang w:eastAsia="en-US"/>
              </w:rPr>
              <w:t>средства сельхозтоваропроизводите-лей</w:t>
            </w:r>
          </w:p>
        </w:tc>
        <w:tc>
          <w:tcPr>
            <w:tcW w:w="992" w:type="dxa"/>
          </w:tcPr>
          <w:p w14:paraId="40ABA59F" w14:textId="59911E56" w:rsidR="002D2E37" w:rsidRPr="009B7200" w:rsidRDefault="00FB795C" w:rsidP="006360C2">
            <w:pPr>
              <w:autoSpaceDE w:val="0"/>
              <w:autoSpaceDN w:val="0"/>
              <w:adjustRightInd w:val="0"/>
              <w:jc w:val="center"/>
              <w:rPr>
                <w:sz w:val="22"/>
                <w:szCs w:val="22"/>
                <w:lang w:eastAsia="en-US"/>
              </w:rPr>
            </w:pPr>
            <w:r>
              <w:rPr>
                <w:sz w:val="22"/>
                <w:szCs w:val="22"/>
                <w:lang w:eastAsia="en-US"/>
              </w:rPr>
              <w:t>5 700,0</w:t>
            </w:r>
          </w:p>
        </w:tc>
        <w:tc>
          <w:tcPr>
            <w:tcW w:w="992" w:type="dxa"/>
          </w:tcPr>
          <w:p w14:paraId="13FDABCB" w14:textId="1CE1B610" w:rsidR="002D2E37" w:rsidRPr="009B7200" w:rsidRDefault="002D2E37" w:rsidP="00FB795C">
            <w:pPr>
              <w:autoSpaceDE w:val="0"/>
              <w:autoSpaceDN w:val="0"/>
              <w:adjustRightInd w:val="0"/>
              <w:jc w:val="center"/>
              <w:rPr>
                <w:sz w:val="22"/>
                <w:szCs w:val="22"/>
                <w:lang w:eastAsia="en-US"/>
              </w:rPr>
            </w:pPr>
            <w:r w:rsidRPr="009B7200">
              <w:rPr>
                <w:sz w:val="22"/>
                <w:szCs w:val="22"/>
                <w:lang w:eastAsia="en-US"/>
              </w:rPr>
              <w:t xml:space="preserve">1 </w:t>
            </w:r>
            <w:r w:rsidR="00FB795C">
              <w:rPr>
                <w:sz w:val="22"/>
                <w:szCs w:val="22"/>
                <w:lang w:eastAsia="en-US"/>
              </w:rPr>
              <w:t>8</w:t>
            </w:r>
            <w:r w:rsidRPr="009B7200">
              <w:rPr>
                <w:sz w:val="22"/>
                <w:szCs w:val="22"/>
                <w:lang w:eastAsia="en-US"/>
              </w:rPr>
              <w:t>00,0</w:t>
            </w:r>
          </w:p>
        </w:tc>
        <w:tc>
          <w:tcPr>
            <w:tcW w:w="1134" w:type="dxa"/>
          </w:tcPr>
          <w:p w14:paraId="05B434DC" w14:textId="4A5E06D8" w:rsidR="002D2E37" w:rsidRPr="009B7200" w:rsidRDefault="002D2E37" w:rsidP="00FB795C">
            <w:pPr>
              <w:autoSpaceDE w:val="0"/>
              <w:autoSpaceDN w:val="0"/>
              <w:adjustRightInd w:val="0"/>
              <w:jc w:val="center"/>
              <w:rPr>
                <w:sz w:val="22"/>
                <w:szCs w:val="22"/>
                <w:lang w:eastAsia="en-US"/>
              </w:rPr>
            </w:pPr>
            <w:r w:rsidRPr="009B7200">
              <w:rPr>
                <w:sz w:val="22"/>
                <w:szCs w:val="22"/>
                <w:lang w:eastAsia="en-US"/>
              </w:rPr>
              <w:t>1 </w:t>
            </w:r>
            <w:r w:rsidR="00FB795C">
              <w:rPr>
                <w:sz w:val="22"/>
                <w:szCs w:val="22"/>
                <w:lang w:eastAsia="en-US"/>
              </w:rPr>
              <w:t>9</w:t>
            </w:r>
            <w:r w:rsidRPr="009B7200">
              <w:rPr>
                <w:sz w:val="22"/>
                <w:szCs w:val="22"/>
                <w:lang w:eastAsia="en-US"/>
              </w:rPr>
              <w:t>00,0</w:t>
            </w:r>
          </w:p>
        </w:tc>
        <w:tc>
          <w:tcPr>
            <w:tcW w:w="1138" w:type="dxa"/>
          </w:tcPr>
          <w:p w14:paraId="6D5C928B" w14:textId="07CD81D2" w:rsidR="002D2E37" w:rsidRPr="009B7200" w:rsidRDefault="00FB795C" w:rsidP="006360C2">
            <w:pPr>
              <w:autoSpaceDE w:val="0"/>
              <w:autoSpaceDN w:val="0"/>
              <w:adjustRightInd w:val="0"/>
              <w:jc w:val="center"/>
              <w:rPr>
                <w:sz w:val="22"/>
                <w:szCs w:val="22"/>
                <w:lang w:eastAsia="en-US"/>
              </w:rPr>
            </w:pPr>
            <w:r>
              <w:rPr>
                <w:sz w:val="22"/>
                <w:szCs w:val="22"/>
                <w:lang w:eastAsia="en-US"/>
              </w:rPr>
              <w:t>2 0</w:t>
            </w:r>
            <w:r w:rsidR="002D2E37" w:rsidRPr="009B7200">
              <w:rPr>
                <w:sz w:val="22"/>
                <w:szCs w:val="22"/>
                <w:lang w:eastAsia="en-US"/>
              </w:rPr>
              <w:t>00,0</w:t>
            </w:r>
          </w:p>
        </w:tc>
      </w:tr>
      <w:tr w:rsidR="00FB795C" w:rsidRPr="009B7200" w14:paraId="10B487F0" w14:textId="77777777" w:rsidTr="005D344F">
        <w:tc>
          <w:tcPr>
            <w:tcW w:w="4669" w:type="dxa"/>
            <w:gridSpan w:val="3"/>
          </w:tcPr>
          <w:p w14:paraId="1C06D15F" w14:textId="77777777" w:rsidR="00FB795C" w:rsidRPr="009B7200" w:rsidRDefault="00FB795C" w:rsidP="00FB795C">
            <w:pPr>
              <w:autoSpaceDE w:val="0"/>
              <w:autoSpaceDN w:val="0"/>
              <w:adjustRightInd w:val="0"/>
              <w:rPr>
                <w:b/>
                <w:sz w:val="24"/>
                <w:szCs w:val="24"/>
                <w:lang w:eastAsia="en-US"/>
              </w:rPr>
            </w:pPr>
            <w:r w:rsidRPr="009B7200">
              <w:rPr>
                <w:b/>
                <w:sz w:val="24"/>
                <w:szCs w:val="24"/>
                <w:lang w:eastAsia="en-US"/>
              </w:rPr>
              <w:t>Всего по муниципальной программе</w:t>
            </w:r>
          </w:p>
          <w:p w14:paraId="4C9AE11C" w14:textId="77777777" w:rsidR="00FB795C" w:rsidRPr="009B7200" w:rsidRDefault="00FB795C" w:rsidP="00FB795C">
            <w:pPr>
              <w:autoSpaceDE w:val="0"/>
              <w:autoSpaceDN w:val="0"/>
              <w:adjustRightInd w:val="0"/>
              <w:jc w:val="center"/>
              <w:rPr>
                <w:b/>
                <w:sz w:val="22"/>
                <w:szCs w:val="22"/>
                <w:lang w:eastAsia="en-US"/>
              </w:rPr>
            </w:pPr>
            <w:r w:rsidRPr="009B7200">
              <w:rPr>
                <w:bCs/>
                <w:sz w:val="24"/>
                <w:szCs w:val="24"/>
                <w:lang w:eastAsia="en-US"/>
              </w:rPr>
              <w:t>в том числе:</w:t>
            </w:r>
          </w:p>
        </w:tc>
        <w:tc>
          <w:tcPr>
            <w:tcW w:w="1564" w:type="dxa"/>
          </w:tcPr>
          <w:p w14:paraId="6CBAC077" w14:textId="77777777" w:rsidR="00FB795C" w:rsidRPr="009B7200" w:rsidRDefault="00FB795C" w:rsidP="00FB795C">
            <w:pPr>
              <w:rPr>
                <w:b/>
                <w:sz w:val="22"/>
                <w:szCs w:val="22"/>
                <w:lang w:eastAsia="en-US"/>
              </w:rPr>
            </w:pPr>
          </w:p>
          <w:p w14:paraId="53769881" w14:textId="77777777" w:rsidR="00FB795C" w:rsidRPr="009B7200" w:rsidRDefault="00FB795C" w:rsidP="00FB795C">
            <w:pPr>
              <w:autoSpaceDE w:val="0"/>
              <w:autoSpaceDN w:val="0"/>
              <w:adjustRightInd w:val="0"/>
              <w:jc w:val="center"/>
              <w:rPr>
                <w:b/>
                <w:sz w:val="22"/>
                <w:szCs w:val="22"/>
                <w:lang w:eastAsia="en-US"/>
              </w:rPr>
            </w:pPr>
          </w:p>
        </w:tc>
        <w:tc>
          <w:tcPr>
            <w:tcW w:w="992" w:type="dxa"/>
          </w:tcPr>
          <w:p w14:paraId="3331B72E" w14:textId="77777777" w:rsidR="00FB795C" w:rsidRPr="00FB795C" w:rsidRDefault="00FB795C" w:rsidP="00FB795C">
            <w:pPr>
              <w:autoSpaceDE w:val="0"/>
              <w:autoSpaceDN w:val="0"/>
              <w:adjustRightInd w:val="0"/>
              <w:jc w:val="center"/>
              <w:rPr>
                <w:b/>
                <w:sz w:val="22"/>
                <w:szCs w:val="22"/>
                <w:lang w:eastAsia="en-US"/>
              </w:rPr>
            </w:pPr>
            <w:r w:rsidRPr="00FB795C">
              <w:rPr>
                <w:b/>
                <w:sz w:val="22"/>
                <w:szCs w:val="22"/>
                <w:lang w:eastAsia="en-US"/>
              </w:rPr>
              <w:t>6 700,0</w:t>
            </w:r>
          </w:p>
          <w:p w14:paraId="07C56FB3" w14:textId="4ED096B0" w:rsidR="00FB795C" w:rsidRPr="00FB795C" w:rsidRDefault="00FB795C" w:rsidP="00FB795C">
            <w:pPr>
              <w:autoSpaceDE w:val="0"/>
              <w:autoSpaceDN w:val="0"/>
              <w:adjustRightInd w:val="0"/>
              <w:jc w:val="center"/>
              <w:rPr>
                <w:b/>
                <w:bCs/>
                <w:sz w:val="22"/>
                <w:szCs w:val="22"/>
                <w:lang w:eastAsia="en-US"/>
              </w:rPr>
            </w:pPr>
          </w:p>
        </w:tc>
        <w:tc>
          <w:tcPr>
            <w:tcW w:w="992" w:type="dxa"/>
          </w:tcPr>
          <w:p w14:paraId="3C5AC98B" w14:textId="4AD173FF" w:rsidR="00FB795C" w:rsidRPr="00FB795C" w:rsidRDefault="00FB795C" w:rsidP="00FB795C">
            <w:pPr>
              <w:autoSpaceDE w:val="0"/>
              <w:autoSpaceDN w:val="0"/>
              <w:adjustRightInd w:val="0"/>
              <w:jc w:val="center"/>
              <w:rPr>
                <w:b/>
                <w:bCs/>
                <w:sz w:val="22"/>
                <w:szCs w:val="22"/>
                <w:lang w:eastAsia="en-US"/>
              </w:rPr>
            </w:pPr>
            <w:r w:rsidRPr="00FB795C">
              <w:rPr>
                <w:b/>
                <w:sz w:val="22"/>
                <w:szCs w:val="22"/>
                <w:lang w:eastAsia="en-US"/>
              </w:rPr>
              <w:t>2 800,0</w:t>
            </w:r>
          </w:p>
        </w:tc>
        <w:tc>
          <w:tcPr>
            <w:tcW w:w="1134" w:type="dxa"/>
          </w:tcPr>
          <w:p w14:paraId="01F2B716" w14:textId="3C35AE36" w:rsidR="00FB795C" w:rsidRPr="00FB795C" w:rsidRDefault="00FB795C" w:rsidP="00FB795C">
            <w:pPr>
              <w:autoSpaceDE w:val="0"/>
              <w:autoSpaceDN w:val="0"/>
              <w:adjustRightInd w:val="0"/>
              <w:jc w:val="center"/>
              <w:rPr>
                <w:b/>
                <w:bCs/>
                <w:sz w:val="22"/>
                <w:szCs w:val="22"/>
                <w:lang w:eastAsia="en-US"/>
              </w:rPr>
            </w:pPr>
            <w:r w:rsidRPr="00FB795C">
              <w:rPr>
                <w:b/>
                <w:sz w:val="22"/>
                <w:szCs w:val="22"/>
                <w:lang w:eastAsia="en-US"/>
              </w:rPr>
              <w:t>1 900,0</w:t>
            </w:r>
          </w:p>
        </w:tc>
        <w:tc>
          <w:tcPr>
            <w:tcW w:w="1138" w:type="dxa"/>
          </w:tcPr>
          <w:p w14:paraId="57667572" w14:textId="46BCA972" w:rsidR="00FB795C" w:rsidRPr="00FB795C" w:rsidRDefault="00FB795C" w:rsidP="00FB795C">
            <w:pPr>
              <w:autoSpaceDE w:val="0"/>
              <w:autoSpaceDN w:val="0"/>
              <w:adjustRightInd w:val="0"/>
              <w:ind w:left="-115" w:right="-110"/>
              <w:jc w:val="center"/>
              <w:rPr>
                <w:b/>
                <w:bCs/>
                <w:sz w:val="22"/>
                <w:szCs w:val="22"/>
                <w:lang w:eastAsia="en-US"/>
              </w:rPr>
            </w:pPr>
            <w:r w:rsidRPr="00FB795C">
              <w:rPr>
                <w:b/>
                <w:sz w:val="22"/>
                <w:szCs w:val="22"/>
                <w:lang w:eastAsia="en-US"/>
              </w:rPr>
              <w:t>2 000,0</w:t>
            </w:r>
          </w:p>
        </w:tc>
      </w:tr>
      <w:tr w:rsidR="00FB795C" w:rsidRPr="009B7200" w14:paraId="321D54DC" w14:textId="77777777" w:rsidTr="005D344F">
        <w:tc>
          <w:tcPr>
            <w:tcW w:w="4669" w:type="dxa"/>
            <w:gridSpan w:val="3"/>
          </w:tcPr>
          <w:p w14:paraId="78CFAD6B" w14:textId="77777777" w:rsidR="00FB795C" w:rsidRPr="009B7200" w:rsidRDefault="00FB795C" w:rsidP="00FB795C">
            <w:pPr>
              <w:autoSpaceDE w:val="0"/>
              <w:autoSpaceDN w:val="0"/>
              <w:adjustRightInd w:val="0"/>
              <w:rPr>
                <w:bCs/>
                <w:sz w:val="24"/>
                <w:szCs w:val="24"/>
                <w:lang w:eastAsia="en-US"/>
              </w:rPr>
            </w:pPr>
            <w:r w:rsidRPr="009B7200">
              <w:rPr>
                <w:bCs/>
                <w:sz w:val="24"/>
                <w:szCs w:val="24"/>
                <w:lang w:eastAsia="en-US"/>
              </w:rPr>
              <w:t>местный бюджет</w:t>
            </w:r>
          </w:p>
        </w:tc>
        <w:tc>
          <w:tcPr>
            <w:tcW w:w="1564" w:type="dxa"/>
          </w:tcPr>
          <w:p w14:paraId="523CDAA8" w14:textId="77777777" w:rsidR="00FB795C" w:rsidRPr="009B7200" w:rsidRDefault="00FB795C" w:rsidP="00FB795C">
            <w:pPr>
              <w:autoSpaceDE w:val="0"/>
              <w:autoSpaceDN w:val="0"/>
              <w:adjustRightInd w:val="0"/>
              <w:jc w:val="center"/>
              <w:rPr>
                <w:sz w:val="22"/>
                <w:szCs w:val="22"/>
                <w:lang w:eastAsia="en-US"/>
              </w:rPr>
            </w:pPr>
          </w:p>
        </w:tc>
        <w:tc>
          <w:tcPr>
            <w:tcW w:w="992" w:type="dxa"/>
          </w:tcPr>
          <w:p w14:paraId="039D3162" w14:textId="4DA9F210" w:rsidR="00FB795C" w:rsidRPr="00FB795C" w:rsidRDefault="00FB795C" w:rsidP="00FB795C">
            <w:pPr>
              <w:autoSpaceDE w:val="0"/>
              <w:autoSpaceDN w:val="0"/>
              <w:adjustRightInd w:val="0"/>
              <w:jc w:val="center"/>
              <w:rPr>
                <w:b/>
                <w:bCs/>
                <w:sz w:val="22"/>
                <w:szCs w:val="22"/>
                <w:lang w:eastAsia="en-US"/>
              </w:rPr>
            </w:pPr>
            <w:r w:rsidRPr="00FB795C">
              <w:rPr>
                <w:b/>
                <w:sz w:val="22"/>
                <w:szCs w:val="22"/>
                <w:lang w:eastAsia="en-US"/>
              </w:rPr>
              <w:t>1 000,0</w:t>
            </w:r>
          </w:p>
        </w:tc>
        <w:tc>
          <w:tcPr>
            <w:tcW w:w="992" w:type="dxa"/>
          </w:tcPr>
          <w:p w14:paraId="407C219E" w14:textId="3653189D" w:rsidR="00FB795C" w:rsidRPr="00FB795C" w:rsidRDefault="00FB795C" w:rsidP="00FB795C">
            <w:pPr>
              <w:autoSpaceDE w:val="0"/>
              <w:autoSpaceDN w:val="0"/>
              <w:adjustRightInd w:val="0"/>
              <w:jc w:val="center"/>
              <w:rPr>
                <w:b/>
                <w:bCs/>
                <w:sz w:val="22"/>
                <w:szCs w:val="22"/>
                <w:lang w:eastAsia="en-US"/>
              </w:rPr>
            </w:pPr>
            <w:r w:rsidRPr="00FB795C">
              <w:rPr>
                <w:b/>
                <w:sz w:val="22"/>
                <w:szCs w:val="22"/>
                <w:lang w:eastAsia="en-US"/>
              </w:rPr>
              <w:t>1 000,0</w:t>
            </w:r>
          </w:p>
        </w:tc>
        <w:tc>
          <w:tcPr>
            <w:tcW w:w="1134" w:type="dxa"/>
          </w:tcPr>
          <w:p w14:paraId="752279E5" w14:textId="429E7D73" w:rsidR="00FB795C" w:rsidRPr="00FB795C" w:rsidRDefault="00FB795C" w:rsidP="00FB795C">
            <w:pPr>
              <w:autoSpaceDE w:val="0"/>
              <w:autoSpaceDN w:val="0"/>
              <w:adjustRightInd w:val="0"/>
              <w:jc w:val="center"/>
              <w:rPr>
                <w:b/>
                <w:bCs/>
                <w:sz w:val="22"/>
                <w:szCs w:val="22"/>
                <w:lang w:eastAsia="en-US"/>
              </w:rPr>
            </w:pPr>
            <w:r w:rsidRPr="00FB795C">
              <w:rPr>
                <w:b/>
                <w:sz w:val="22"/>
                <w:szCs w:val="22"/>
                <w:lang w:eastAsia="en-US"/>
              </w:rPr>
              <w:t>0,0</w:t>
            </w:r>
          </w:p>
        </w:tc>
        <w:tc>
          <w:tcPr>
            <w:tcW w:w="1138" w:type="dxa"/>
          </w:tcPr>
          <w:p w14:paraId="46AB3BAE" w14:textId="7D656209" w:rsidR="00FB795C" w:rsidRPr="00FB795C" w:rsidRDefault="00FB795C" w:rsidP="00FB795C">
            <w:pPr>
              <w:autoSpaceDE w:val="0"/>
              <w:autoSpaceDN w:val="0"/>
              <w:adjustRightInd w:val="0"/>
              <w:ind w:left="-115" w:right="-110"/>
              <w:jc w:val="center"/>
              <w:rPr>
                <w:b/>
                <w:bCs/>
                <w:sz w:val="22"/>
                <w:szCs w:val="22"/>
                <w:lang w:eastAsia="en-US"/>
              </w:rPr>
            </w:pPr>
            <w:r w:rsidRPr="00FB795C">
              <w:rPr>
                <w:b/>
                <w:sz w:val="22"/>
                <w:szCs w:val="22"/>
                <w:lang w:eastAsia="en-US"/>
              </w:rPr>
              <w:t>0,0</w:t>
            </w:r>
          </w:p>
        </w:tc>
      </w:tr>
      <w:tr w:rsidR="00FB795C" w:rsidRPr="009B7200" w14:paraId="69A64EBE" w14:textId="77777777" w:rsidTr="005D344F">
        <w:tc>
          <w:tcPr>
            <w:tcW w:w="4669" w:type="dxa"/>
            <w:gridSpan w:val="3"/>
          </w:tcPr>
          <w:p w14:paraId="2A4D3CD0" w14:textId="77777777" w:rsidR="00FB795C" w:rsidRPr="009B7200" w:rsidRDefault="00FB795C" w:rsidP="00FB795C">
            <w:pPr>
              <w:autoSpaceDE w:val="0"/>
              <w:autoSpaceDN w:val="0"/>
              <w:adjustRightInd w:val="0"/>
              <w:rPr>
                <w:bCs/>
                <w:sz w:val="24"/>
                <w:szCs w:val="24"/>
                <w:lang w:eastAsia="en-US"/>
              </w:rPr>
            </w:pPr>
            <w:r w:rsidRPr="009B7200">
              <w:rPr>
                <w:bCs/>
                <w:sz w:val="24"/>
                <w:szCs w:val="24"/>
                <w:lang w:eastAsia="en-US"/>
              </w:rPr>
              <w:t>внебюджетные средства (средства сельхозтоваропроизводителей)</w:t>
            </w:r>
          </w:p>
        </w:tc>
        <w:tc>
          <w:tcPr>
            <w:tcW w:w="1564" w:type="dxa"/>
          </w:tcPr>
          <w:p w14:paraId="7022B693" w14:textId="77777777" w:rsidR="00FB795C" w:rsidRPr="009B7200" w:rsidRDefault="00FB795C" w:rsidP="00FB795C">
            <w:pPr>
              <w:autoSpaceDE w:val="0"/>
              <w:autoSpaceDN w:val="0"/>
              <w:adjustRightInd w:val="0"/>
              <w:jc w:val="center"/>
              <w:rPr>
                <w:sz w:val="22"/>
                <w:szCs w:val="22"/>
                <w:lang w:eastAsia="en-US"/>
              </w:rPr>
            </w:pPr>
          </w:p>
        </w:tc>
        <w:tc>
          <w:tcPr>
            <w:tcW w:w="992" w:type="dxa"/>
          </w:tcPr>
          <w:p w14:paraId="7EC31C63" w14:textId="7CC9F757" w:rsidR="00FB795C" w:rsidRPr="00FB795C" w:rsidRDefault="00FB795C" w:rsidP="00FB795C">
            <w:pPr>
              <w:autoSpaceDE w:val="0"/>
              <w:autoSpaceDN w:val="0"/>
              <w:adjustRightInd w:val="0"/>
              <w:jc w:val="center"/>
              <w:rPr>
                <w:b/>
                <w:bCs/>
                <w:sz w:val="22"/>
                <w:szCs w:val="22"/>
                <w:lang w:eastAsia="en-US"/>
              </w:rPr>
            </w:pPr>
            <w:r w:rsidRPr="00FB795C">
              <w:rPr>
                <w:b/>
                <w:sz w:val="22"/>
                <w:szCs w:val="22"/>
                <w:lang w:eastAsia="en-US"/>
              </w:rPr>
              <w:t>5 700,0</w:t>
            </w:r>
          </w:p>
        </w:tc>
        <w:tc>
          <w:tcPr>
            <w:tcW w:w="992" w:type="dxa"/>
          </w:tcPr>
          <w:p w14:paraId="1E24ECE4" w14:textId="2C501421" w:rsidR="00FB795C" w:rsidRPr="00FB795C" w:rsidRDefault="00FB795C" w:rsidP="00FB795C">
            <w:pPr>
              <w:autoSpaceDE w:val="0"/>
              <w:autoSpaceDN w:val="0"/>
              <w:adjustRightInd w:val="0"/>
              <w:jc w:val="center"/>
              <w:rPr>
                <w:b/>
                <w:bCs/>
                <w:sz w:val="22"/>
                <w:szCs w:val="22"/>
                <w:lang w:eastAsia="en-US"/>
              </w:rPr>
            </w:pPr>
            <w:r w:rsidRPr="00FB795C">
              <w:rPr>
                <w:b/>
                <w:sz w:val="22"/>
                <w:szCs w:val="22"/>
                <w:lang w:eastAsia="en-US"/>
              </w:rPr>
              <w:t>1 800,0</w:t>
            </w:r>
          </w:p>
        </w:tc>
        <w:tc>
          <w:tcPr>
            <w:tcW w:w="1134" w:type="dxa"/>
          </w:tcPr>
          <w:p w14:paraId="09A0A21A" w14:textId="6624BAD4" w:rsidR="00FB795C" w:rsidRPr="00FB795C" w:rsidRDefault="00FB795C" w:rsidP="00FB795C">
            <w:pPr>
              <w:autoSpaceDE w:val="0"/>
              <w:autoSpaceDN w:val="0"/>
              <w:adjustRightInd w:val="0"/>
              <w:jc w:val="center"/>
              <w:rPr>
                <w:b/>
                <w:bCs/>
                <w:sz w:val="22"/>
                <w:szCs w:val="22"/>
                <w:lang w:eastAsia="en-US"/>
              </w:rPr>
            </w:pPr>
            <w:r w:rsidRPr="00FB795C">
              <w:rPr>
                <w:b/>
                <w:sz w:val="22"/>
                <w:szCs w:val="22"/>
                <w:lang w:eastAsia="en-US"/>
              </w:rPr>
              <w:t>1 900,0</w:t>
            </w:r>
          </w:p>
        </w:tc>
        <w:tc>
          <w:tcPr>
            <w:tcW w:w="1138" w:type="dxa"/>
          </w:tcPr>
          <w:p w14:paraId="7277668E" w14:textId="34A51DB1" w:rsidR="00FB795C" w:rsidRPr="00FB795C" w:rsidRDefault="00FB795C" w:rsidP="00FB795C">
            <w:pPr>
              <w:autoSpaceDE w:val="0"/>
              <w:autoSpaceDN w:val="0"/>
              <w:adjustRightInd w:val="0"/>
              <w:ind w:left="-115" w:right="-110"/>
              <w:jc w:val="center"/>
              <w:rPr>
                <w:b/>
                <w:bCs/>
                <w:sz w:val="22"/>
                <w:szCs w:val="22"/>
                <w:lang w:eastAsia="en-US"/>
              </w:rPr>
            </w:pPr>
            <w:r w:rsidRPr="00FB795C">
              <w:rPr>
                <w:b/>
                <w:sz w:val="22"/>
                <w:szCs w:val="22"/>
                <w:lang w:eastAsia="en-US"/>
              </w:rPr>
              <w:t>2 000,0</w:t>
            </w:r>
          </w:p>
        </w:tc>
      </w:tr>
    </w:tbl>
    <w:p w14:paraId="426BE2CF" w14:textId="77777777" w:rsidR="00DC2583" w:rsidRPr="006A059F" w:rsidRDefault="00DC2583" w:rsidP="00DC2583">
      <w:pPr>
        <w:autoSpaceDE w:val="0"/>
        <w:autoSpaceDN w:val="0"/>
        <w:adjustRightInd w:val="0"/>
        <w:rPr>
          <w:color w:val="FF0000"/>
          <w:sz w:val="2"/>
          <w:szCs w:val="2"/>
        </w:rPr>
      </w:pPr>
    </w:p>
    <w:p w14:paraId="3FE90301" w14:textId="77777777" w:rsidR="00DC2583" w:rsidRPr="006A059F" w:rsidRDefault="00DC2583" w:rsidP="00DC2583">
      <w:pPr>
        <w:ind w:right="-1"/>
        <w:jc w:val="both"/>
        <w:rPr>
          <w:color w:val="FF0000"/>
          <w:sz w:val="2"/>
          <w:szCs w:val="2"/>
        </w:rPr>
      </w:pPr>
    </w:p>
    <w:p w14:paraId="6925151A" w14:textId="77777777" w:rsidR="00DC2583" w:rsidRDefault="00DC2583" w:rsidP="00DC2583">
      <w:pPr>
        <w:widowControl w:val="0"/>
        <w:autoSpaceDE w:val="0"/>
        <w:autoSpaceDN w:val="0"/>
        <w:adjustRightInd w:val="0"/>
        <w:ind w:right="-1"/>
        <w:jc w:val="both"/>
        <w:rPr>
          <w:color w:val="FF0000"/>
          <w:szCs w:val="28"/>
        </w:rPr>
      </w:pPr>
    </w:p>
    <w:p w14:paraId="4B550AB8" w14:textId="77777777" w:rsidR="005B2776" w:rsidRPr="006A059F" w:rsidRDefault="005B2776" w:rsidP="00DC2583">
      <w:pPr>
        <w:widowControl w:val="0"/>
        <w:autoSpaceDE w:val="0"/>
        <w:autoSpaceDN w:val="0"/>
        <w:adjustRightInd w:val="0"/>
        <w:ind w:right="-1"/>
        <w:jc w:val="both"/>
        <w:rPr>
          <w:color w:val="FF0000"/>
          <w:szCs w:val="28"/>
        </w:rPr>
      </w:pPr>
    </w:p>
    <w:tbl>
      <w:tblPr>
        <w:tblW w:w="0" w:type="auto"/>
        <w:tblLook w:val="01E0" w:firstRow="1" w:lastRow="1" w:firstColumn="1" w:lastColumn="1" w:noHBand="0" w:noVBand="0"/>
      </w:tblPr>
      <w:tblGrid>
        <w:gridCol w:w="5103"/>
        <w:gridCol w:w="5102"/>
      </w:tblGrid>
      <w:tr w:rsidR="00191771" w:rsidRPr="00782719" w14:paraId="2126E242" w14:textId="77777777" w:rsidTr="002A5398">
        <w:trPr>
          <w:trHeight w:val="880"/>
        </w:trPr>
        <w:tc>
          <w:tcPr>
            <w:tcW w:w="5103" w:type="dxa"/>
            <w:shd w:val="clear" w:color="auto" w:fill="auto"/>
          </w:tcPr>
          <w:p w14:paraId="39AA7A0E" w14:textId="71B8BD05" w:rsidR="00191771" w:rsidRPr="00782719" w:rsidRDefault="00191771" w:rsidP="008F735C">
            <w:pPr>
              <w:rPr>
                <w:rFonts w:eastAsia="Calibri"/>
                <w:sz w:val="28"/>
                <w:szCs w:val="28"/>
              </w:rPr>
            </w:pPr>
            <w:r w:rsidRPr="00782719">
              <w:rPr>
                <w:rFonts w:eastAsia="Calibri"/>
                <w:sz w:val="28"/>
                <w:szCs w:val="28"/>
              </w:rPr>
              <w:t>Глав</w:t>
            </w:r>
            <w:r w:rsidR="003B6CC1">
              <w:rPr>
                <w:rFonts w:eastAsia="Calibri"/>
                <w:sz w:val="28"/>
                <w:szCs w:val="28"/>
              </w:rPr>
              <w:t>а</w:t>
            </w:r>
            <w:r w:rsidRPr="00782719">
              <w:rPr>
                <w:rFonts w:eastAsia="Calibri"/>
                <w:sz w:val="28"/>
                <w:szCs w:val="28"/>
              </w:rPr>
              <w:t xml:space="preserve"> муниципального образования «Духовщинский </w:t>
            </w:r>
            <w:r w:rsidR="002A5398">
              <w:rPr>
                <w:rFonts w:eastAsia="Calibri"/>
                <w:sz w:val="28"/>
                <w:szCs w:val="28"/>
              </w:rPr>
              <w:t>муниципальный округ</w:t>
            </w:r>
            <w:r w:rsidRPr="00782719">
              <w:rPr>
                <w:rFonts w:eastAsia="Calibri"/>
                <w:sz w:val="28"/>
                <w:szCs w:val="28"/>
              </w:rPr>
              <w:t>»</w:t>
            </w:r>
            <w:r w:rsidR="002A5398">
              <w:rPr>
                <w:rFonts w:eastAsia="Calibri"/>
                <w:sz w:val="28"/>
                <w:szCs w:val="28"/>
              </w:rPr>
              <w:t xml:space="preserve"> </w:t>
            </w:r>
            <w:r w:rsidRPr="00782719">
              <w:rPr>
                <w:rFonts w:eastAsia="Calibri"/>
                <w:sz w:val="28"/>
                <w:szCs w:val="28"/>
              </w:rPr>
              <w:t>Смоленской области</w:t>
            </w:r>
          </w:p>
        </w:tc>
        <w:tc>
          <w:tcPr>
            <w:tcW w:w="5102" w:type="dxa"/>
            <w:shd w:val="clear" w:color="auto" w:fill="auto"/>
          </w:tcPr>
          <w:p w14:paraId="5C19356A" w14:textId="77777777" w:rsidR="00191771" w:rsidRPr="00782719" w:rsidRDefault="00191771" w:rsidP="008F735C">
            <w:pPr>
              <w:jc w:val="center"/>
              <w:rPr>
                <w:rFonts w:eastAsia="Calibri"/>
                <w:sz w:val="28"/>
                <w:szCs w:val="28"/>
              </w:rPr>
            </w:pPr>
          </w:p>
          <w:p w14:paraId="4E23048A" w14:textId="77777777" w:rsidR="00191771" w:rsidRPr="00782719" w:rsidRDefault="00191771" w:rsidP="008F735C">
            <w:pPr>
              <w:jc w:val="center"/>
              <w:rPr>
                <w:rFonts w:eastAsia="Calibri"/>
                <w:sz w:val="28"/>
                <w:szCs w:val="28"/>
              </w:rPr>
            </w:pPr>
          </w:p>
          <w:p w14:paraId="30720497" w14:textId="2419F616" w:rsidR="00191771" w:rsidRPr="00782719" w:rsidRDefault="003B6CC1" w:rsidP="008F735C">
            <w:pPr>
              <w:jc w:val="right"/>
              <w:rPr>
                <w:rFonts w:eastAsia="Calibri"/>
                <w:sz w:val="28"/>
                <w:szCs w:val="28"/>
              </w:rPr>
            </w:pPr>
            <w:r>
              <w:rPr>
                <w:rFonts w:eastAsia="Calibri"/>
                <w:sz w:val="28"/>
                <w:szCs w:val="28"/>
              </w:rPr>
              <w:t>В.В. Молотков</w:t>
            </w:r>
          </w:p>
        </w:tc>
      </w:tr>
    </w:tbl>
    <w:p w14:paraId="44B81F98" w14:textId="77777777" w:rsidR="00A16DE5" w:rsidRDefault="00A16DE5" w:rsidP="008F735C">
      <w:pPr>
        <w:jc w:val="both"/>
        <w:rPr>
          <w:sz w:val="27"/>
          <w:szCs w:val="27"/>
        </w:rPr>
      </w:pPr>
    </w:p>
    <w:p w14:paraId="66A0D538" w14:textId="77777777" w:rsidR="00A16DE5" w:rsidRPr="005B2776" w:rsidRDefault="00A16DE5" w:rsidP="008F735C">
      <w:pPr>
        <w:jc w:val="both"/>
        <w:rPr>
          <w:sz w:val="16"/>
          <w:szCs w:val="16"/>
        </w:rPr>
        <w:sectPr w:rsidR="00A16DE5" w:rsidRPr="005B2776" w:rsidSect="003220DC">
          <w:headerReference w:type="even" r:id="rId9"/>
          <w:headerReference w:type="default" r:id="rId10"/>
          <w:footerReference w:type="even" r:id="rId11"/>
          <w:footerReference w:type="default" r:id="rId12"/>
          <w:headerReference w:type="first" r:id="rId13"/>
          <w:footerReference w:type="first" r:id="rId14"/>
          <w:pgSz w:w="11906" w:h="16838"/>
          <w:pgMar w:top="851" w:right="567" w:bottom="851" w:left="1134" w:header="720" w:footer="720" w:gutter="0"/>
          <w:cols w:space="708"/>
          <w:titlePg/>
          <w:docGrid w:linePitch="272"/>
        </w:sectPr>
      </w:pPr>
    </w:p>
    <w:tbl>
      <w:tblPr>
        <w:tblW w:w="15592" w:type="dxa"/>
        <w:tblLook w:val="00A0" w:firstRow="1" w:lastRow="0" w:firstColumn="1" w:lastColumn="0" w:noHBand="0" w:noVBand="0"/>
      </w:tblPr>
      <w:tblGrid>
        <w:gridCol w:w="10915"/>
        <w:gridCol w:w="4677"/>
      </w:tblGrid>
      <w:tr w:rsidR="007D3651" w:rsidRPr="00334614" w14:paraId="25B643D7" w14:textId="77777777" w:rsidTr="006360C2">
        <w:trPr>
          <w:trHeight w:val="1582"/>
        </w:trPr>
        <w:tc>
          <w:tcPr>
            <w:tcW w:w="10915" w:type="dxa"/>
          </w:tcPr>
          <w:p w14:paraId="49ABB108" w14:textId="456C60A5" w:rsidR="007D3651" w:rsidRPr="00A16DE5" w:rsidRDefault="007D3651" w:rsidP="00A16DE5">
            <w:pPr>
              <w:tabs>
                <w:tab w:val="left" w:pos="6012"/>
              </w:tabs>
              <w:rPr>
                <w:szCs w:val="28"/>
              </w:rPr>
            </w:pPr>
          </w:p>
        </w:tc>
        <w:tc>
          <w:tcPr>
            <w:tcW w:w="4677" w:type="dxa"/>
          </w:tcPr>
          <w:p w14:paraId="27FFED76" w14:textId="77777777" w:rsidR="007D3651" w:rsidRPr="00334614" w:rsidRDefault="007D3651" w:rsidP="006360C2">
            <w:pPr>
              <w:pStyle w:val="ac"/>
              <w:tabs>
                <w:tab w:val="left" w:pos="0"/>
                <w:tab w:val="left" w:pos="1134"/>
              </w:tabs>
              <w:jc w:val="left"/>
              <w:rPr>
                <w:sz w:val="28"/>
                <w:szCs w:val="28"/>
              </w:rPr>
            </w:pPr>
            <w:bookmarkStart w:id="0" w:name="_Hlk153876358"/>
            <w:r w:rsidRPr="00334614">
              <w:rPr>
                <w:sz w:val="28"/>
                <w:szCs w:val="28"/>
              </w:rPr>
              <w:t>Приложение</w:t>
            </w:r>
          </w:p>
          <w:p w14:paraId="6F30B11C" w14:textId="77777777" w:rsidR="001818B1" w:rsidRDefault="007D3651" w:rsidP="006360C2">
            <w:pPr>
              <w:pStyle w:val="ac"/>
              <w:tabs>
                <w:tab w:val="left" w:pos="0"/>
              </w:tabs>
              <w:jc w:val="left"/>
              <w:rPr>
                <w:sz w:val="28"/>
                <w:szCs w:val="28"/>
              </w:rPr>
            </w:pPr>
            <w:r w:rsidRPr="00334614">
              <w:rPr>
                <w:sz w:val="28"/>
                <w:szCs w:val="28"/>
              </w:rPr>
              <w:t xml:space="preserve">к Методике расчета размера субсидии из бюджета муниципального образования «Духовщинский </w:t>
            </w:r>
            <w:r>
              <w:rPr>
                <w:sz w:val="28"/>
                <w:szCs w:val="28"/>
                <w:lang w:val="ru-RU"/>
              </w:rPr>
              <w:t>муниципальный округ</w:t>
            </w:r>
            <w:r w:rsidRPr="00334614">
              <w:rPr>
                <w:sz w:val="28"/>
                <w:szCs w:val="28"/>
              </w:rPr>
              <w:t xml:space="preserve">» Смоленской области </w:t>
            </w:r>
            <w:bookmarkEnd w:id="0"/>
          </w:p>
          <w:p w14:paraId="204582C3" w14:textId="0FC4F3B8" w:rsidR="007D3651" w:rsidRPr="00334614" w:rsidRDefault="007D3651" w:rsidP="001818B1">
            <w:pPr>
              <w:pStyle w:val="ac"/>
              <w:tabs>
                <w:tab w:val="left" w:pos="0"/>
              </w:tabs>
              <w:jc w:val="left"/>
              <w:rPr>
                <w:b/>
                <w:sz w:val="28"/>
                <w:szCs w:val="28"/>
              </w:rPr>
            </w:pPr>
            <w:r w:rsidRPr="00334614">
              <w:rPr>
                <w:sz w:val="28"/>
                <w:szCs w:val="28"/>
              </w:rPr>
              <w:t xml:space="preserve">(в редакции постановления Администрации муниципального образования «Духовщинский </w:t>
            </w:r>
            <w:r>
              <w:rPr>
                <w:sz w:val="28"/>
                <w:szCs w:val="28"/>
                <w:lang w:val="ru-RU"/>
              </w:rPr>
              <w:t>муниципальный округ</w:t>
            </w:r>
            <w:r w:rsidRPr="00334614">
              <w:rPr>
                <w:sz w:val="28"/>
                <w:szCs w:val="28"/>
              </w:rPr>
              <w:t xml:space="preserve">» Смоленской области </w:t>
            </w:r>
            <w:r w:rsidRPr="00334614">
              <w:rPr>
                <w:sz w:val="28"/>
                <w:szCs w:val="28"/>
              </w:rPr>
              <w:br/>
              <w:t>от </w:t>
            </w:r>
            <w:r w:rsidR="0042578F">
              <w:rPr>
                <w:sz w:val="28"/>
                <w:szCs w:val="28"/>
                <w:lang w:val="ru-RU"/>
              </w:rPr>
              <w:t>09.04.</w:t>
            </w:r>
            <w:r w:rsidRPr="00334614">
              <w:rPr>
                <w:sz w:val="28"/>
                <w:szCs w:val="28"/>
              </w:rPr>
              <w:t>20</w:t>
            </w:r>
            <w:r w:rsidR="001818B1">
              <w:rPr>
                <w:sz w:val="28"/>
                <w:szCs w:val="28"/>
                <w:lang w:val="ru-RU"/>
              </w:rPr>
              <w:t>26</w:t>
            </w:r>
            <w:r w:rsidRPr="00334614">
              <w:rPr>
                <w:sz w:val="28"/>
                <w:szCs w:val="28"/>
              </w:rPr>
              <w:t xml:space="preserve"> г. №</w:t>
            </w:r>
            <w:r w:rsidR="0042578F">
              <w:rPr>
                <w:sz w:val="28"/>
                <w:szCs w:val="28"/>
                <w:lang w:val="ru-RU"/>
              </w:rPr>
              <w:t>323</w:t>
            </w:r>
            <w:bookmarkStart w:id="1" w:name="_GoBack"/>
            <w:bookmarkEnd w:id="1"/>
            <w:r w:rsidRPr="00334614">
              <w:rPr>
                <w:sz w:val="28"/>
                <w:szCs w:val="28"/>
              </w:rPr>
              <w:t>____)</w:t>
            </w:r>
          </w:p>
        </w:tc>
      </w:tr>
    </w:tbl>
    <w:p w14:paraId="5C555024" w14:textId="77777777" w:rsidR="007D3651" w:rsidRPr="007C2436" w:rsidRDefault="007D3651" w:rsidP="007D3651">
      <w:pPr>
        <w:pStyle w:val="ac"/>
        <w:tabs>
          <w:tab w:val="left" w:pos="0"/>
          <w:tab w:val="left" w:pos="1134"/>
          <w:tab w:val="left" w:pos="6600"/>
        </w:tabs>
        <w:jc w:val="left"/>
        <w:rPr>
          <w:bCs/>
          <w:sz w:val="28"/>
          <w:szCs w:val="28"/>
        </w:rPr>
      </w:pPr>
    </w:p>
    <w:p w14:paraId="72A29145" w14:textId="77777777" w:rsidR="009B7200" w:rsidRPr="007D3651" w:rsidRDefault="009B7200" w:rsidP="009B7200">
      <w:pPr>
        <w:tabs>
          <w:tab w:val="left" w:pos="0"/>
          <w:tab w:val="left" w:pos="1134"/>
          <w:tab w:val="left" w:pos="6600"/>
        </w:tabs>
        <w:rPr>
          <w:bCs/>
          <w:sz w:val="28"/>
          <w:szCs w:val="28"/>
          <w:lang w:val="x-none"/>
        </w:rPr>
      </w:pPr>
    </w:p>
    <w:p w14:paraId="61ABEF36" w14:textId="77777777" w:rsidR="009B7200" w:rsidRPr="009B7200" w:rsidRDefault="009B7200" w:rsidP="009B7200">
      <w:pPr>
        <w:tabs>
          <w:tab w:val="left" w:pos="0"/>
          <w:tab w:val="left" w:pos="1134"/>
          <w:tab w:val="left" w:pos="6600"/>
        </w:tabs>
        <w:rPr>
          <w:bCs/>
          <w:sz w:val="28"/>
          <w:szCs w:val="28"/>
        </w:rPr>
      </w:pPr>
    </w:p>
    <w:p w14:paraId="1C04E13B" w14:textId="77777777" w:rsidR="009B7200" w:rsidRPr="009B7200" w:rsidRDefault="009B7200" w:rsidP="009B7200">
      <w:pPr>
        <w:tabs>
          <w:tab w:val="left" w:pos="0"/>
          <w:tab w:val="left" w:pos="1134"/>
        </w:tabs>
        <w:jc w:val="center"/>
        <w:rPr>
          <w:b/>
          <w:sz w:val="28"/>
          <w:szCs w:val="28"/>
        </w:rPr>
      </w:pPr>
      <w:bookmarkStart w:id="2" w:name="_Hlk216867360"/>
      <w:r w:rsidRPr="009B7200">
        <w:rPr>
          <w:b/>
          <w:sz w:val="28"/>
          <w:szCs w:val="28"/>
        </w:rPr>
        <w:t xml:space="preserve">Распределение средств, выделяемых сельскохозяйственным товаропроизводителям (кроме ЛПХ), </w:t>
      </w:r>
      <w:r w:rsidRPr="009B7200">
        <w:rPr>
          <w:b/>
          <w:sz w:val="28"/>
          <w:szCs w:val="28"/>
        </w:rPr>
        <w:br/>
        <w:t>участвующим в севе сельскохозяйственных культур и реализации молока</w:t>
      </w:r>
    </w:p>
    <w:p w14:paraId="02415C85" w14:textId="77777777" w:rsidR="009B7200" w:rsidRPr="009B7200" w:rsidRDefault="009B7200" w:rsidP="009B7200">
      <w:pPr>
        <w:tabs>
          <w:tab w:val="left" w:pos="0"/>
          <w:tab w:val="left" w:pos="1134"/>
        </w:tabs>
        <w:jc w:val="center"/>
        <w:rPr>
          <w:b/>
          <w:sz w:val="28"/>
          <w:szCs w:val="28"/>
        </w:rPr>
      </w:pPr>
      <w:r w:rsidRPr="009B7200">
        <w:rPr>
          <w:b/>
          <w:sz w:val="28"/>
          <w:szCs w:val="28"/>
        </w:rPr>
        <w:t>в соответствии с муниципальной программой «Развитие сельскохозяйственного производства</w:t>
      </w:r>
    </w:p>
    <w:p w14:paraId="208703C1" w14:textId="77777777" w:rsidR="009B7200" w:rsidRPr="009B7200" w:rsidRDefault="009B7200" w:rsidP="009B7200">
      <w:pPr>
        <w:tabs>
          <w:tab w:val="left" w:pos="0"/>
          <w:tab w:val="left" w:pos="1134"/>
        </w:tabs>
        <w:jc w:val="center"/>
        <w:rPr>
          <w:b/>
          <w:sz w:val="28"/>
          <w:szCs w:val="28"/>
        </w:rPr>
      </w:pPr>
      <w:r w:rsidRPr="009B7200">
        <w:rPr>
          <w:b/>
          <w:sz w:val="28"/>
          <w:szCs w:val="28"/>
        </w:rPr>
        <w:t xml:space="preserve">в муниципальном образовании «Духовщинский </w:t>
      </w:r>
      <w:r w:rsidRPr="009B7200">
        <w:rPr>
          <w:b/>
          <w:bCs/>
          <w:sz w:val="28"/>
          <w:szCs w:val="28"/>
        </w:rPr>
        <w:t>муниципальный округ</w:t>
      </w:r>
      <w:r w:rsidRPr="009B7200">
        <w:rPr>
          <w:b/>
          <w:sz w:val="28"/>
          <w:szCs w:val="28"/>
        </w:rPr>
        <w:t>» Смоленской области»</w:t>
      </w:r>
    </w:p>
    <w:p w14:paraId="1DA6E9EB" w14:textId="2CE3FBD3" w:rsidR="009B7200" w:rsidRDefault="009B7200" w:rsidP="009B7200">
      <w:pPr>
        <w:tabs>
          <w:tab w:val="left" w:pos="0"/>
          <w:tab w:val="left" w:pos="1134"/>
        </w:tabs>
        <w:jc w:val="center"/>
        <w:rPr>
          <w:b/>
          <w:sz w:val="28"/>
          <w:szCs w:val="28"/>
        </w:rPr>
      </w:pPr>
      <w:r w:rsidRPr="009B7200">
        <w:rPr>
          <w:b/>
          <w:sz w:val="28"/>
          <w:szCs w:val="28"/>
        </w:rPr>
        <w:t>на 202</w:t>
      </w:r>
      <w:r w:rsidR="00FB795C">
        <w:rPr>
          <w:b/>
          <w:sz w:val="28"/>
          <w:szCs w:val="28"/>
        </w:rPr>
        <w:t>6</w:t>
      </w:r>
      <w:r w:rsidRPr="009B7200">
        <w:rPr>
          <w:b/>
          <w:sz w:val="28"/>
          <w:szCs w:val="28"/>
        </w:rPr>
        <w:t xml:space="preserve"> год</w:t>
      </w:r>
    </w:p>
    <w:tbl>
      <w:tblPr>
        <w:tblW w:w="15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276"/>
        <w:gridCol w:w="1422"/>
        <w:gridCol w:w="1272"/>
        <w:gridCol w:w="1419"/>
        <w:gridCol w:w="1132"/>
        <w:gridCol w:w="1418"/>
        <w:gridCol w:w="1418"/>
        <w:gridCol w:w="1701"/>
        <w:gridCol w:w="1560"/>
      </w:tblGrid>
      <w:tr w:rsidR="007D3651" w:rsidRPr="009B7200" w14:paraId="26FF4246" w14:textId="77777777" w:rsidTr="006360C2">
        <w:trPr>
          <w:trHeight w:val="348"/>
        </w:trPr>
        <w:tc>
          <w:tcPr>
            <w:tcW w:w="3119" w:type="dxa"/>
            <w:vMerge w:val="restart"/>
            <w:tcBorders>
              <w:bottom w:val="single" w:sz="4" w:space="0" w:color="000000"/>
            </w:tcBorders>
          </w:tcPr>
          <w:p w14:paraId="4C9F5B65" w14:textId="77777777" w:rsidR="007D3651" w:rsidRPr="009B7200" w:rsidRDefault="007D3651" w:rsidP="006360C2">
            <w:pPr>
              <w:tabs>
                <w:tab w:val="left" w:pos="1985"/>
              </w:tabs>
              <w:ind w:right="-65"/>
              <w:jc w:val="center"/>
              <w:rPr>
                <w:sz w:val="24"/>
                <w:szCs w:val="24"/>
                <w:lang w:eastAsia="en-US"/>
              </w:rPr>
            </w:pPr>
            <w:r w:rsidRPr="009B7200">
              <w:rPr>
                <w:sz w:val="24"/>
                <w:szCs w:val="24"/>
                <w:lang w:eastAsia="en-US"/>
              </w:rPr>
              <w:t>Наименование сельхозтоваропроизво-дителей</w:t>
            </w:r>
          </w:p>
        </w:tc>
        <w:tc>
          <w:tcPr>
            <w:tcW w:w="7939" w:type="dxa"/>
            <w:gridSpan w:val="6"/>
            <w:tcBorders>
              <w:bottom w:val="single" w:sz="4" w:space="0" w:color="000000"/>
            </w:tcBorders>
          </w:tcPr>
          <w:p w14:paraId="18821C2B" w14:textId="77777777" w:rsidR="007D3651" w:rsidRPr="009B7200" w:rsidRDefault="007D3651" w:rsidP="006360C2">
            <w:pPr>
              <w:tabs>
                <w:tab w:val="left" w:pos="1960"/>
              </w:tabs>
              <w:ind w:right="-54"/>
              <w:jc w:val="center"/>
              <w:rPr>
                <w:sz w:val="24"/>
                <w:szCs w:val="24"/>
                <w:lang w:eastAsia="en-US"/>
              </w:rPr>
            </w:pPr>
            <w:r w:rsidRPr="009B7200">
              <w:rPr>
                <w:sz w:val="24"/>
                <w:szCs w:val="22"/>
                <w:lang w:eastAsia="en-US"/>
              </w:rPr>
              <w:t>Выделение средств под яровой и озимый сев</w:t>
            </w:r>
          </w:p>
        </w:tc>
        <w:tc>
          <w:tcPr>
            <w:tcW w:w="3119" w:type="dxa"/>
            <w:gridSpan w:val="2"/>
            <w:vMerge w:val="restart"/>
          </w:tcPr>
          <w:p w14:paraId="527F555E" w14:textId="77777777" w:rsidR="007D3651" w:rsidRPr="009B7200" w:rsidRDefault="007D3651" w:rsidP="006360C2">
            <w:pPr>
              <w:tabs>
                <w:tab w:val="left" w:pos="1960"/>
              </w:tabs>
              <w:ind w:right="-54"/>
              <w:jc w:val="center"/>
              <w:rPr>
                <w:sz w:val="24"/>
                <w:szCs w:val="24"/>
                <w:lang w:eastAsia="en-US"/>
              </w:rPr>
            </w:pPr>
            <w:r w:rsidRPr="009B7200">
              <w:rPr>
                <w:sz w:val="24"/>
                <w:szCs w:val="24"/>
                <w:lang w:eastAsia="en-US"/>
              </w:rPr>
              <w:t>Выделение средств за сданное молоко</w:t>
            </w:r>
          </w:p>
        </w:tc>
        <w:tc>
          <w:tcPr>
            <w:tcW w:w="1560" w:type="dxa"/>
            <w:vMerge w:val="restart"/>
          </w:tcPr>
          <w:p w14:paraId="79FAD661" w14:textId="77777777" w:rsidR="007D3651" w:rsidRPr="009B7200" w:rsidRDefault="007D3651" w:rsidP="006360C2">
            <w:pPr>
              <w:tabs>
                <w:tab w:val="left" w:pos="1960"/>
              </w:tabs>
              <w:jc w:val="center"/>
              <w:rPr>
                <w:sz w:val="24"/>
                <w:szCs w:val="24"/>
                <w:lang w:eastAsia="en-US"/>
              </w:rPr>
            </w:pPr>
            <w:r w:rsidRPr="009B7200">
              <w:rPr>
                <w:sz w:val="24"/>
                <w:szCs w:val="24"/>
                <w:lang w:eastAsia="en-US"/>
              </w:rPr>
              <w:t>Общая сумма выделяемых бюджетных средств (руб.)</w:t>
            </w:r>
          </w:p>
        </w:tc>
      </w:tr>
      <w:tr w:rsidR="007D3651" w:rsidRPr="009B7200" w14:paraId="605CCD4A" w14:textId="77777777" w:rsidTr="006360C2">
        <w:trPr>
          <w:trHeight w:val="563"/>
        </w:trPr>
        <w:tc>
          <w:tcPr>
            <w:tcW w:w="3119" w:type="dxa"/>
            <w:vMerge/>
          </w:tcPr>
          <w:p w14:paraId="299E34CC" w14:textId="77777777" w:rsidR="007D3651" w:rsidRPr="009B7200" w:rsidRDefault="007D3651" w:rsidP="006360C2">
            <w:pPr>
              <w:tabs>
                <w:tab w:val="left" w:pos="1985"/>
              </w:tabs>
              <w:ind w:right="-65"/>
              <w:jc w:val="both"/>
              <w:rPr>
                <w:sz w:val="24"/>
                <w:szCs w:val="24"/>
                <w:lang w:eastAsia="en-US"/>
              </w:rPr>
            </w:pPr>
          </w:p>
        </w:tc>
        <w:tc>
          <w:tcPr>
            <w:tcW w:w="2698" w:type="dxa"/>
            <w:gridSpan w:val="2"/>
            <w:tcBorders>
              <w:top w:val="single" w:sz="4" w:space="0" w:color="auto"/>
            </w:tcBorders>
          </w:tcPr>
          <w:p w14:paraId="355C46E2" w14:textId="77777777" w:rsidR="007D3651" w:rsidRPr="009B7200" w:rsidRDefault="007D3651" w:rsidP="006360C2">
            <w:pPr>
              <w:ind w:left="-113" w:right="-107"/>
              <w:jc w:val="center"/>
              <w:rPr>
                <w:sz w:val="24"/>
                <w:szCs w:val="24"/>
                <w:lang w:eastAsia="en-US"/>
              </w:rPr>
            </w:pPr>
            <w:r w:rsidRPr="009B7200">
              <w:rPr>
                <w:sz w:val="24"/>
                <w:szCs w:val="24"/>
                <w:lang w:eastAsia="en-US"/>
              </w:rPr>
              <w:t xml:space="preserve">Яровой и озимый сев </w:t>
            </w:r>
            <w:r w:rsidRPr="009B7200">
              <w:rPr>
                <w:sz w:val="24"/>
                <w:szCs w:val="24"/>
                <w:lang w:eastAsia="en-US"/>
              </w:rPr>
              <w:br/>
              <w:t>(без картофеля и овощей)</w:t>
            </w:r>
          </w:p>
        </w:tc>
        <w:tc>
          <w:tcPr>
            <w:tcW w:w="2691" w:type="dxa"/>
            <w:gridSpan w:val="2"/>
            <w:tcBorders>
              <w:top w:val="single" w:sz="4" w:space="0" w:color="auto"/>
            </w:tcBorders>
          </w:tcPr>
          <w:p w14:paraId="30181E99" w14:textId="77777777" w:rsidR="007D3651" w:rsidRPr="009B7200" w:rsidRDefault="007D3651" w:rsidP="006360C2">
            <w:pPr>
              <w:ind w:left="-108" w:right="-107"/>
              <w:jc w:val="center"/>
              <w:rPr>
                <w:sz w:val="24"/>
                <w:szCs w:val="24"/>
                <w:lang w:eastAsia="en-US"/>
              </w:rPr>
            </w:pPr>
            <w:r w:rsidRPr="009B7200">
              <w:rPr>
                <w:sz w:val="24"/>
                <w:szCs w:val="24"/>
                <w:lang w:eastAsia="en-US"/>
              </w:rPr>
              <w:t>Картофель и овощи</w:t>
            </w:r>
          </w:p>
        </w:tc>
        <w:tc>
          <w:tcPr>
            <w:tcW w:w="2550" w:type="dxa"/>
            <w:gridSpan w:val="2"/>
            <w:tcBorders>
              <w:top w:val="single" w:sz="4" w:space="0" w:color="auto"/>
            </w:tcBorders>
          </w:tcPr>
          <w:p w14:paraId="285AACE6" w14:textId="77777777" w:rsidR="007D3651" w:rsidRPr="009B7200" w:rsidRDefault="007D3651" w:rsidP="006360C2">
            <w:pPr>
              <w:ind w:left="-108" w:right="-107"/>
              <w:jc w:val="center"/>
              <w:rPr>
                <w:sz w:val="24"/>
                <w:szCs w:val="24"/>
                <w:lang w:eastAsia="en-US"/>
              </w:rPr>
            </w:pPr>
            <w:r w:rsidRPr="009B7200">
              <w:rPr>
                <w:sz w:val="24"/>
                <w:szCs w:val="24"/>
                <w:lang w:eastAsia="en-US"/>
              </w:rPr>
              <w:t>Яровой и озимый сев всего</w:t>
            </w:r>
          </w:p>
        </w:tc>
        <w:tc>
          <w:tcPr>
            <w:tcW w:w="3119" w:type="dxa"/>
            <w:gridSpan w:val="2"/>
            <w:vMerge/>
          </w:tcPr>
          <w:p w14:paraId="39A7BAD0" w14:textId="77777777" w:rsidR="007D3651" w:rsidRPr="009B7200" w:rsidRDefault="007D3651" w:rsidP="006360C2">
            <w:pPr>
              <w:ind w:left="-109" w:right="-107"/>
              <w:jc w:val="center"/>
              <w:rPr>
                <w:sz w:val="24"/>
                <w:szCs w:val="24"/>
                <w:lang w:eastAsia="en-US"/>
              </w:rPr>
            </w:pPr>
          </w:p>
        </w:tc>
        <w:tc>
          <w:tcPr>
            <w:tcW w:w="1560" w:type="dxa"/>
            <w:vMerge/>
            <w:vAlign w:val="center"/>
          </w:tcPr>
          <w:p w14:paraId="72B68D6F" w14:textId="77777777" w:rsidR="007D3651" w:rsidRPr="009B7200" w:rsidRDefault="007D3651" w:rsidP="006360C2">
            <w:pPr>
              <w:tabs>
                <w:tab w:val="left" w:pos="1960"/>
              </w:tabs>
              <w:jc w:val="both"/>
              <w:rPr>
                <w:sz w:val="24"/>
                <w:szCs w:val="24"/>
                <w:lang w:eastAsia="en-US"/>
              </w:rPr>
            </w:pPr>
          </w:p>
        </w:tc>
      </w:tr>
      <w:tr w:rsidR="007D3651" w:rsidRPr="009B7200" w14:paraId="24FBE023" w14:textId="77777777" w:rsidTr="006360C2">
        <w:trPr>
          <w:trHeight w:val="734"/>
        </w:trPr>
        <w:tc>
          <w:tcPr>
            <w:tcW w:w="3119" w:type="dxa"/>
            <w:vMerge/>
          </w:tcPr>
          <w:p w14:paraId="633C745C" w14:textId="77777777" w:rsidR="007D3651" w:rsidRPr="009B7200" w:rsidRDefault="007D3651" w:rsidP="006360C2">
            <w:pPr>
              <w:tabs>
                <w:tab w:val="left" w:pos="1985"/>
              </w:tabs>
              <w:ind w:right="-65"/>
              <w:jc w:val="both"/>
              <w:rPr>
                <w:sz w:val="24"/>
                <w:szCs w:val="24"/>
                <w:lang w:eastAsia="en-US"/>
              </w:rPr>
            </w:pPr>
          </w:p>
        </w:tc>
        <w:tc>
          <w:tcPr>
            <w:tcW w:w="1276" w:type="dxa"/>
            <w:tcBorders>
              <w:top w:val="single" w:sz="4" w:space="0" w:color="auto"/>
              <w:right w:val="single" w:sz="4" w:space="0" w:color="auto"/>
            </w:tcBorders>
          </w:tcPr>
          <w:p w14:paraId="2148DD84" w14:textId="77777777" w:rsidR="007D3651" w:rsidRPr="009B7200" w:rsidRDefault="007D3651" w:rsidP="006360C2">
            <w:pPr>
              <w:ind w:left="-117" w:right="-108"/>
              <w:jc w:val="center"/>
              <w:rPr>
                <w:sz w:val="24"/>
                <w:szCs w:val="24"/>
                <w:lang w:eastAsia="en-US"/>
              </w:rPr>
            </w:pPr>
            <w:r w:rsidRPr="009B7200">
              <w:rPr>
                <w:sz w:val="24"/>
                <w:szCs w:val="24"/>
                <w:lang w:eastAsia="en-US"/>
              </w:rPr>
              <w:t>Посевные площади (га)</w:t>
            </w:r>
          </w:p>
        </w:tc>
        <w:tc>
          <w:tcPr>
            <w:tcW w:w="1422" w:type="dxa"/>
            <w:tcBorders>
              <w:top w:val="single" w:sz="4" w:space="0" w:color="auto"/>
              <w:left w:val="single" w:sz="4" w:space="0" w:color="auto"/>
            </w:tcBorders>
          </w:tcPr>
          <w:p w14:paraId="0366E09B" w14:textId="77777777" w:rsidR="007D3651" w:rsidRPr="009B7200" w:rsidRDefault="007D3651" w:rsidP="006360C2">
            <w:pPr>
              <w:ind w:left="-87" w:right="-107"/>
              <w:jc w:val="center"/>
              <w:rPr>
                <w:sz w:val="24"/>
                <w:szCs w:val="24"/>
                <w:lang w:eastAsia="en-US"/>
              </w:rPr>
            </w:pPr>
            <w:r w:rsidRPr="009B7200">
              <w:rPr>
                <w:sz w:val="24"/>
                <w:szCs w:val="24"/>
                <w:lang w:eastAsia="en-US"/>
              </w:rPr>
              <w:t>Выделяемые средства (руб.)</w:t>
            </w:r>
          </w:p>
        </w:tc>
        <w:tc>
          <w:tcPr>
            <w:tcW w:w="1272" w:type="dxa"/>
            <w:tcBorders>
              <w:top w:val="single" w:sz="4" w:space="0" w:color="auto"/>
              <w:right w:val="single" w:sz="4" w:space="0" w:color="auto"/>
            </w:tcBorders>
          </w:tcPr>
          <w:p w14:paraId="1CC35102" w14:textId="77777777" w:rsidR="007D3651" w:rsidRPr="009B7200" w:rsidRDefault="007D3651" w:rsidP="006360C2">
            <w:pPr>
              <w:ind w:left="-108" w:right="-107"/>
              <w:jc w:val="center"/>
              <w:rPr>
                <w:sz w:val="24"/>
                <w:szCs w:val="24"/>
                <w:lang w:eastAsia="en-US"/>
              </w:rPr>
            </w:pPr>
            <w:r w:rsidRPr="009B7200">
              <w:rPr>
                <w:sz w:val="24"/>
                <w:szCs w:val="24"/>
                <w:lang w:eastAsia="en-US"/>
              </w:rPr>
              <w:t>Посевные площади (га)</w:t>
            </w:r>
          </w:p>
        </w:tc>
        <w:tc>
          <w:tcPr>
            <w:tcW w:w="1419" w:type="dxa"/>
            <w:tcBorders>
              <w:top w:val="single" w:sz="4" w:space="0" w:color="auto"/>
              <w:left w:val="single" w:sz="4" w:space="0" w:color="auto"/>
            </w:tcBorders>
          </w:tcPr>
          <w:p w14:paraId="0C078422" w14:textId="77777777" w:rsidR="007D3651" w:rsidRPr="009B7200" w:rsidRDefault="007D3651" w:rsidP="006360C2">
            <w:pPr>
              <w:ind w:left="-108" w:right="-107"/>
              <w:jc w:val="center"/>
              <w:rPr>
                <w:sz w:val="24"/>
                <w:szCs w:val="24"/>
                <w:lang w:eastAsia="en-US"/>
              </w:rPr>
            </w:pPr>
            <w:r w:rsidRPr="009B7200">
              <w:rPr>
                <w:sz w:val="24"/>
                <w:szCs w:val="24"/>
                <w:lang w:eastAsia="en-US"/>
              </w:rPr>
              <w:t>Выделяемые средства (руб.)</w:t>
            </w:r>
          </w:p>
        </w:tc>
        <w:tc>
          <w:tcPr>
            <w:tcW w:w="1132" w:type="dxa"/>
            <w:tcBorders>
              <w:top w:val="single" w:sz="4" w:space="0" w:color="auto"/>
              <w:right w:val="single" w:sz="4" w:space="0" w:color="auto"/>
            </w:tcBorders>
          </w:tcPr>
          <w:p w14:paraId="1764CDFE" w14:textId="77777777" w:rsidR="007D3651" w:rsidRPr="009B7200" w:rsidRDefault="007D3651" w:rsidP="006360C2">
            <w:pPr>
              <w:ind w:left="-108" w:right="-107"/>
              <w:jc w:val="center"/>
              <w:rPr>
                <w:sz w:val="24"/>
                <w:szCs w:val="24"/>
                <w:lang w:eastAsia="en-US"/>
              </w:rPr>
            </w:pPr>
            <w:r w:rsidRPr="009B7200">
              <w:rPr>
                <w:sz w:val="24"/>
                <w:szCs w:val="24"/>
                <w:lang w:eastAsia="en-US"/>
              </w:rPr>
              <w:t>Посевные площади (га)</w:t>
            </w:r>
          </w:p>
        </w:tc>
        <w:tc>
          <w:tcPr>
            <w:tcW w:w="1418" w:type="dxa"/>
            <w:tcBorders>
              <w:top w:val="single" w:sz="4" w:space="0" w:color="auto"/>
              <w:left w:val="single" w:sz="4" w:space="0" w:color="auto"/>
            </w:tcBorders>
          </w:tcPr>
          <w:p w14:paraId="113F4140" w14:textId="77777777" w:rsidR="007D3651" w:rsidRPr="009B7200" w:rsidRDefault="007D3651" w:rsidP="006360C2">
            <w:pPr>
              <w:ind w:left="-108" w:right="-107"/>
              <w:jc w:val="center"/>
              <w:rPr>
                <w:sz w:val="24"/>
                <w:szCs w:val="24"/>
                <w:lang w:eastAsia="en-US"/>
              </w:rPr>
            </w:pPr>
            <w:r w:rsidRPr="009B7200">
              <w:rPr>
                <w:sz w:val="24"/>
                <w:szCs w:val="24"/>
                <w:lang w:eastAsia="en-US"/>
              </w:rPr>
              <w:t>Выделяемые средства (руб.)</w:t>
            </w:r>
          </w:p>
        </w:tc>
        <w:tc>
          <w:tcPr>
            <w:tcW w:w="1418" w:type="dxa"/>
            <w:tcBorders>
              <w:top w:val="single" w:sz="4" w:space="0" w:color="auto"/>
              <w:right w:val="single" w:sz="4" w:space="0" w:color="auto"/>
            </w:tcBorders>
          </w:tcPr>
          <w:p w14:paraId="42B6DBAA" w14:textId="77777777" w:rsidR="007D3651" w:rsidRPr="009B7200" w:rsidRDefault="007D3651" w:rsidP="006360C2">
            <w:pPr>
              <w:ind w:left="-108" w:right="-107"/>
              <w:jc w:val="center"/>
              <w:rPr>
                <w:sz w:val="24"/>
                <w:szCs w:val="24"/>
                <w:lang w:eastAsia="en-US"/>
              </w:rPr>
            </w:pPr>
            <w:r w:rsidRPr="009B7200">
              <w:rPr>
                <w:sz w:val="24"/>
                <w:szCs w:val="24"/>
                <w:lang w:eastAsia="en-US"/>
              </w:rPr>
              <w:t xml:space="preserve">Реализация молока </w:t>
            </w:r>
          </w:p>
          <w:p w14:paraId="7C15D10F" w14:textId="77777777" w:rsidR="007D3651" w:rsidRPr="009B7200" w:rsidRDefault="007D3651" w:rsidP="006360C2">
            <w:pPr>
              <w:ind w:left="-108" w:right="-107"/>
              <w:jc w:val="center"/>
              <w:rPr>
                <w:sz w:val="24"/>
                <w:szCs w:val="24"/>
                <w:lang w:eastAsia="en-US"/>
              </w:rPr>
            </w:pPr>
            <w:r w:rsidRPr="009B7200">
              <w:rPr>
                <w:sz w:val="24"/>
                <w:szCs w:val="24"/>
                <w:lang w:eastAsia="en-US"/>
              </w:rPr>
              <w:t>(тонн)</w:t>
            </w:r>
          </w:p>
        </w:tc>
        <w:tc>
          <w:tcPr>
            <w:tcW w:w="1701" w:type="dxa"/>
            <w:tcBorders>
              <w:top w:val="single" w:sz="4" w:space="0" w:color="auto"/>
              <w:left w:val="single" w:sz="4" w:space="0" w:color="auto"/>
            </w:tcBorders>
          </w:tcPr>
          <w:p w14:paraId="6C023784" w14:textId="77777777" w:rsidR="007D3651" w:rsidRPr="009B7200" w:rsidRDefault="007D3651" w:rsidP="006360C2">
            <w:pPr>
              <w:ind w:left="-109" w:right="-107"/>
              <w:jc w:val="center"/>
              <w:rPr>
                <w:sz w:val="24"/>
                <w:szCs w:val="24"/>
                <w:lang w:eastAsia="en-US"/>
              </w:rPr>
            </w:pPr>
            <w:r w:rsidRPr="009B7200">
              <w:rPr>
                <w:sz w:val="24"/>
                <w:szCs w:val="24"/>
                <w:lang w:eastAsia="en-US"/>
              </w:rPr>
              <w:t>Выделяемые средства</w:t>
            </w:r>
          </w:p>
          <w:p w14:paraId="2C18A197" w14:textId="77777777" w:rsidR="007D3651" w:rsidRPr="009B7200" w:rsidRDefault="007D3651" w:rsidP="006360C2">
            <w:pPr>
              <w:ind w:left="-109" w:right="-107"/>
              <w:jc w:val="center"/>
              <w:rPr>
                <w:sz w:val="24"/>
                <w:szCs w:val="24"/>
                <w:lang w:eastAsia="en-US"/>
              </w:rPr>
            </w:pPr>
            <w:r w:rsidRPr="009B7200">
              <w:rPr>
                <w:sz w:val="24"/>
                <w:szCs w:val="24"/>
                <w:lang w:eastAsia="en-US"/>
              </w:rPr>
              <w:t>(руб.)</w:t>
            </w:r>
          </w:p>
        </w:tc>
        <w:tc>
          <w:tcPr>
            <w:tcW w:w="1560" w:type="dxa"/>
            <w:vMerge/>
            <w:vAlign w:val="center"/>
          </w:tcPr>
          <w:p w14:paraId="47FBE137" w14:textId="77777777" w:rsidR="007D3651" w:rsidRPr="009B7200" w:rsidRDefault="007D3651" w:rsidP="006360C2">
            <w:pPr>
              <w:tabs>
                <w:tab w:val="left" w:pos="1960"/>
              </w:tabs>
              <w:jc w:val="both"/>
              <w:rPr>
                <w:sz w:val="24"/>
                <w:szCs w:val="24"/>
                <w:lang w:eastAsia="en-US"/>
              </w:rPr>
            </w:pPr>
          </w:p>
        </w:tc>
      </w:tr>
    </w:tbl>
    <w:p w14:paraId="6DD25A6E" w14:textId="77777777" w:rsidR="007D3651" w:rsidRPr="009B7200" w:rsidRDefault="007D3651" w:rsidP="007D3651">
      <w:pPr>
        <w:rPr>
          <w:sz w:val="2"/>
          <w:szCs w:val="2"/>
          <w:lang w:eastAsia="en-US"/>
        </w:rPr>
      </w:pPr>
    </w:p>
    <w:tbl>
      <w:tblPr>
        <w:tblW w:w="15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276"/>
        <w:gridCol w:w="1422"/>
        <w:gridCol w:w="1272"/>
        <w:gridCol w:w="1419"/>
        <w:gridCol w:w="1132"/>
        <w:gridCol w:w="1418"/>
        <w:gridCol w:w="1418"/>
        <w:gridCol w:w="1701"/>
        <w:gridCol w:w="1560"/>
      </w:tblGrid>
      <w:tr w:rsidR="007D3651" w:rsidRPr="009B7200" w14:paraId="7BD0E02A" w14:textId="77777777" w:rsidTr="006360C2">
        <w:trPr>
          <w:trHeight w:val="217"/>
          <w:tblHeader/>
        </w:trPr>
        <w:tc>
          <w:tcPr>
            <w:tcW w:w="3119" w:type="dxa"/>
            <w:vAlign w:val="center"/>
          </w:tcPr>
          <w:p w14:paraId="39E4253F" w14:textId="77777777" w:rsidR="007D3651" w:rsidRPr="009B7200" w:rsidRDefault="007D3651" w:rsidP="006360C2">
            <w:pPr>
              <w:tabs>
                <w:tab w:val="left" w:pos="0"/>
                <w:tab w:val="left" w:pos="1134"/>
                <w:tab w:val="left" w:pos="1985"/>
              </w:tabs>
              <w:ind w:right="-65"/>
              <w:jc w:val="center"/>
            </w:pPr>
            <w:r w:rsidRPr="009B7200">
              <w:t>1</w:t>
            </w:r>
          </w:p>
        </w:tc>
        <w:tc>
          <w:tcPr>
            <w:tcW w:w="1276" w:type="dxa"/>
            <w:tcBorders>
              <w:right w:val="single" w:sz="4" w:space="0" w:color="auto"/>
            </w:tcBorders>
            <w:vAlign w:val="center"/>
          </w:tcPr>
          <w:p w14:paraId="0075C253" w14:textId="77777777" w:rsidR="007D3651" w:rsidRPr="009B7200" w:rsidRDefault="007D3651" w:rsidP="006360C2">
            <w:pPr>
              <w:jc w:val="center"/>
              <w:rPr>
                <w:lang w:eastAsia="en-US"/>
              </w:rPr>
            </w:pPr>
            <w:r w:rsidRPr="009B7200">
              <w:rPr>
                <w:lang w:eastAsia="en-US"/>
              </w:rPr>
              <w:t>2</w:t>
            </w:r>
          </w:p>
        </w:tc>
        <w:tc>
          <w:tcPr>
            <w:tcW w:w="1422" w:type="dxa"/>
            <w:tcBorders>
              <w:left w:val="single" w:sz="4" w:space="0" w:color="auto"/>
            </w:tcBorders>
            <w:vAlign w:val="center"/>
          </w:tcPr>
          <w:p w14:paraId="40AC94DD" w14:textId="77777777" w:rsidR="007D3651" w:rsidRPr="009B7200" w:rsidRDefault="007D3651" w:rsidP="006360C2">
            <w:pPr>
              <w:jc w:val="center"/>
              <w:rPr>
                <w:lang w:eastAsia="en-US"/>
              </w:rPr>
            </w:pPr>
            <w:r w:rsidRPr="009B7200">
              <w:rPr>
                <w:lang w:eastAsia="en-US"/>
              </w:rPr>
              <w:t>3</w:t>
            </w:r>
          </w:p>
        </w:tc>
        <w:tc>
          <w:tcPr>
            <w:tcW w:w="1272" w:type="dxa"/>
          </w:tcPr>
          <w:p w14:paraId="37D7AA4B" w14:textId="77777777" w:rsidR="007D3651" w:rsidRPr="009B7200" w:rsidRDefault="007D3651" w:rsidP="006360C2">
            <w:pPr>
              <w:jc w:val="center"/>
              <w:rPr>
                <w:lang w:eastAsia="en-US"/>
              </w:rPr>
            </w:pPr>
          </w:p>
        </w:tc>
        <w:tc>
          <w:tcPr>
            <w:tcW w:w="1419" w:type="dxa"/>
          </w:tcPr>
          <w:p w14:paraId="67ACD38A" w14:textId="77777777" w:rsidR="007D3651" w:rsidRPr="009B7200" w:rsidRDefault="007D3651" w:rsidP="006360C2">
            <w:pPr>
              <w:jc w:val="center"/>
              <w:rPr>
                <w:lang w:eastAsia="en-US"/>
              </w:rPr>
            </w:pPr>
          </w:p>
        </w:tc>
        <w:tc>
          <w:tcPr>
            <w:tcW w:w="1132" w:type="dxa"/>
          </w:tcPr>
          <w:p w14:paraId="6C3C3C3B" w14:textId="77777777" w:rsidR="007D3651" w:rsidRPr="009B7200" w:rsidRDefault="007D3651" w:rsidP="006360C2">
            <w:pPr>
              <w:jc w:val="center"/>
              <w:rPr>
                <w:lang w:eastAsia="en-US"/>
              </w:rPr>
            </w:pPr>
          </w:p>
        </w:tc>
        <w:tc>
          <w:tcPr>
            <w:tcW w:w="1418" w:type="dxa"/>
          </w:tcPr>
          <w:p w14:paraId="5DDFA13D" w14:textId="77777777" w:rsidR="007D3651" w:rsidRPr="009B7200" w:rsidRDefault="007D3651" w:rsidP="006360C2">
            <w:pPr>
              <w:jc w:val="center"/>
              <w:rPr>
                <w:lang w:eastAsia="en-US"/>
              </w:rPr>
            </w:pPr>
          </w:p>
        </w:tc>
        <w:tc>
          <w:tcPr>
            <w:tcW w:w="1418" w:type="dxa"/>
            <w:tcBorders>
              <w:right w:val="single" w:sz="4" w:space="0" w:color="auto"/>
            </w:tcBorders>
            <w:vAlign w:val="center"/>
          </w:tcPr>
          <w:p w14:paraId="67397A19" w14:textId="77777777" w:rsidR="007D3651" w:rsidRPr="009B7200" w:rsidRDefault="007D3651" w:rsidP="006360C2">
            <w:pPr>
              <w:jc w:val="center"/>
              <w:rPr>
                <w:lang w:eastAsia="en-US"/>
              </w:rPr>
            </w:pPr>
            <w:r w:rsidRPr="009B7200">
              <w:rPr>
                <w:lang w:eastAsia="en-US"/>
              </w:rPr>
              <w:t>4</w:t>
            </w:r>
          </w:p>
        </w:tc>
        <w:tc>
          <w:tcPr>
            <w:tcW w:w="1701" w:type="dxa"/>
            <w:tcBorders>
              <w:left w:val="single" w:sz="4" w:space="0" w:color="auto"/>
            </w:tcBorders>
            <w:vAlign w:val="center"/>
          </w:tcPr>
          <w:p w14:paraId="230E023A" w14:textId="77777777" w:rsidR="007D3651" w:rsidRPr="009B7200" w:rsidRDefault="007D3651" w:rsidP="006360C2">
            <w:pPr>
              <w:tabs>
                <w:tab w:val="left" w:pos="980"/>
              </w:tabs>
              <w:jc w:val="center"/>
              <w:rPr>
                <w:lang w:eastAsia="en-US"/>
              </w:rPr>
            </w:pPr>
            <w:r w:rsidRPr="009B7200">
              <w:rPr>
                <w:lang w:eastAsia="en-US"/>
              </w:rPr>
              <w:t>5</w:t>
            </w:r>
          </w:p>
        </w:tc>
        <w:tc>
          <w:tcPr>
            <w:tcW w:w="1560" w:type="dxa"/>
            <w:vAlign w:val="center"/>
          </w:tcPr>
          <w:p w14:paraId="6B78292F" w14:textId="77777777" w:rsidR="007D3651" w:rsidRPr="009B7200" w:rsidRDefault="007D3651" w:rsidP="006360C2">
            <w:pPr>
              <w:ind w:right="-36"/>
              <w:jc w:val="center"/>
              <w:rPr>
                <w:lang w:eastAsia="en-US"/>
              </w:rPr>
            </w:pPr>
            <w:r w:rsidRPr="009B7200">
              <w:rPr>
                <w:lang w:eastAsia="en-US"/>
              </w:rPr>
              <w:t>6</w:t>
            </w:r>
          </w:p>
        </w:tc>
      </w:tr>
      <w:tr w:rsidR="007D3651" w:rsidRPr="009B7200" w14:paraId="5F43FB3E" w14:textId="77777777" w:rsidTr="006360C2">
        <w:trPr>
          <w:trHeight w:val="397"/>
        </w:trPr>
        <w:tc>
          <w:tcPr>
            <w:tcW w:w="3119" w:type="dxa"/>
            <w:vAlign w:val="center"/>
          </w:tcPr>
          <w:p w14:paraId="1734A146" w14:textId="2FF7DBF0" w:rsidR="007D3651" w:rsidRPr="009B7200" w:rsidRDefault="00FB795C" w:rsidP="006360C2">
            <w:pPr>
              <w:tabs>
                <w:tab w:val="left" w:pos="0"/>
                <w:tab w:val="left" w:pos="1134"/>
                <w:tab w:val="left" w:pos="1985"/>
              </w:tabs>
              <w:ind w:right="-65"/>
              <w:rPr>
                <w:sz w:val="24"/>
                <w:szCs w:val="24"/>
              </w:rPr>
            </w:pPr>
            <w:r>
              <w:rPr>
                <w:sz w:val="24"/>
                <w:szCs w:val="24"/>
              </w:rPr>
              <w:t>ИП Мичиров Ш.А. /КФХ/</w:t>
            </w:r>
          </w:p>
        </w:tc>
        <w:tc>
          <w:tcPr>
            <w:tcW w:w="1276" w:type="dxa"/>
            <w:tcBorders>
              <w:right w:val="single" w:sz="4" w:space="0" w:color="auto"/>
            </w:tcBorders>
            <w:vAlign w:val="center"/>
          </w:tcPr>
          <w:p w14:paraId="591BB133" w14:textId="1A4C5421" w:rsidR="007D3651" w:rsidRPr="009B7200" w:rsidRDefault="00FB795C" w:rsidP="006360C2">
            <w:pPr>
              <w:jc w:val="center"/>
              <w:rPr>
                <w:sz w:val="24"/>
                <w:szCs w:val="24"/>
                <w:lang w:eastAsia="en-US"/>
              </w:rPr>
            </w:pPr>
            <w:r>
              <w:rPr>
                <w:sz w:val="24"/>
                <w:szCs w:val="24"/>
                <w:lang w:eastAsia="en-US"/>
              </w:rPr>
              <w:t>26</w:t>
            </w:r>
          </w:p>
        </w:tc>
        <w:tc>
          <w:tcPr>
            <w:tcW w:w="1422" w:type="dxa"/>
            <w:tcBorders>
              <w:left w:val="single" w:sz="4" w:space="0" w:color="auto"/>
            </w:tcBorders>
            <w:vAlign w:val="center"/>
          </w:tcPr>
          <w:p w14:paraId="1669E944" w14:textId="0D5ED5B8" w:rsidR="007D3651" w:rsidRPr="009B7200" w:rsidRDefault="00375B10" w:rsidP="006360C2">
            <w:pPr>
              <w:tabs>
                <w:tab w:val="left" w:pos="980"/>
              </w:tabs>
              <w:jc w:val="center"/>
              <w:rPr>
                <w:sz w:val="24"/>
                <w:szCs w:val="24"/>
                <w:lang w:eastAsia="en-US"/>
              </w:rPr>
            </w:pPr>
            <w:r>
              <w:rPr>
                <w:sz w:val="24"/>
                <w:szCs w:val="24"/>
                <w:lang w:eastAsia="en-US"/>
              </w:rPr>
              <w:t>11 159</w:t>
            </w:r>
          </w:p>
        </w:tc>
        <w:tc>
          <w:tcPr>
            <w:tcW w:w="1272" w:type="dxa"/>
            <w:vAlign w:val="center"/>
          </w:tcPr>
          <w:p w14:paraId="78269337" w14:textId="33E64318" w:rsidR="007D3651" w:rsidRPr="009B7200" w:rsidRDefault="00FB795C" w:rsidP="006360C2">
            <w:pPr>
              <w:tabs>
                <w:tab w:val="left" w:pos="980"/>
              </w:tabs>
              <w:jc w:val="center"/>
              <w:rPr>
                <w:sz w:val="24"/>
                <w:szCs w:val="24"/>
                <w:lang w:eastAsia="en-US"/>
              </w:rPr>
            </w:pPr>
            <w:r>
              <w:rPr>
                <w:sz w:val="24"/>
                <w:szCs w:val="24"/>
                <w:lang w:eastAsia="en-US"/>
              </w:rPr>
              <w:t>4</w:t>
            </w:r>
          </w:p>
        </w:tc>
        <w:tc>
          <w:tcPr>
            <w:tcW w:w="1419" w:type="dxa"/>
            <w:vAlign w:val="center"/>
          </w:tcPr>
          <w:p w14:paraId="7AEAAA0D" w14:textId="4ACBF410" w:rsidR="007D3651" w:rsidRPr="009B7200" w:rsidRDefault="00375B10" w:rsidP="006360C2">
            <w:pPr>
              <w:tabs>
                <w:tab w:val="left" w:pos="980"/>
              </w:tabs>
              <w:jc w:val="center"/>
              <w:rPr>
                <w:sz w:val="24"/>
                <w:szCs w:val="24"/>
                <w:lang w:eastAsia="en-US"/>
              </w:rPr>
            </w:pPr>
            <w:r>
              <w:rPr>
                <w:sz w:val="24"/>
                <w:szCs w:val="24"/>
                <w:lang w:eastAsia="en-US"/>
              </w:rPr>
              <w:t>8 235</w:t>
            </w:r>
          </w:p>
        </w:tc>
        <w:tc>
          <w:tcPr>
            <w:tcW w:w="1132" w:type="dxa"/>
            <w:vAlign w:val="center"/>
          </w:tcPr>
          <w:p w14:paraId="178AA558" w14:textId="63584F0F" w:rsidR="007D3651" w:rsidRPr="009B7200" w:rsidRDefault="00FB795C" w:rsidP="006360C2">
            <w:pPr>
              <w:tabs>
                <w:tab w:val="left" w:pos="980"/>
              </w:tabs>
              <w:jc w:val="center"/>
              <w:rPr>
                <w:sz w:val="24"/>
                <w:szCs w:val="24"/>
                <w:lang w:eastAsia="en-US"/>
              </w:rPr>
            </w:pPr>
            <w:r>
              <w:rPr>
                <w:sz w:val="24"/>
                <w:szCs w:val="24"/>
                <w:lang w:eastAsia="en-US"/>
              </w:rPr>
              <w:t>30</w:t>
            </w:r>
          </w:p>
        </w:tc>
        <w:tc>
          <w:tcPr>
            <w:tcW w:w="1418" w:type="dxa"/>
            <w:vAlign w:val="center"/>
          </w:tcPr>
          <w:p w14:paraId="3CF5D4BF" w14:textId="7BD8E4BC" w:rsidR="007D3651" w:rsidRPr="009B7200" w:rsidRDefault="00375B10" w:rsidP="006360C2">
            <w:pPr>
              <w:tabs>
                <w:tab w:val="left" w:pos="980"/>
              </w:tabs>
              <w:jc w:val="center"/>
              <w:rPr>
                <w:sz w:val="24"/>
                <w:szCs w:val="24"/>
                <w:lang w:eastAsia="en-US"/>
              </w:rPr>
            </w:pPr>
            <w:r>
              <w:rPr>
                <w:sz w:val="24"/>
                <w:szCs w:val="24"/>
                <w:lang w:eastAsia="en-US"/>
              </w:rPr>
              <w:t>19 394</w:t>
            </w:r>
          </w:p>
        </w:tc>
        <w:tc>
          <w:tcPr>
            <w:tcW w:w="1418" w:type="dxa"/>
            <w:tcBorders>
              <w:right w:val="single" w:sz="4" w:space="0" w:color="auto"/>
            </w:tcBorders>
            <w:vAlign w:val="center"/>
          </w:tcPr>
          <w:p w14:paraId="3DEF6A92" w14:textId="77777777" w:rsidR="007D3651" w:rsidRPr="009B7200" w:rsidRDefault="007D3651" w:rsidP="006360C2">
            <w:pPr>
              <w:tabs>
                <w:tab w:val="left" w:pos="980"/>
              </w:tabs>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24D82BF2" w14:textId="77777777" w:rsidR="007D3651" w:rsidRPr="009B7200" w:rsidRDefault="007D3651" w:rsidP="006360C2">
            <w:pPr>
              <w:tabs>
                <w:tab w:val="left" w:pos="980"/>
              </w:tabs>
              <w:jc w:val="center"/>
              <w:rPr>
                <w:sz w:val="24"/>
                <w:szCs w:val="24"/>
                <w:lang w:eastAsia="en-US"/>
              </w:rPr>
            </w:pPr>
            <w:r w:rsidRPr="009B7200">
              <w:rPr>
                <w:sz w:val="24"/>
                <w:szCs w:val="24"/>
                <w:lang w:eastAsia="en-US"/>
              </w:rPr>
              <w:t>х</w:t>
            </w:r>
          </w:p>
        </w:tc>
        <w:tc>
          <w:tcPr>
            <w:tcW w:w="1560" w:type="dxa"/>
            <w:tcBorders>
              <w:left w:val="single" w:sz="4" w:space="0" w:color="auto"/>
            </w:tcBorders>
            <w:vAlign w:val="center"/>
          </w:tcPr>
          <w:p w14:paraId="141AB2A4" w14:textId="1A7E56E9" w:rsidR="007D3651" w:rsidRPr="009B7200" w:rsidRDefault="00375B10" w:rsidP="006360C2">
            <w:pPr>
              <w:ind w:right="-36"/>
              <w:jc w:val="center"/>
              <w:rPr>
                <w:sz w:val="24"/>
                <w:szCs w:val="24"/>
                <w:lang w:eastAsia="en-US"/>
              </w:rPr>
            </w:pPr>
            <w:r>
              <w:rPr>
                <w:sz w:val="24"/>
                <w:szCs w:val="24"/>
                <w:lang w:eastAsia="en-US"/>
              </w:rPr>
              <w:t>19 394</w:t>
            </w:r>
          </w:p>
        </w:tc>
      </w:tr>
      <w:tr w:rsidR="007D3651" w:rsidRPr="009B7200" w14:paraId="15910787" w14:textId="77777777" w:rsidTr="006360C2">
        <w:trPr>
          <w:trHeight w:val="397"/>
        </w:trPr>
        <w:tc>
          <w:tcPr>
            <w:tcW w:w="3119" w:type="dxa"/>
            <w:vAlign w:val="center"/>
          </w:tcPr>
          <w:p w14:paraId="4E0A662B" w14:textId="77777777" w:rsidR="007D3651" w:rsidRPr="009B7200" w:rsidRDefault="007D3651" w:rsidP="006360C2">
            <w:pPr>
              <w:tabs>
                <w:tab w:val="left" w:pos="0"/>
                <w:tab w:val="left" w:pos="1134"/>
                <w:tab w:val="left" w:pos="1985"/>
              </w:tabs>
              <w:ind w:right="-65"/>
              <w:rPr>
                <w:sz w:val="24"/>
                <w:szCs w:val="24"/>
              </w:rPr>
            </w:pPr>
            <w:r w:rsidRPr="009B7200">
              <w:rPr>
                <w:sz w:val="24"/>
                <w:szCs w:val="24"/>
              </w:rPr>
              <w:t>ИП Мамченков С.Ф. /КФХ/</w:t>
            </w:r>
          </w:p>
        </w:tc>
        <w:tc>
          <w:tcPr>
            <w:tcW w:w="1276" w:type="dxa"/>
            <w:tcBorders>
              <w:right w:val="single" w:sz="4" w:space="0" w:color="auto"/>
            </w:tcBorders>
            <w:vAlign w:val="center"/>
          </w:tcPr>
          <w:p w14:paraId="7FFE67FE" w14:textId="5184B99B" w:rsidR="007D3651" w:rsidRPr="009B7200" w:rsidRDefault="00796A5B" w:rsidP="00796A5B">
            <w:pPr>
              <w:jc w:val="center"/>
              <w:rPr>
                <w:sz w:val="24"/>
                <w:szCs w:val="24"/>
                <w:lang w:eastAsia="en-US"/>
              </w:rPr>
            </w:pPr>
            <w:r>
              <w:rPr>
                <w:sz w:val="24"/>
                <w:szCs w:val="24"/>
                <w:lang w:eastAsia="en-US"/>
              </w:rPr>
              <w:t>360</w:t>
            </w:r>
          </w:p>
        </w:tc>
        <w:tc>
          <w:tcPr>
            <w:tcW w:w="1422" w:type="dxa"/>
            <w:tcBorders>
              <w:left w:val="single" w:sz="4" w:space="0" w:color="auto"/>
            </w:tcBorders>
            <w:vAlign w:val="center"/>
          </w:tcPr>
          <w:p w14:paraId="5DE87C73" w14:textId="6A8BFBA2" w:rsidR="007D3651" w:rsidRPr="009B7200" w:rsidRDefault="00796A5B" w:rsidP="004C7F38">
            <w:pPr>
              <w:tabs>
                <w:tab w:val="left" w:pos="980"/>
              </w:tabs>
              <w:jc w:val="center"/>
              <w:rPr>
                <w:sz w:val="24"/>
                <w:szCs w:val="24"/>
                <w:lang w:eastAsia="en-US"/>
              </w:rPr>
            </w:pPr>
            <w:r w:rsidRPr="00E939F2">
              <w:rPr>
                <w:sz w:val="24"/>
                <w:szCs w:val="24"/>
                <w:lang w:eastAsia="en-US"/>
              </w:rPr>
              <w:t>154 50</w:t>
            </w:r>
            <w:r w:rsidR="004C7F38" w:rsidRPr="00E939F2">
              <w:rPr>
                <w:sz w:val="24"/>
                <w:szCs w:val="24"/>
                <w:lang w:eastAsia="en-US"/>
              </w:rPr>
              <w:t>6</w:t>
            </w:r>
          </w:p>
        </w:tc>
        <w:tc>
          <w:tcPr>
            <w:tcW w:w="1272" w:type="dxa"/>
            <w:tcBorders>
              <w:right w:val="single" w:sz="4" w:space="0" w:color="auto"/>
            </w:tcBorders>
            <w:vAlign w:val="center"/>
          </w:tcPr>
          <w:p w14:paraId="3AFB2750" w14:textId="5AB8BCE4" w:rsidR="007D3651" w:rsidRPr="009B7200" w:rsidRDefault="00796A5B" w:rsidP="006360C2">
            <w:pPr>
              <w:tabs>
                <w:tab w:val="left" w:pos="980"/>
              </w:tabs>
              <w:jc w:val="center"/>
              <w:rPr>
                <w:sz w:val="24"/>
                <w:szCs w:val="24"/>
                <w:lang w:eastAsia="en-US"/>
              </w:rPr>
            </w:pPr>
            <w:r>
              <w:rPr>
                <w:sz w:val="24"/>
                <w:szCs w:val="24"/>
                <w:lang w:eastAsia="en-US"/>
              </w:rPr>
              <w:t>4</w:t>
            </w:r>
          </w:p>
        </w:tc>
        <w:tc>
          <w:tcPr>
            <w:tcW w:w="1419" w:type="dxa"/>
            <w:tcBorders>
              <w:left w:val="single" w:sz="4" w:space="0" w:color="auto"/>
            </w:tcBorders>
            <w:vAlign w:val="center"/>
          </w:tcPr>
          <w:p w14:paraId="501FF23E" w14:textId="62BBB3BE" w:rsidR="007D3651" w:rsidRPr="009B7200" w:rsidRDefault="00796A5B" w:rsidP="006360C2">
            <w:pPr>
              <w:tabs>
                <w:tab w:val="left" w:pos="980"/>
              </w:tabs>
              <w:jc w:val="center"/>
              <w:rPr>
                <w:sz w:val="24"/>
                <w:szCs w:val="24"/>
                <w:lang w:eastAsia="en-US"/>
              </w:rPr>
            </w:pPr>
            <w:r>
              <w:rPr>
                <w:sz w:val="24"/>
                <w:szCs w:val="24"/>
                <w:lang w:eastAsia="en-US"/>
              </w:rPr>
              <w:t>8 235</w:t>
            </w:r>
          </w:p>
        </w:tc>
        <w:tc>
          <w:tcPr>
            <w:tcW w:w="1132" w:type="dxa"/>
            <w:vAlign w:val="center"/>
          </w:tcPr>
          <w:p w14:paraId="749D079E" w14:textId="1AA66842" w:rsidR="007D3651" w:rsidRPr="009B7200" w:rsidRDefault="00796A5B" w:rsidP="006360C2">
            <w:pPr>
              <w:tabs>
                <w:tab w:val="left" w:pos="980"/>
              </w:tabs>
              <w:jc w:val="center"/>
              <w:rPr>
                <w:sz w:val="24"/>
                <w:szCs w:val="24"/>
                <w:lang w:eastAsia="en-US"/>
              </w:rPr>
            </w:pPr>
            <w:r>
              <w:rPr>
                <w:sz w:val="24"/>
                <w:szCs w:val="24"/>
                <w:lang w:eastAsia="en-US"/>
              </w:rPr>
              <w:t>364</w:t>
            </w:r>
          </w:p>
        </w:tc>
        <w:tc>
          <w:tcPr>
            <w:tcW w:w="1418" w:type="dxa"/>
            <w:tcBorders>
              <w:left w:val="single" w:sz="4" w:space="0" w:color="auto"/>
            </w:tcBorders>
            <w:vAlign w:val="center"/>
          </w:tcPr>
          <w:p w14:paraId="473A2319" w14:textId="4B77C514" w:rsidR="007D3651" w:rsidRPr="003A487C" w:rsidRDefault="00796A5B" w:rsidP="003A487C">
            <w:pPr>
              <w:tabs>
                <w:tab w:val="left" w:pos="980"/>
              </w:tabs>
              <w:jc w:val="center"/>
              <w:rPr>
                <w:sz w:val="24"/>
                <w:szCs w:val="24"/>
                <w:lang w:eastAsia="en-US"/>
              </w:rPr>
            </w:pPr>
            <w:r w:rsidRPr="003A487C">
              <w:rPr>
                <w:sz w:val="24"/>
                <w:szCs w:val="24"/>
                <w:lang w:eastAsia="en-US"/>
              </w:rPr>
              <w:t>162 74</w:t>
            </w:r>
            <w:r w:rsidR="003A487C" w:rsidRPr="003A487C">
              <w:rPr>
                <w:sz w:val="24"/>
                <w:szCs w:val="24"/>
                <w:lang w:eastAsia="en-US"/>
              </w:rPr>
              <w:t>1</w:t>
            </w:r>
          </w:p>
        </w:tc>
        <w:tc>
          <w:tcPr>
            <w:tcW w:w="1418" w:type="dxa"/>
            <w:tcBorders>
              <w:right w:val="single" w:sz="4" w:space="0" w:color="auto"/>
            </w:tcBorders>
            <w:vAlign w:val="center"/>
          </w:tcPr>
          <w:p w14:paraId="1C6142BC" w14:textId="21816A8A" w:rsidR="007D3651" w:rsidRPr="003A487C" w:rsidRDefault="00FB795C" w:rsidP="006360C2">
            <w:pPr>
              <w:tabs>
                <w:tab w:val="left" w:pos="980"/>
              </w:tabs>
              <w:jc w:val="center"/>
              <w:rPr>
                <w:sz w:val="24"/>
                <w:szCs w:val="24"/>
                <w:lang w:eastAsia="en-US"/>
              </w:rPr>
            </w:pPr>
            <w:r w:rsidRPr="003A487C">
              <w:rPr>
                <w:sz w:val="24"/>
                <w:szCs w:val="24"/>
                <w:lang w:eastAsia="en-US"/>
              </w:rPr>
              <w:t>190</w:t>
            </w:r>
          </w:p>
        </w:tc>
        <w:tc>
          <w:tcPr>
            <w:tcW w:w="1701" w:type="dxa"/>
            <w:tcBorders>
              <w:left w:val="single" w:sz="4" w:space="0" w:color="auto"/>
            </w:tcBorders>
            <w:vAlign w:val="center"/>
          </w:tcPr>
          <w:p w14:paraId="5A49F92B" w14:textId="424591D2" w:rsidR="007D3651" w:rsidRPr="009B7200" w:rsidRDefault="00796A5B" w:rsidP="006360C2">
            <w:pPr>
              <w:tabs>
                <w:tab w:val="left" w:pos="980"/>
              </w:tabs>
              <w:jc w:val="center"/>
              <w:rPr>
                <w:sz w:val="24"/>
                <w:szCs w:val="24"/>
                <w:lang w:eastAsia="en-US"/>
              </w:rPr>
            </w:pPr>
            <w:r>
              <w:rPr>
                <w:sz w:val="24"/>
                <w:szCs w:val="24"/>
                <w:lang w:eastAsia="en-US"/>
              </w:rPr>
              <w:t>54 166</w:t>
            </w:r>
          </w:p>
        </w:tc>
        <w:tc>
          <w:tcPr>
            <w:tcW w:w="1560" w:type="dxa"/>
            <w:tcBorders>
              <w:left w:val="single" w:sz="4" w:space="0" w:color="auto"/>
            </w:tcBorders>
            <w:vAlign w:val="center"/>
          </w:tcPr>
          <w:p w14:paraId="62E8BC6A" w14:textId="45F9BFDA" w:rsidR="007D3651" w:rsidRPr="009B7200" w:rsidRDefault="00796A5B" w:rsidP="005C3ED7">
            <w:pPr>
              <w:ind w:right="-36"/>
              <w:jc w:val="center"/>
              <w:rPr>
                <w:sz w:val="24"/>
                <w:szCs w:val="24"/>
                <w:lang w:eastAsia="en-US"/>
              </w:rPr>
            </w:pPr>
            <w:r>
              <w:rPr>
                <w:sz w:val="24"/>
                <w:szCs w:val="24"/>
                <w:lang w:eastAsia="en-US"/>
              </w:rPr>
              <w:t>216 90</w:t>
            </w:r>
            <w:r w:rsidR="005C3ED7">
              <w:rPr>
                <w:sz w:val="24"/>
                <w:szCs w:val="24"/>
                <w:lang w:eastAsia="en-US"/>
              </w:rPr>
              <w:t>7</w:t>
            </w:r>
          </w:p>
        </w:tc>
      </w:tr>
      <w:tr w:rsidR="007D3651" w:rsidRPr="009B7200" w14:paraId="3DCA20A1" w14:textId="77777777" w:rsidTr="006360C2">
        <w:trPr>
          <w:trHeight w:val="397"/>
        </w:trPr>
        <w:tc>
          <w:tcPr>
            <w:tcW w:w="3119" w:type="dxa"/>
            <w:vAlign w:val="center"/>
          </w:tcPr>
          <w:p w14:paraId="77DA716C" w14:textId="77777777" w:rsidR="007D3651" w:rsidRPr="009B7200" w:rsidRDefault="007D3651" w:rsidP="006360C2">
            <w:pPr>
              <w:tabs>
                <w:tab w:val="left" w:pos="0"/>
                <w:tab w:val="left" w:pos="1134"/>
                <w:tab w:val="left" w:pos="1985"/>
              </w:tabs>
              <w:ind w:right="-65"/>
              <w:rPr>
                <w:sz w:val="24"/>
                <w:szCs w:val="24"/>
              </w:rPr>
            </w:pPr>
            <w:r w:rsidRPr="009B7200">
              <w:rPr>
                <w:sz w:val="24"/>
                <w:szCs w:val="24"/>
              </w:rPr>
              <w:t>ИП Щеглов С.В. /КФХ/</w:t>
            </w:r>
          </w:p>
        </w:tc>
        <w:tc>
          <w:tcPr>
            <w:tcW w:w="1276" w:type="dxa"/>
            <w:tcBorders>
              <w:right w:val="single" w:sz="4" w:space="0" w:color="auto"/>
            </w:tcBorders>
            <w:vAlign w:val="center"/>
          </w:tcPr>
          <w:p w14:paraId="123E42F5" w14:textId="3957FEDF" w:rsidR="007D3651" w:rsidRPr="009B7200" w:rsidRDefault="007D3651" w:rsidP="00796A5B">
            <w:pPr>
              <w:jc w:val="center"/>
              <w:rPr>
                <w:sz w:val="24"/>
                <w:szCs w:val="24"/>
                <w:lang w:eastAsia="en-US"/>
              </w:rPr>
            </w:pPr>
            <w:r w:rsidRPr="009B7200">
              <w:rPr>
                <w:sz w:val="24"/>
                <w:szCs w:val="24"/>
                <w:lang w:eastAsia="en-US"/>
              </w:rPr>
              <w:t>2</w:t>
            </w:r>
            <w:r w:rsidR="00796A5B">
              <w:rPr>
                <w:sz w:val="24"/>
                <w:szCs w:val="24"/>
                <w:lang w:eastAsia="en-US"/>
              </w:rPr>
              <w:t>50</w:t>
            </w:r>
          </w:p>
        </w:tc>
        <w:tc>
          <w:tcPr>
            <w:tcW w:w="1422" w:type="dxa"/>
            <w:tcBorders>
              <w:left w:val="single" w:sz="4" w:space="0" w:color="auto"/>
            </w:tcBorders>
            <w:vAlign w:val="center"/>
          </w:tcPr>
          <w:p w14:paraId="799B7B41" w14:textId="4C1CB5DE" w:rsidR="007D3651" w:rsidRPr="009B7200" w:rsidRDefault="00796A5B" w:rsidP="006360C2">
            <w:pPr>
              <w:tabs>
                <w:tab w:val="left" w:pos="980"/>
              </w:tabs>
              <w:jc w:val="center"/>
              <w:rPr>
                <w:sz w:val="24"/>
                <w:szCs w:val="24"/>
                <w:lang w:eastAsia="en-US"/>
              </w:rPr>
            </w:pPr>
            <w:r>
              <w:rPr>
                <w:sz w:val="24"/>
                <w:szCs w:val="24"/>
                <w:lang w:eastAsia="en-US"/>
              </w:rPr>
              <w:t>107 296</w:t>
            </w:r>
          </w:p>
        </w:tc>
        <w:tc>
          <w:tcPr>
            <w:tcW w:w="1272" w:type="dxa"/>
            <w:tcBorders>
              <w:right w:val="single" w:sz="4" w:space="0" w:color="auto"/>
            </w:tcBorders>
            <w:vAlign w:val="center"/>
          </w:tcPr>
          <w:p w14:paraId="5CD46D0A" w14:textId="77777777" w:rsidR="007D3651" w:rsidRPr="009B7200" w:rsidRDefault="007D3651" w:rsidP="006360C2">
            <w:pPr>
              <w:jc w:val="center"/>
              <w:rPr>
                <w:sz w:val="24"/>
                <w:szCs w:val="24"/>
                <w:lang w:eastAsia="en-US"/>
              </w:rPr>
            </w:pPr>
            <w:r w:rsidRPr="009B7200">
              <w:rPr>
                <w:sz w:val="24"/>
                <w:szCs w:val="24"/>
                <w:lang w:eastAsia="en-US"/>
              </w:rPr>
              <w:t>2</w:t>
            </w:r>
          </w:p>
        </w:tc>
        <w:tc>
          <w:tcPr>
            <w:tcW w:w="1419" w:type="dxa"/>
            <w:tcBorders>
              <w:left w:val="single" w:sz="4" w:space="0" w:color="auto"/>
            </w:tcBorders>
            <w:vAlign w:val="center"/>
          </w:tcPr>
          <w:p w14:paraId="5C67FF5C" w14:textId="50A8A74B" w:rsidR="007D3651" w:rsidRPr="009B7200" w:rsidRDefault="00796A5B" w:rsidP="006360C2">
            <w:pPr>
              <w:jc w:val="center"/>
              <w:rPr>
                <w:sz w:val="24"/>
                <w:szCs w:val="24"/>
                <w:lang w:eastAsia="en-US"/>
              </w:rPr>
            </w:pPr>
            <w:r>
              <w:rPr>
                <w:sz w:val="24"/>
                <w:szCs w:val="24"/>
                <w:lang w:eastAsia="en-US"/>
              </w:rPr>
              <w:t>4 118</w:t>
            </w:r>
          </w:p>
        </w:tc>
        <w:tc>
          <w:tcPr>
            <w:tcW w:w="1132" w:type="dxa"/>
            <w:vAlign w:val="center"/>
          </w:tcPr>
          <w:p w14:paraId="1CBC4763" w14:textId="77777777" w:rsidR="007D3651" w:rsidRPr="009B7200" w:rsidRDefault="007D3651" w:rsidP="006360C2">
            <w:pPr>
              <w:jc w:val="center"/>
              <w:rPr>
                <w:sz w:val="24"/>
                <w:szCs w:val="24"/>
                <w:lang w:eastAsia="en-US"/>
              </w:rPr>
            </w:pPr>
            <w:r w:rsidRPr="009B7200">
              <w:rPr>
                <w:sz w:val="24"/>
                <w:szCs w:val="24"/>
                <w:lang w:eastAsia="en-US"/>
              </w:rPr>
              <w:t>252</w:t>
            </w:r>
          </w:p>
        </w:tc>
        <w:tc>
          <w:tcPr>
            <w:tcW w:w="1418" w:type="dxa"/>
            <w:tcBorders>
              <w:left w:val="single" w:sz="4" w:space="0" w:color="auto"/>
            </w:tcBorders>
            <w:vAlign w:val="center"/>
          </w:tcPr>
          <w:p w14:paraId="7E0B6811" w14:textId="128FCCB5" w:rsidR="007D3651" w:rsidRPr="009B7200" w:rsidRDefault="00796A5B" w:rsidP="006360C2">
            <w:pPr>
              <w:jc w:val="center"/>
              <w:rPr>
                <w:sz w:val="24"/>
                <w:szCs w:val="24"/>
                <w:lang w:eastAsia="en-US"/>
              </w:rPr>
            </w:pPr>
            <w:r>
              <w:rPr>
                <w:sz w:val="24"/>
                <w:szCs w:val="24"/>
                <w:lang w:eastAsia="en-US"/>
              </w:rPr>
              <w:t>111 414</w:t>
            </w:r>
          </w:p>
        </w:tc>
        <w:tc>
          <w:tcPr>
            <w:tcW w:w="1418" w:type="dxa"/>
            <w:tcBorders>
              <w:right w:val="single" w:sz="4" w:space="0" w:color="auto"/>
            </w:tcBorders>
            <w:vAlign w:val="center"/>
          </w:tcPr>
          <w:p w14:paraId="16A462D8" w14:textId="2FEB2ADF" w:rsidR="007D3651" w:rsidRPr="009B7200" w:rsidRDefault="00FB795C" w:rsidP="006360C2">
            <w:pPr>
              <w:jc w:val="center"/>
              <w:rPr>
                <w:sz w:val="24"/>
                <w:szCs w:val="24"/>
                <w:lang w:eastAsia="en-US"/>
              </w:rPr>
            </w:pPr>
            <w:r>
              <w:rPr>
                <w:sz w:val="24"/>
                <w:szCs w:val="24"/>
                <w:lang w:eastAsia="en-US"/>
              </w:rPr>
              <w:t>150,5</w:t>
            </w:r>
          </w:p>
        </w:tc>
        <w:tc>
          <w:tcPr>
            <w:tcW w:w="1701" w:type="dxa"/>
            <w:tcBorders>
              <w:left w:val="single" w:sz="4" w:space="0" w:color="auto"/>
            </w:tcBorders>
            <w:vAlign w:val="center"/>
          </w:tcPr>
          <w:p w14:paraId="3B70A5F3" w14:textId="22751C7D" w:rsidR="007D3651" w:rsidRPr="009B7200" w:rsidRDefault="00796A5B" w:rsidP="006360C2">
            <w:pPr>
              <w:jc w:val="center"/>
              <w:rPr>
                <w:sz w:val="24"/>
                <w:szCs w:val="24"/>
                <w:lang w:eastAsia="en-US"/>
              </w:rPr>
            </w:pPr>
            <w:r>
              <w:rPr>
                <w:sz w:val="24"/>
                <w:szCs w:val="24"/>
                <w:lang w:eastAsia="en-US"/>
              </w:rPr>
              <w:t>42 906</w:t>
            </w:r>
          </w:p>
        </w:tc>
        <w:tc>
          <w:tcPr>
            <w:tcW w:w="1560" w:type="dxa"/>
            <w:tcBorders>
              <w:left w:val="single" w:sz="4" w:space="0" w:color="auto"/>
            </w:tcBorders>
            <w:vAlign w:val="center"/>
          </w:tcPr>
          <w:p w14:paraId="6B9B3EEE" w14:textId="1BC023D8" w:rsidR="007D3651" w:rsidRPr="009B7200" w:rsidRDefault="00796A5B" w:rsidP="006360C2">
            <w:pPr>
              <w:tabs>
                <w:tab w:val="left" w:pos="980"/>
              </w:tabs>
              <w:ind w:right="-36"/>
              <w:jc w:val="center"/>
              <w:rPr>
                <w:sz w:val="24"/>
                <w:szCs w:val="24"/>
                <w:lang w:eastAsia="en-US"/>
              </w:rPr>
            </w:pPr>
            <w:r>
              <w:rPr>
                <w:sz w:val="24"/>
                <w:szCs w:val="24"/>
                <w:lang w:eastAsia="en-US"/>
              </w:rPr>
              <w:t>154 320</w:t>
            </w:r>
          </w:p>
        </w:tc>
      </w:tr>
      <w:tr w:rsidR="00796A5B" w:rsidRPr="009B7200" w14:paraId="6475B908" w14:textId="77777777" w:rsidTr="00F064DE">
        <w:trPr>
          <w:trHeight w:val="397"/>
        </w:trPr>
        <w:tc>
          <w:tcPr>
            <w:tcW w:w="3119" w:type="dxa"/>
            <w:vAlign w:val="center"/>
          </w:tcPr>
          <w:p w14:paraId="0E52972F" w14:textId="77777777" w:rsidR="00796A5B" w:rsidRPr="009B7200" w:rsidRDefault="00796A5B" w:rsidP="00796A5B">
            <w:pPr>
              <w:tabs>
                <w:tab w:val="left" w:pos="0"/>
                <w:tab w:val="left" w:pos="1134"/>
                <w:tab w:val="left" w:pos="1985"/>
              </w:tabs>
              <w:ind w:right="-65"/>
              <w:rPr>
                <w:sz w:val="24"/>
                <w:szCs w:val="24"/>
              </w:rPr>
            </w:pPr>
            <w:r w:rsidRPr="009B7200">
              <w:rPr>
                <w:sz w:val="24"/>
                <w:szCs w:val="24"/>
              </w:rPr>
              <w:lastRenderedPageBreak/>
              <w:t>ИП Котов А.С. /КФХ/</w:t>
            </w:r>
          </w:p>
        </w:tc>
        <w:tc>
          <w:tcPr>
            <w:tcW w:w="1276" w:type="dxa"/>
            <w:tcBorders>
              <w:right w:val="single" w:sz="4" w:space="0" w:color="auto"/>
            </w:tcBorders>
            <w:vAlign w:val="center"/>
          </w:tcPr>
          <w:p w14:paraId="117E9F9F" w14:textId="5D61AB5C" w:rsidR="00796A5B" w:rsidRPr="009B7200" w:rsidRDefault="00796A5B" w:rsidP="00796A5B">
            <w:pPr>
              <w:jc w:val="center"/>
              <w:rPr>
                <w:sz w:val="24"/>
                <w:szCs w:val="24"/>
                <w:lang w:eastAsia="en-US"/>
              </w:rPr>
            </w:pPr>
            <w:r>
              <w:rPr>
                <w:sz w:val="24"/>
                <w:szCs w:val="24"/>
                <w:lang w:eastAsia="en-US"/>
              </w:rPr>
              <w:t>75</w:t>
            </w:r>
          </w:p>
        </w:tc>
        <w:tc>
          <w:tcPr>
            <w:tcW w:w="1422" w:type="dxa"/>
            <w:tcBorders>
              <w:left w:val="single" w:sz="4" w:space="0" w:color="auto"/>
            </w:tcBorders>
            <w:vAlign w:val="center"/>
          </w:tcPr>
          <w:p w14:paraId="41BE5D6B" w14:textId="2DE7E710" w:rsidR="00796A5B" w:rsidRPr="009B7200" w:rsidRDefault="00796A5B" w:rsidP="00796A5B">
            <w:pPr>
              <w:tabs>
                <w:tab w:val="left" w:pos="980"/>
              </w:tabs>
              <w:jc w:val="center"/>
              <w:rPr>
                <w:sz w:val="24"/>
                <w:szCs w:val="24"/>
                <w:lang w:eastAsia="en-US"/>
              </w:rPr>
            </w:pPr>
            <w:r>
              <w:rPr>
                <w:sz w:val="24"/>
                <w:szCs w:val="24"/>
                <w:lang w:eastAsia="en-US"/>
              </w:rPr>
              <w:t>32 189</w:t>
            </w:r>
          </w:p>
        </w:tc>
        <w:tc>
          <w:tcPr>
            <w:tcW w:w="1272" w:type="dxa"/>
            <w:tcBorders>
              <w:right w:val="single" w:sz="4" w:space="0" w:color="auto"/>
            </w:tcBorders>
            <w:vAlign w:val="center"/>
          </w:tcPr>
          <w:p w14:paraId="3F12B6BA" w14:textId="77777777" w:rsidR="00796A5B" w:rsidRPr="009B7200" w:rsidRDefault="00796A5B" w:rsidP="00796A5B">
            <w:pPr>
              <w:jc w:val="center"/>
              <w:rPr>
                <w:sz w:val="24"/>
                <w:szCs w:val="24"/>
                <w:lang w:eastAsia="en-US"/>
              </w:rPr>
            </w:pPr>
            <w:r w:rsidRPr="009B7200">
              <w:rPr>
                <w:sz w:val="24"/>
                <w:szCs w:val="24"/>
                <w:lang w:eastAsia="en-US"/>
              </w:rPr>
              <w:t>х</w:t>
            </w:r>
          </w:p>
        </w:tc>
        <w:tc>
          <w:tcPr>
            <w:tcW w:w="1419" w:type="dxa"/>
            <w:tcBorders>
              <w:left w:val="single" w:sz="4" w:space="0" w:color="auto"/>
            </w:tcBorders>
            <w:vAlign w:val="center"/>
          </w:tcPr>
          <w:p w14:paraId="4BF8C3C7" w14:textId="77777777" w:rsidR="00796A5B" w:rsidRPr="009B7200" w:rsidRDefault="00796A5B" w:rsidP="00796A5B">
            <w:pPr>
              <w:jc w:val="center"/>
              <w:rPr>
                <w:sz w:val="24"/>
                <w:szCs w:val="24"/>
                <w:lang w:eastAsia="en-US"/>
              </w:rPr>
            </w:pPr>
            <w:r w:rsidRPr="009B7200">
              <w:rPr>
                <w:sz w:val="24"/>
                <w:szCs w:val="24"/>
                <w:lang w:eastAsia="en-US"/>
              </w:rPr>
              <w:t>х</w:t>
            </w:r>
          </w:p>
        </w:tc>
        <w:tc>
          <w:tcPr>
            <w:tcW w:w="1132" w:type="dxa"/>
            <w:tcBorders>
              <w:right w:val="single" w:sz="4" w:space="0" w:color="auto"/>
            </w:tcBorders>
            <w:vAlign w:val="center"/>
          </w:tcPr>
          <w:p w14:paraId="217B8AB4" w14:textId="1E90B28D" w:rsidR="00796A5B" w:rsidRPr="009B7200" w:rsidRDefault="00796A5B" w:rsidP="00796A5B">
            <w:pPr>
              <w:jc w:val="center"/>
              <w:rPr>
                <w:sz w:val="24"/>
                <w:szCs w:val="24"/>
                <w:lang w:eastAsia="en-US"/>
              </w:rPr>
            </w:pPr>
            <w:r>
              <w:rPr>
                <w:sz w:val="24"/>
                <w:szCs w:val="24"/>
                <w:lang w:eastAsia="en-US"/>
              </w:rPr>
              <w:t>75</w:t>
            </w:r>
          </w:p>
        </w:tc>
        <w:tc>
          <w:tcPr>
            <w:tcW w:w="1418" w:type="dxa"/>
            <w:tcBorders>
              <w:left w:val="single" w:sz="4" w:space="0" w:color="auto"/>
            </w:tcBorders>
            <w:vAlign w:val="center"/>
          </w:tcPr>
          <w:p w14:paraId="1B84D3F7" w14:textId="215917E0" w:rsidR="00796A5B" w:rsidRPr="009B7200" w:rsidRDefault="00796A5B" w:rsidP="00796A5B">
            <w:pPr>
              <w:jc w:val="center"/>
              <w:rPr>
                <w:sz w:val="24"/>
                <w:szCs w:val="24"/>
                <w:lang w:eastAsia="en-US"/>
              </w:rPr>
            </w:pPr>
            <w:r>
              <w:rPr>
                <w:sz w:val="24"/>
                <w:szCs w:val="24"/>
                <w:lang w:eastAsia="en-US"/>
              </w:rPr>
              <w:t>32 189</w:t>
            </w:r>
          </w:p>
        </w:tc>
        <w:tc>
          <w:tcPr>
            <w:tcW w:w="1418" w:type="dxa"/>
            <w:tcBorders>
              <w:right w:val="single" w:sz="4" w:space="0" w:color="auto"/>
            </w:tcBorders>
            <w:vAlign w:val="center"/>
          </w:tcPr>
          <w:p w14:paraId="51C46386" w14:textId="5A8BA600" w:rsidR="00796A5B" w:rsidRPr="009B7200" w:rsidRDefault="00796A5B" w:rsidP="00796A5B">
            <w:pPr>
              <w:jc w:val="center"/>
              <w:rPr>
                <w:sz w:val="24"/>
                <w:szCs w:val="24"/>
                <w:lang w:eastAsia="en-US"/>
              </w:rPr>
            </w:pPr>
            <w:r>
              <w:rPr>
                <w:sz w:val="24"/>
                <w:szCs w:val="24"/>
                <w:lang w:eastAsia="en-US"/>
              </w:rPr>
              <w:t>28</w:t>
            </w:r>
          </w:p>
        </w:tc>
        <w:tc>
          <w:tcPr>
            <w:tcW w:w="1701" w:type="dxa"/>
            <w:tcBorders>
              <w:left w:val="single" w:sz="4" w:space="0" w:color="auto"/>
            </w:tcBorders>
            <w:vAlign w:val="center"/>
          </w:tcPr>
          <w:p w14:paraId="762AFFBE" w14:textId="66ACFFF6" w:rsidR="00796A5B" w:rsidRPr="009B7200" w:rsidRDefault="00796A5B" w:rsidP="00796A5B">
            <w:pPr>
              <w:jc w:val="center"/>
              <w:rPr>
                <w:sz w:val="24"/>
                <w:szCs w:val="24"/>
                <w:lang w:eastAsia="en-US"/>
              </w:rPr>
            </w:pPr>
            <w:r>
              <w:rPr>
                <w:sz w:val="24"/>
                <w:szCs w:val="24"/>
                <w:lang w:eastAsia="en-US"/>
              </w:rPr>
              <w:t>15 965</w:t>
            </w:r>
          </w:p>
        </w:tc>
        <w:tc>
          <w:tcPr>
            <w:tcW w:w="1560" w:type="dxa"/>
            <w:tcBorders>
              <w:left w:val="single" w:sz="4" w:space="0" w:color="auto"/>
            </w:tcBorders>
            <w:vAlign w:val="center"/>
          </w:tcPr>
          <w:p w14:paraId="6AA203B9" w14:textId="17331341" w:rsidR="00796A5B" w:rsidRPr="009B7200" w:rsidRDefault="00796A5B" w:rsidP="00796A5B">
            <w:pPr>
              <w:tabs>
                <w:tab w:val="left" w:pos="980"/>
              </w:tabs>
              <w:ind w:right="-36"/>
              <w:jc w:val="center"/>
              <w:rPr>
                <w:sz w:val="24"/>
                <w:szCs w:val="24"/>
                <w:lang w:eastAsia="en-US"/>
              </w:rPr>
            </w:pPr>
            <w:r>
              <w:rPr>
                <w:sz w:val="24"/>
                <w:szCs w:val="24"/>
                <w:lang w:eastAsia="en-US"/>
              </w:rPr>
              <w:t>48 154</w:t>
            </w:r>
          </w:p>
        </w:tc>
      </w:tr>
      <w:tr w:rsidR="00796A5B" w:rsidRPr="009B7200" w14:paraId="4E228E75" w14:textId="77777777" w:rsidTr="00F064DE">
        <w:trPr>
          <w:trHeight w:val="397"/>
        </w:trPr>
        <w:tc>
          <w:tcPr>
            <w:tcW w:w="3119" w:type="dxa"/>
            <w:vAlign w:val="center"/>
          </w:tcPr>
          <w:p w14:paraId="22205A2C" w14:textId="75DB9D4E" w:rsidR="00796A5B" w:rsidRPr="009B7200" w:rsidRDefault="00796A5B" w:rsidP="00796A5B">
            <w:pPr>
              <w:tabs>
                <w:tab w:val="left" w:pos="0"/>
                <w:tab w:val="left" w:pos="1134"/>
                <w:tab w:val="left" w:pos="1985"/>
              </w:tabs>
              <w:ind w:right="-65"/>
              <w:rPr>
                <w:sz w:val="24"/>
                <w:szCs w:val="24"/>
              </w:rPr>
            </w:pPr>
            <w:r>
              <w:rPr>
                <w:sz w:val="24"/>
                <w:szCs w:val="24"/>
              </w:rPr>
              <w:t>ИП Долотовская Е.М. /КФХ/</w:t>
            </w:r>
          </w:p>
        </w:tc>
        <w:tc>
          <w:tcPr>
            <w:tcW w:w="1276" w:type="dxa"/>
            <w:tcBorders>
              <w:right w:val="single" w:sz="4" w:space="0" w:color="auto"/>
            </w:tcBorders>
            <w:vAlign w:val="center"/>
          </w:tcPr>
          <w:p w14:paraId="4E30027B" w14:textId="5FE1DEBE" w:rsidR="00796A5B" w:rsidRPr="009B7200" w:rsidRDefault="00796A5B" w:rsidP="00796A5B">
            <w:pPr>
              <w:jc w:val="center"/>
              <w:rPr>
                <w:sz w:val="24"/>
                <w:szCs w:val="24"/>
                <w:lang w:eastAsia="en-US"/>
              </w:rPr>
            </w:pPr>
            <w:r>
              <w:rPr>
                <w:sz w:val="24"/>
                <w:szCs w:val="24"/>
                <w:lang w:eastAsia="en-US"/>
              </w:rPr>
              <w:t>81</w:t>
            </w:r>
          </w:p>
        </w:tc>
        <w:tc>
          <w:tcPr>
            <w:tcW w:w="1422" w:type="dxa"/>
            <w:tcBorders>
              <w:left w:val="single" w:sz="4" w:space="0" w:color="auto"/>
            </w:tcBorders>
            <w:vAlign w:val="center"/>
          </w:tcPr>
          <w:p w14:paraId="22DC00E0" w14:textId="4C4B1ABF" w:rsidR="00796A5B" w:rsidRPr="009B7200" w:rsidRDefault="00796A5B" w:rsidP="00796A5B">
            <w:pPr>
              <w:tabs>
                <w:tab w:val="left" w:pos="980"/>
              </w:tabs>
              <w:jc w:val="center"/>
              <w:rPr>
                <w:sz w:val="24"/>
                <w:szCs w:val="24"/>
                <w:lang w:eastAsia="en-US"/>
              </w:rPr>
            </w:pPr>
            <w:r>
              <w:rPr>
                <w:sz w:val="24"/>
                <w:szCs w:val="24"/>
                <w:lang w:eastAsia="en-US"/>
              </w:rPr>
              <w:t>34 764</w:t>
            </w:r>
          </w:p>
        </w:tc>
        <w:tc>
          <w:tcPr>
            <w:tcW w:w="1272" w:type="dxa"/>
            <w:tcBorders>
              <w:right w:val="single" w:sz="4" w:space="0" w:color="auto"/>
            </w:tcBorders>
            <w:vAlign w:val="center"/>
          </w:tcPr>
          <w:p w14:paraId="6D1A6332" w14:textId="784E005A" w:rsidR="00796A5B" w:rsidRPr="009B7200" w:rsidRDefault="00796A5B" w:rsidP="00796A5B">
            <w:pPr>
              <w:jc w:val="center"/>
              <w:rPr>
                <w:sz w:val="24"/>
                <w:szCs w:val="24"/>
                <w:lang w:eastAsia="en-US"/>
              </w:rPr>
            </w:pPr>
            <w:r>
              <w:rPr>
                <w:sz w:val="24"/>
                <w:szCs w:val="24"/>
                <w:lang w:eastAsia="en-US"/>
              </w:rPr>
              <w:t>х</w:t>
            </w:r>
          </w:p>
        </w:tc>
        <w:tc>
          <w:tcPr>
            <w:tcW w:w="1419" w:type="dxa"/>
            <w:tcBorders>
              <w:left w:val="single" w:sz="4" w:space="0" w:color="auto"/>
            </w:tcBorders>
            <w:vAlign w:val="center"/>
          </w:tcPr>
          <w:p w14:paraId="285C5C7E" w14:textId="63707D45" w:rsidR="00796A5B" w:rsidRPr="009B7200" w:rsidRDefault="00796A5B" w:rsidP="00796A5B">
            <w:pPr>
              <w:jc w:val="center"/>
              <w:rPr>
                <w:sz w:val="24"/>
                <w:szCs w:val="24"/>
                <w:lang w:eastAsia="en-US"/>
              </w:rPr>
            </w:pPr>
            <w:r>
              <w:rPr>
                <w:sz w:val="24"/>
                <w:szCs w:val="24"/>
                <w:lang w:eastAsia="en-US"/>
              </w:rPr>
              <w:t>х</w:t>
            </w:r>
          </w:p>
        </w:tc>
        <w:tc>
          <w:tcPr>
            <w:tcW w:w="1132" w:type="dxa"/>
            <w:tcBorders>
              <w:right w:val="single" w:sz="4" w:space="0" w:color="auto"/>
            </w:tcBorders>
            <w:vAlign w:val="center"/>
          </w:tcPr>
          <w:p w14:paraId="7A5513D4" w14:textId="7D4C0E67" w:rsidR="00796A5B" w:rsidRPr="009B7200" w:rsidRDefault="00796A5B" w:rsidP="00796A5B">
            <w:pPr>
              <w:jc w:val="center"/>
              <w:rPr>
                <w:sz w:val="24"/>
                <w:szCs w:val="24"/>
                <w:lang w:eastAsia="en-US"/>
              </w:rPr>
            </w:pPr>
            <w:r>
              <w:rPr>
                <w:sz w:val="24"/>
                <w:szCs w:val="24"/>
                <w:lang w:eastAsia="en-US"/>
              </w:rPr>
              <w:t>81</w:t>
            </w:r>
          </w:p>
        </w:tc>
        <w:tc>
          <w:tcPr>
            <w:tcW w:w="1418" w:type="dxa"/>
            <w:tcBorders>
              <w:left w:val="single" w:sz="4" w:space="0" w:color="auto"/>
            </w:tcBorders>
            <w:vAlign w:val="center"/>
          </w:tcPr>
          <w:p w14:paraId="2CE6A5DA" w14:textId="69D173DC" w:rsidR="00796A5B" w:rsidRPr="009B7200" w:rsidRDefault="00796A5B" w:rsidP="00796A5B">
            <w:pPr>
              <w:jc w:val="center"/>
              <w:rPr>
                <w:sz w:val="24"/>
                <w:szCs w:val="24"/>
                <w:lang w:eastAsia="en-US"/>
              </w:rPr>
            </w:pPr>
            <w:r>
              <w:rPr>
                <w:sz w:val="24"/>
                <w:szCs w:val="24"/>
                <w:lang w:eastAsia="en-US"/>
              </w:rPr>
              <w:t>34 764</w:t>
            </w:r>
          </w:p>
        </w:tc>
        <w:tc>
          <w:tcPr>
            <w:tcW w:w="1418" w:type="dxa"/>
            <w:tcBorders>
              <w:right w:val="single" w:sz="4" w:space="0" w:color="auto"/>
            </w:tcBorders>
            <w:vAlign w:val="center"/>
          </w:tcPr>
          <w:p w14:paraId="27755D29" w14:textId="31B0DC73" w:rsidR="00796A5B" w:rsidRDefault="00796A5B" w:rsidP="00796A5B">
            <w:pPr>
              <w:jc w:val="center"/>
              <w:rPr>
                <w:sz w:val="24"/>
                <w:szCs w:val="24"/>
                <w:lang w:eastAsia="en-US"/>
              </w:rPr>
            </w:pPr>
            <w:r>
              <w:rPr>
                <w:sz w:val="24"/>
                <w:szCs w:val="24"/>
                <w:lang w:eastAsia="en-US"/>
              </w:rPr>
              <w:t>59,5</w:t>
            </w:r>
          </w:p>
        </w:tc>
        <w:tc>
          <w:tcPr>
            <w:tcW w:w="1701" w:type="dxa"/>
            <w:tcBorders>
              <w:left w:val="single" w:sz="4" w:space="0" w:color="auto"/>
            </w:tcBorders>
            <w:vAlign w:val="center"/>
          </w:tcPr>
          <w:p w14:paraId="5C83B3E0" w14:textId="6CE948D0" w:rsidR="00796A5B" w:rsidRPr="009B7200" w:rsidRDefault="00796A5B" w:rsidP="00796A5B">
            <w:pPr>
              <w:jc w:val="center"/>
              <w:rPr>
                <w:sz w:val="24"/>
                <w:szCs w:val="24"/>
                <w:lang w:eastAsia="en-US"/>
              </w:rPr>
            </w:pPr>
            <w:r>
              <w:rPr>
                <w:sz w:val="24"/>
                <w:szCs w:val="24"/>
                <w:lang w:eastAsia="en-US"/>
              </w:rPr>
              <w:t>16 963</w:t>
            </w:r>
          </w:p>
        </w:tc>
        <w:tc>
          <w:tcPr>
            <w:tcW w:w="1560" w:type="dxa"/>
            <w:tcBorders>
              <w:left w:val="single" w:sz="4" w:space="0" w:color="auto"/>
            </w:tcBorders>
            <w:vAlign w:val="center"/>
          </w:tcPr>
          <w:p w14:paraId="43988B3D" w14:textId="48BBEFBF" w:rsidR="00796A5B" w:rsidRPr="009B7200" w:rsidRDefault="00796A5B" w:rsidP="00796A5B">
            <w:pPr>
              <w:tabs>
                <w:tab w:val="left" w:pos="980"/>
              </w:tabs>
              <w:ind w:right="-36"/>
              <w:jc w:val="center"/>
              <w:rPr>
                <w:sz w:val="24"/>
                <w:szCs w:val="24"/>
                <w:lang w:eastAsia="en-US"/>
              </w:rPr>
            </w:pPr>
            <w:r>
              <w:rPr>
                <w:sz w:val="24"/>
                <w:szCs w:val="24"/>
                <w:lang w:eastAsia="en-US"/>
              </w:rPr>
              <w:t>51 727</w:t>
            </w:r>
          </w:p>
        </w:tc>
      </w:tr>
      <w:tr w:rsidR="00D81FA4" w:rsidRPr="009B7200" w14:paraId="7D8FC9C6" w14:textId="77777777" w:rsidTr="006360C2">
        <w:trPr>
          <w:trHeight w:val="397"/>
        </w:trPr>
        <w:tc>
          <w:tcPr>
            <w:tcW w:w="3119" w:type="dxa"/>
            <w:vAlign w:val="center"/>
          </w:tcPr>
          <w:p w14:paraId="1348462B" w14:textId="77777777" w:rsidR="00D81FA4" w:rsidRPr="009B7200" w:rsidRDefault="00D81FA4" w:rsidP="00D81FA4">
            <w:pPr>
              <w:tabs>
                <w:tab w:val="left" w:pos="0"/>
                <w:tab w:val="left" w:pos="1134"/>
                <w:tab w:val="left" w:pos="1985"/>
              </w:tabs>
              <w:ind w:right="-65"/>
              <w:rPr>
                <w:sz w:val="24"/>
                <w:szCs w:val="24"/>
              </w:rPr>
            </w:pPr>
            <w:r w:rsidRPr="009B7200">
              <w:rPr>
                <w:sz w:val="24"/>
                <w:szCs w:val="24"/>
              </w:rPr>
              <w:t>ИП Казаков Д.В. /КФХ/</w:t>
            </w:r>
          </w:p>
        </w:tc>
        <w:tc>
          <w:tcPr>
            <w:tcW w:w="1276" w:type="dxa"/>
            <w:tcBorders>
              <w:right w:val="single" w:sz="4" w:space="0" w:color="auto"/>
            </w:tcBorders>
            <w:vAlign w:val="center"/>
          </w:tcPr>
          <w:p w14:paraId="56B8A66D" w14:textId="77777777" w:rsidR="00D81FA4" w:rsidRPr="009B7200" w:rsidRDefault="00D81FA4" w:rsidP="00D81FA4">
            <w:pPr>
              <w:jc w:val="center"/>
              <w:rPr>
                <w:sz w:val="24"/>
                <w:szCs w:val="24"/>
                <w:lang w:eastAsia="en-US"/>
              </w:rPr>
            </w:pPr>
            <w:r w:rsidRPr="009B7200">
              <w:rPr>
                <w:sz w:val="24"/>
                <w:szCs w:val="24"/>
                <w:lang w:eastAsia="en-US"/>
              </w:rPr>
              <w:t>120</w:t>
            </w:r>
          </w:p>
        </w:tc>
        <w:tc>
          <w:tcPr>
            <w:tcW w:w="1422" w:type="dxa"/>
            <w:tcBorders>
              <w:left w:val="single" w:sz="4" w:space="0" w:color="auto"/>
            </w:tcBorders>
            <w:vAlign w:val="center"/>
          </w:tcPr>
          <w:p w14:paraId="04D59664" w14:textId="5F516187" w:rsidR="00D81FA4" w:rsidRPr="009B7200" w:rsidRDefault="00D81FA4" w:rsidP="00D81FA4">
            <w:pPr>
              <w:tabs>
                <w:tab w:val="left" w:pos="980"/>
              </w:tabs>
              <w:jc w:val="center"/>
              <w:rPr>
                <w:sz w:val="24"/>
                <w:szCs w:val="24"/>
                <w:lang w:eastAsia="en-US"/>
              </w:rPr>
            </w:pPr>
            <w:r>
              <w:rPr>
                <w:sz w:val="24"/>
                <w:szCs w:val="24"/>
                <w:lang w:eastAsia="en-US"/>
              </w:rPr>
              <w:t>51 502</w:t>
            </w:r>
          </w:p>
        </w:tc>
        <w:tc>
          <w:tcPr>
            <w:tcW w:w="1272" w:type="dxa"/>
            <w:tcBorders>
              <w:right w:val="single" w:sz="4" w:space="0" w:color="auto"/>
            </w:tcBorders>
            <w:vAlign w:val="center"/>
          </w:tcPr>
          <w:p w14:paraId="10F7384C" w14:textId="77777777" w:rsidR="00D81FA4" w:rsidRPr="009B7200" w:rsidRDefault="00D81FA4" w:rsidP="00D81FA4">
            <w:pPr>
              <w:jc w:val="center"/>
              <w:rPr>
                <w:sz w:val="24"/>
                <w:szCs w:val="24"/>
                <w:lang w:eastAsia="en-US"/>
              </w:rPr>
            </w:pPr>
            <w:r w:rsidRPr="009B7200">
              <w:rPr>
                <w:sz w:val="24"/>
                <w:szCs w:val="24"/>
                <w:lang w:eastAsia="en-US"/>
              </w:rPr>
              <w:t>х</w:t>
            </w:r>
          </w:p>
        </w:tc>
        <w:tc>
          <w:tcPr>
            <w:tcW w:w="1419" w:type="dxa"/>
            <w:tcBorders>
              <w:left w:val="single" w:sz="4" w:space="0" w:color="auto"/>
            </w:tcBorders>
            <w:vAlign w:val="center"/>
          </w:tcPr>
          <w:p w14:paraId="77377766" w14:textId="77777777" w:rsidR="00D81FA4" w:rsidRPr="009B7200" w:rsidRDefault="00D81FA4" w:rsidP="00D81FA4">
            <w:pPr>
              <w:jc w:val="center"/>
              <w:rPr>
                <w:sz w:val="24"/>
                <w:szCs w:val="24"/>
                <w:lang w:eastAsia="en-US"/>
              </w:rPr>
            </w:pPr>
            <w:r w:rsidRPr="009B7200">
              <w:rPr>
                <w:sz w:val="24"/>
                <w:szCs w:val="24"/>
                <w:lang w:eastAsia="en-US"/>
              </w:rPr>
              <w:t>х</w:t>
            </w:r>
          </w:p>
        </w:tc>
        <w:tc>
          <w:tcPr>
            <w:tcW w:w="1132" w:type="dxa"/>
            <w:vAlign w:val="center"/>
          </w:tcPr>
          <w:p w14:paraId="25EC8250" w14:textId="77777777" w:rsidR="00D81FA4" w:rsidRPr="009B7200" w:rsidRDefault="00D81FA4" w:rsidP="00D81FA4">
            <w:pPr>
              <w:jc w:val="center"/>
              <w:rPr>
                <w:sz w:val="24"/>
                <w:szCs w:val="24"/>
                <w:lang w:eastAsia="en-US"/>
              </w:rPr>
            </w:pPr>
            <w:r w:rsidRPr="009B7200">
              <w:rPr>
                <w:sz w:val="24"/>
                <w:szCs w:val="24"/>
                <w:lang w:eastAsia="en-US"/>
              </w:rPr>
              <w:t>120</w:t>
            </w:r>
          </w:p>
        </w:tc>
        <w:tc>
          <w:tcPr>
            <w:tcW w:w="1418" w:type="dxa"/>
            <w:tcBorders>
              <w:left w:val="single" w:sz="4" w:space="0" w:color="auto"/>
            </w:tcBorders>
            <w:vAlign w:val="center"/>
          </w:tcPr>
          <w:p w14:paraId="7D4FED15" w14:textId="2069B98D" w:rsidR="00D81FA4" w:rsidRPr="009B7200" w:rsidRDefault="003A487C" w:rsidP="00D81FA4">
            <w:pPr>
              <w:jc w:val="center"/>
              <w:rPr>
                <w:sz w:val="24"/>
                <w:szCs w:val="24"/>
                <w:lang w:eastAsia="en-US"/>
              </w:rPr>
            </w:pPr>
            <w:r>
              <w:rPr>
                <w:sz w:val="24"/>
                <w:szCs w:val="24"/>
                <w:lang w:eastAsia="en-US"/>
              </w:rPr>
              <w:t>51 502</w:t>
            </w:r>
          </w:p>
        </w:tc>
        <w:tc>
          <w:tcPr>
            <w:tcW w:w="1418" w:type="dxa"/>
            <w:tcBorders>
              <w:right w:val="single" w:sz="4" w:space="0" w:color="auto"/>
            </w:tcBorders>
            <w:vAlign w:val="center"/>
          </w:tcPr>
          <w:p w14:paraId="7E473D67" w14:textId="77777777" w:rsidR="00D81FA4" w:rsidRPr="009B7200" w:rsidRDefault="00D81FA4" w:rsidP="00D81FA4">
            <w:pPr>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0E0BA583" w14:textId="77777777" w:rsidR="00D81FA4" w:rsidRPr="009B7200" w:rsidRDefault="00D81FA4" w:rsidP="00D81FA4">
            <w:pPr>
              <w:jc w:val="center"/>
              <w:rPr>
                <w:sz w:val="24"/>
                <w:szCs w:val="24"/>
                <w:lang w:eastAsia="en-US"/>
              </w:rPr>
            </w:pPr>
            <w:r w:rsidRPr="009B7200">
              <w:rPr>
                <w:sz w:val="24"/>
                <w:szCs w:val="24"/>
                <w:lang w:eastAsia="en-US"/>
              </w:rPr>
              <w:t>х</w:t>
            </w:r>
          </w:p>
        </w:tc>
        <w:tc>
          <w:tcPr>
            <w:tcW w:w="1560" w:type="dxa"/>
            <w:tcBorders>
              <w:left w:val="single" w:sz="4" w:space="0" w:color="auto"/>
            </w:tcBorders>
            <w:vAlign w:val="center"/>
          </w:tcPr>
          <w:p w14:paraId="6FD94743" w14:textId="24DCC79D" w:rsidR="00D81FA4" w:rsidRPr="009B7200" w:rsidRDefault="003A487C" w:rsidP="00D81FA4">
            <w:pPr>
              <w:tabs>
                <w:tab w:val="left" w:pos="980"/>
              </w:tabs>
              <w:ind w:right="-36"/>
              <w:jc w:val="center"/>
              <w:rPr>
                <w:sz w:val="24"/>
                <w:szCs w:val="24"/>
                <w:lang w:eastAsia="en-US"/>
              </w:rPr>
            </w:pPr>
            <w:r>
              <w:rPr>
                <w:sz w:val="24"/>
                <w:szCs w:val="24"/>
                <w:lang w:eastAsia="en-US"/>
              </w:rPr>
              <w:t>51 502</w:t>
            </w:r>
          </w:p>
        </w:tc>
      </w:tr>
      <w:tr w:rsidR="00D81FA4" w:rsidRPr="009B7200" w14:paraId="2FCBB11E" w14:textId="77777777" w:rsidTr="006360C2">
        <w:trPr>
          <w:trHeight w:val="397"/>
        </w:trPr>
        <w:tc>
          <w:tcPr>
            <w:tcW w:w="3119" w:type="dxa"/>
            <w:vAlign w:val="center"/>
          </w:tcPr>
          <w:p w14:paraId="103CBBA0" w14:textId="77777777" w:rsidR="00D81FA4" w:rsidRPr="009B7200" w:rsidRDefault="00D81FA4" w:rsidP="00D81FA4">
            <w:pPr>
              <w:tabs>
                <w:tab w:val="left" w:pos="0"/>
                <w:tab w:val="left" w:pos="1134"/>
                <w:tab w:val="left" w:pos="1985"/>
              </w:tabs>
              <w:ind w:right="-65"/>
              <w:rPr>
                <w:sz w:val="24"/>
                <w:szCs w:val="24"/>
              </w:rPr>
            </w:pPr>
            <w:r w:rsidRPr="009B7200">
              <w:rPr>
                <w:sz w:val="24"/>
                <w:szCs w:val="24"/>
              </w:rPr>
              <w:t>ИП Григорович С.П. /КФХ/</w:t>
            </w:r>
          </w:p>
        </w:tc>
        <w:tc>
          <w:tcPr>
            <w:tcW w:w="1276" w:type="dxa"/>
            <w:tcBorders>
              <w:right w:val="single" w:sz="4" w:space="0" w:color="auto"/>
            </w:tcBorders>
            <w:vAlign w:val="center"/>
          </w:tcPr>
          <w:p w14:paraId="04F6A4FF" w14:textId="2C0301E0" w:rsidR="00D81FA4" w:rsidRPr="009B7200" w:rsidRDefault="00D81FA4" w:rsidP="00D81FA4">
            <w:pPr>
              <w:jc w:val="center"/>
              <w:rPr>
                <w:sz w:val="24"/>
                <w:szCs w:val="24"/>
                <w:lang w:eastAsia="en-US"/>
              </w:rPr>
            </w:pPr>
            <w:r>
              <w:rPr>
                <w:sz w:val="24"/>
                <w:szCs w:val="24"/>
                <w:lang w:eastAsia="en-US"/>
              </w:rPr>
              <w:t>4</w:t>
            </w:r>
            <w:r w:rsidRPr="009B7200">
              <w:rPr>
                <w:sz w:val="24"/>
                <w:szCs w:val="24"/>
                <w:lang w:eastAsia="en-US"/>
              </w:rPr>
              <w:t>10</w:t>
            </w:r>
          </w:p>
        </w:tc>
        <w:tc>
          <w:tcPr>
            <w:tcW w:w="1422" w:type="dxa"/>
            <w:tcBorders>
              <w:left w:val="single" w:sz="4" w:space="0" w:color="auto"/>
            </w:tcBorders>
            <w:vAlign w:val="center"/>
          </w:tcPr>
          <w:p w14:paraId="05248323" w14:textId="73320CCD" w:rsidR="00D81FA4" w:rsidRPr="009B7200" w:rsidRDefault="00D81FA4" w:rsidP="00D81FA4">
            <w:pPr>
              <w:tabs>
                <w:tab w:val="left" w:pos="980"/>
              </w:tabs>
              <w:jc w:val="center"/>
              <w:rPr>
                <w:sz w:val="24"/>
                <w:szCs w:val="24"/>
                <w:lang w:eastAsia="en-US"/>
              </w:rPr>
            </w:pPr>
            <w:r>
              <w:rPr>
                <w:sz w:val="24"/>
                <w:szCs w:val="24"/>
                <w:lang w:eastAsia="en-US"/>
              </w:rPr>
              <w:t>175 966</w:t>
            </w:r>
          </w:p>
        </w:tc>
        <w:tc>
          <w:tcPr>
            <w:tcW w:w="1272" w:type="dxa"/>
            <w:tcBorders>
              <w:right w:val="single" w:sz="4" w:space="0" w:color="auto"/>
            </w:tcBorders>
            <w:vAlign w:val="center"/>
          </w:tcPr>
          <w:p w14:paraId="64C7878A" w14:textId="77777777" w:rsidR="00D81FA4" w:rsidRPr="009B7200" w:rsidRDefault="00D81FA4" w:rsidP="00D81FA4">
            <w:pPr>
              <w:jc w:val="center"/>
              <w:rPr>
                <w:sz w:val="24"/>
                <w:szCs w:val="24"/>
                <w:lang w:eastAsia="en-US"/>
              </w:rPr>
            </w:pPr>
            <w:r w:rsidRPr="009B7200">
              <w:rPr>
                <w:sz w:val="24"/>
                <w:szCs w:val="24"/>
                <w:lang w:eastAsia="en-US"/>
              </w:rPr>
              <w:t>х</w:t>
            </w:r>
          </w:p>
        </w:tc>
        <w:tc>
          <w:tcPr>
            <w:tcW w:w="1419" w:type="dxa"/>
            <w:tcBorders>
              <w:left w:val="single" w:sz="4" w:space="0" w:color="auto"/>
            </w:tcBorders>
            <w:vAlign w:val="center"/>
          </w:tcPr>
          <w:p w14:paraId="55A7B151" w14:textId="77777777" w:rsidR="00D81FA4" w:rsidRPr="009B7200" w:rsidRDefault="00D81FA4" w:rsidP="00D81FA4">
            <w:pPr>
              <w:jc w:val="center"/>
              <w:rPr>
                <w:sz w:val="24"/>
                <w:szCs w:val="24"/>
                <w:lang w:eastAsia="en-US"/>
              </w:rPr>
            </w:pPr>
            <w:r w:rsidRPr="009B7200">
              <w:rPr>
                <w:sz w:val="24"/>
                <w:szCs w:val="24"/>
                <w:lang w:eastAsia="en-US"/>
              </w:rPr>
              <w:t>х</w:t>
            </w:r>
          </w:p>
        </w:tc>
        <w:tc>
          <w:tcPr>
            <w:tcW w:w="1132" w:type="dxa"/>
            <w:vAlign w:val="center"/>
          </w:tcPr>
          <w:p w14:paraId="1D4A57C1" w14:textId="06FBAC34" w:rsidR="00D81FA4" w:rsidRPr="009B7200" w:rsidRDefault="00D81FA4" w:rsidP="00D81FA4">
            <w:pPr>
              <w:jc w:val="center"/>
              <w:rPr>
                <w:sz w:val="24"/>
                <w:szCs w:val="24"/>
                <w:lang w:eastAsia="en-US"/>
              </w:rPr>
            </w:pPr>
            <w:r>
              <w:rPr>
                <w:sz w:val="24"/>
                <w:szCs w:val="24"/>
                <w:lang w:eastAsia="en-US"/>
              </w:rPr>
              <w:t>41</w:t>
            </w:r>
            <w:r w:rsidRPr="009B7200">
              <w:rPr>
                <w:sz w:val="24"/>
                <w:szCs w:val="24"/>
                <w:lang w:eastAsia="en-US"/>
              </w:rPr>
              <w:t>0</w:t>
            </w:r>
          </w:p>
        </w:tc>
        <w:tc>
          <w:tcPr>
            <w:tcW w:w="1418" w:type="dxa"/>
            <w:tcBorders>
              <w:left w:val="single" w:sz="4" w:space="0" w:color="auto"/>
            </w:tcBorders>
            <w:vAlign w:val="center"/>
          </w:tcPr>
          <w:p w14:paraId="48154D19" w14:textId="74E358C8" w:rsidR="00D81FA4" w:rsidRPr="009B7200" w:rsidRDefault="00D81FA4" w:rsidP="00D81FA4">
            <w:pPr>
              <w:jc w:val="center"/>
              <w:rPr>
                <w:sz w:val="24"/>
                <w:szCs w:val="24"/>
                <w:lang w:eastAsia="en-US"/>
              </w:rPr>
            </w:pPr>
            <w:r>
              <w:rPr>
                <w:sz w:val="24"/>
                <w:szCs w:val="24"/>
                <w:lang w:eastAsia="en-US"/>
              </w:rPr>
              <w:t>175 966</w:t>
            </w:r>
          </w:p>
        </w:tc>
        <w:tc>
          <w:tcPr>
            <w:tcW w:w="1418" w:type="dxa"/>
            <w:tcBorders>
              <w:right w:val="single" w:sz="4" w:space="0" w:color="auto"/>
            </w:tcBorders>
            <w:vAlign w:val="center"/>
          </w:tcPr>
          <w:p w14:paraId="743B8495" w14:textId="77777777" w:rsidR="00D81FA4" w:rsidRPr="009B7200" w:rsidRDefault="00D81FA4" w:rsidP="00D81FA4">
            <w:pPr>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2A5A336E" w14:textId="77777777" w:rsidR="00D81FA4" w:rsidRPr="009B7200" w:rsidRDefault="00D81FA4" w:rsidP="00D81FA4">
            <w:pPr>
              <w:jc w:val="center"/>
              <w:rPr>
                <w:sz w:val="24"/>
                <w:szCs w:val="24"/>
                <w:lang w:eastAsia="en-US"/>
              </w:rPr>
            </w:pPr>
            <w:r w:rsidRPr="009B7200">
              <w:rPr>
                <w:sz w:val="24"/>
                <w:szCs w:val="24"/>
                <w:lang w:eastAsia="en-US"/>
              </w:rPr>
              <w:t>х</w:t>
            </w:r>
          </w:p>
        </w:tc>
        <w:tc>
          <w:tcPr>
            <w:tcW w:w="1560" w:type="dxa"/>
            <w:tcBorders>
              <w:left w:val="single" w:sz="4" w:space="0" w:color="auto"/>
            </w:tcBorders>
            <w:vAlign w:val="center"/>
          </w:tcPr>
          <w:p w14:paraId="6173BAA2" w14:textId="7C717E8D" w:rsidR="00D81FA4" w:rsidRPr="009B7200" w:rsidRDefault="00D81FA4" w:rsidP="00D81FA4">
            <w:pPr>
              <w:tabs>
                <w:tab w:val="left" w:pos="980"/>
              </w:tabs>
              <w:ind w:right="-36"/>
              <w:jc w:val="center"/>
              <w:rPr>
                <w:sz w:val="24"/>
                <w:szCs w:val="24"/>
                <w:lang w:eastAsia="en-US"/>
              </w:rPr>
            </w:pPr>
            <w:r>
              <w:rPr>
                <w:sz w:val="24"/>
                <w:szCs w:val="24"/>
                <w:lang w:eastAsia="en-US"/>
              </w:rPr>
              <w:t>175 966</w:t>
            </w:r>
          </w:p>
        </w:tc>
      </w:tr>
      <w:tr w:rsidR="00D81FA4" w:rsidRPr="009B7200" w14:paraId="3CFE3AEF" w14:textId="77777777" w:rsidTr="006360C2">
        <w:trPr>
          <w:trHeight w:val="397"/>
        </w:trPr>
        <w:tc>
          <w:tcPr>
            <w:tcW w:w="3119" w:type="dxa"/>
            <w:vAlign w:val="center"/>
          </w:tcPr>
          <w:p w14:paraId="3456A4B1" w14:textId="77777777" w:rsidR="00D81FA4" w:rsidRPr="009B7200" w:rsidRDefault="00D81FA4" w:rsidP="00D81FA4">
            <w:pPr>
              <w:tabs>
                <w:tab w:val="left" w:pos="1985"/>
              </w:tabs>
              <w:ind w:right="-65"/>
              <w:rPr>
                <w:b/>
                <w:sz w:val="24"/>
                <w:szCs w:val="24"/>
                <w:lang w:eastAsia="en-US"/>
              </w:rPr>
            </w:pPr>
            <w:r w:rsidRPr="009B7200">
              <w:rPr>
                <w:sz w:val="24"/>
                <w:szCs w:val="24"/>
                <w:lang w:eastAsia="en-US"/>
              </w:rPr>
              <w:t>ИП Баканова Л.В. /КФХ/</w:t>
            </w:r>
          </w:p>
        </w:tc>
        <w:tc>
          <w:tcPr>
            <w:tcW w:w="1276" w:type="dxa"/>
            <w:tcBorders>
              <w:right w:val="single" w:sz="4" w:space="0" w:color="auto"/>
            </w:tcBorders>
            <w:vAlign w:val="center"/>
          </w:tcPr>
          <w:p w14:paraId="7AF8D724" w14:textId="3F033DFB" w:rsidR="00D81FA4" w:rsidRPr="009B7200" w:rsidRDefault="00D81FA4" w:rsidP="00D81FA4">
            <w:pPr>
              <w:jc w:val="center"/>
              <w:rPr>
                <w:sz w:val="24"/>
                <w:szCs w:val="24"/>
                <w:lang w:eastAsia="en-US"/>
              </w:rPr>
            </w:pPr>
            <w:r w:rsidRPr="009B7200">
              <w:rPr>
                <w:sz w:val="24"/>
                <w:szCs w:val="24"/>
                <w:lang w:eastAsia="en-US"/>
              </w:rPr>
              <w:t>1</w:t>
            </w:r>
            <w:r>
              <w:rPr>
                <w:sz w:val="24"/>
                <w:szCs w:val="24"/>
                <w:lang w:eastAsia="en-US"/>
              </w:rPr>
              <w:t>67</w:t>
            </w:r>
          </w:p>
        </w:tc>
        <w:tc>
          <w:tcPr>
            <w:tcW w:w="1422" w:type="dxa"/>
            <w:tcBorders>
              <w:left w:val="single" w:sz="4" w:space="0" w:color="auto"/>
            </w:tcBorders>
            <w:vAlign w:val="center"/>
          </w:tcPr>
          <w:p w14:paraId="37626CCD" w14:textId="7053497C" w:rsidR="00D81FA4" w:rsidRPr="009B7200" w:rsidRDefault="00D81FA4" w:rsidP="00D81FA4">
            <w:pPr>
              <w:jc w:val="center"/>
              <w:rPr>
                <w:sz w:val="24"/>
                <w:szCs w:val="24"/>
                <w:lang w:eastAsia="en-US"/>
              </w:rPr>
            </w:pPr>
            <w:r>
              <w:rPr>
                <w:sz w:val="24"/>
                <w:szCs w:val="24"/>
                <w:lang w:eastAsia="en-US"/>
              </w:rPr>
              <w:t>71 674</w:t>
            </w:r>
          </w:p>
        </w:tc>
        <w:tc>
          <w:tcPr>
            <w:tcW w:w="1272" w:type="dxa"/>
            <w:vAlign w:val="center"/>
          </w:tcPr>
          <w:p w14:paraId="55F4BD87" w14:textId="77777777" w:rsidR="00D81FA4" w:rsidRPr="009B7200" w:rsidRDefault="00D81FA4" w:rsidP="00D81FA4">
            <w:pPr>
              <w:tabs>
                <w:tab w:val="left" w:pos="980"/>
              </w:tabs>
              <w:jc w:val="center"/>
              <w:rPr>
                <w:sz w:val="24"/>
                <w:szCs w:val="24"/>
                <w:lang w:eastAsia="en-US"/>
              </w:rPr>
            </w:pPr>
            <w:r w:rsidRPr="009B7200">
              <w:rPr>
                <w:sz w:val="24"/>
                <w:szCs w:val="24"/>
                <w:lang w:eastAsia="en-US"/>
              </w:rPr>
              <w:t>2</w:t>
            </w:r>
          </w:p>
        </w:tc>
        <w:tc>
          <w:tcPr>
            <w:tcW w:w="1419" w:type="dxa"/>
            <w:vAlign w:val="center"/>
          </w:tcPr>
          <w:p w14:paraId="2917C1B4" w14:textId="22C04A93" w:rsidR="00D81FA4" w:rsidRPr="009B7200" w:rsidRDefault="00D81FA4" w:rsidP="00E939F2">
            <w:pPr>
              <w:tabs>
                <w:tab w:val="left" w:pos="980"/>
              </w:tabs>
              <w:jc w:val="center"/>
              <w:rPr>
                <w:sz w:val="24"/>
                <w:szCs w:val="24"/>
                <w:lang w:eastAsia="en-US"/>
              </w:rPr>
            </w:pPr>
            <w:r>
              <w:rPr>
                <w:sz w:val="24"/>
                <w:szCs w:val="24"/>
                <w:lang w:eastAsia="en-US"/>
              </w:rPr>
              <w:t>4 11</w:t>
            </w:r>
            <w:r w:rsidR="00E939F2">
              <w:rPr>
                <w:sz w:val="24"/>
                <w:szCs w:val="24"/>
                <w:lang w:eastAsia="en-US"/>
              </w:rPr>
              <w:t>8</w:t>
            </w:r>
          </w:p>
        </w:tc>
        <w:tc>
          <w:tcPr>
            <w:tcW w:w="1132" w:type="dxa"/>
            <w:vAlign w:val="center"/>
          </w:tcPr>
          <w:p w14:paraId="0F6EF22E" w14:textId="5286147E" w:rsidR="00D81FA4" w:rsidRPr="009B7200" w:rsidRDefault="00D81FA4" w:rsidP="00D81FA4">
            <w:pPr>
              <w:tabs>
                <w:tab w:val="left" w:pos="980"/>
              </w:tabs>
              <w:jc w:val="center"/>
              <w:rPr>
                <w:sz w:val="24"/>
                <w:szCs w:val="24"/>
                <w:lang w:eastAsia="en-US"/>
              </w:rPr>
            </w:pPr>
            <w:r w:rsidRPr="009B7200">
              <w:rPr>
                <w:sz w:val="24"/>
                <w:szCs w:val="24"/>
                <w:lang w:eastAsia="en-US"/>
              </w:rPr>
              <w:t>1</w:t>
            </w:r>
            <w:r>
              <w:rPr>
                <w:sz w:val="24"/>
                <w:szCs w:val="24"/>
                <w:lang w:eastAsia="en-US"/>
              </w:rPr>
              <w:t>69</w:t>
            </w:r>
          </w:p>
        </w:tc>
        <w:tc>
          <w:tcPr>
            <w:tcW w:w="1418" w:type="dxa"/>
            <w:vAlign w:val="center"/>
          </w:tcPr>
          <w:p w14:paraId="2E4D95BF" w14:textId="10153B19" w:rsidR="00D81FA4" w:rsidRPr="009B7200" w:rsidRDefault="00D81FA4" w:rsidP="00822195">
            <w:pPr>
              <w:tabs>
                <w:tab w:val="left" w:pos="980"/>
              </w:tabs>
              <w:jc w:val="center"/>
              <w:rPr>
                <w:sz w:val="24"/>
                <w:szCs w:val="24"/>
                <w:lang w:eastAsia="en-US"/>
              </w:rPr>
            </w:pPr>
            <w:r>
              <w:rPr>
                <w:sz w:val="24"/>
                <w:szCs w:val="24"/>
                <w:lang w:eastAsia="en-US"/>
              </w:rPr>
              <w:t>75 79</w:t>
            </w:r>
            <w:r w:rsidR="00822195">
              <w:rPr>
                <w:sz w:val="24"/>
                <w:szCs w:val="24"/>
                <w:lang w:eastAsia="en-US"/>
              </w:rPr>
              <w:t>2</w:t>
            </w:r>
          </w:p>
        </w:tc>
        <w:tc>
          <w:tcPr>
            <w:tcW w:w="1418" w:type="dxa"/>
            <w:tcBorders>
              <w:right w:val="single" w:sz="4" w:space="0" w:color="auto"/>
            </w:tcBorders>
            <w:vAlign w:val="center"/>
          </w:tcPr>
          <w:p w14:paraId="71767B5A" w14:textId="77777777" w:rsidR="00D81FA4" w:rsidRPr="009B7200" w:rsidRDefault="00D81FA4" w:rsidP="00D81FA4">
            <w:pPr>
              <w:tabs>
                <w:tab w:val="left" w:pos="980"/>
              </w:tabs>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69672A06" w14:textId="77777777" w:rsidR="00D81FA4" w:rsidRPr="009B7200" w:rsidRDefault="00D81FA4" w:rsidP="00D81FA4">
            <w:pPr>
              <w:tabs>
                <w:tab w:val="left" w:pos="980"/>
              </w:tabs>
              <w:jc w:val="center"/>
              <w:rPr>
                <w:sz w:val="24"/>
                <w:szCs w:val="24"/>
                <w:lang w:eastAsia="en-US"/>
              </w:rPr>
            </w:pPr>
            <w:r w:rsidRPr="009B7200">
              <w:rPr>
                <w:sz w:val="24"/>
                <w:szCs w:val="24"/>
                <w:lang w:eastAsia="en-US"/>
              </w:rPr>
              <w:t>х</w:t>
            </w:r>
          </w:p>
        </w:tc>
        <w:tc>
          <w:tcPr>
            <w:tcW w:w="1560" w:type="dxa"/>
            <w:vAlign w:val="center"/>
          </w:tcPr>
          <w:p w14:paraId="35C40B9C" w14:textId="1038D567" w:rsidR="00D81FA4" w:rsidRPr="009B7200" w:rsidRDefault="00D81FA4" w:rsidP="005C3ED7">
            <w:pPr>
              <w:ind w:right="-36"/>
              <w:jc w:val="center"/>
              <w:rPr>
                <w:sz w:val="24"/>
                <w:szCs w:val="24"/>
                <w:lang w:eastAsia="en-US"/>
              </w:rPr>
            </w:pPr>
            <w:r>
              <w:rPr>
                <w:sz w:val="24"/>
                <w:szCs w:val="24"/>
                <w:lang w:eastAsia="en-US"/>
              </w:rPr>
              <w:t>75 79</w:t>
            </w:r>
            <w:r w:rsidR="005C3ED7">
              <w:rPr>
                <w:sz w:val="24"/>
                <w:szCs w:val="24"/>
                <w:lang w:eastAsia="en-US"/>
              </w:rPr>
              <w:t>2</w:t>
            </w:r>
          </w:p>
        </w:tc>
      </w:tr>
      <w:tr w:rsidR="00D81FA4" w:rsidRPr="009B7200" w14:paraId="07F1D850" w14:textId="77777777" w:rsidTr="006360C2">
        <w:trPr>
          <w:trHeight w:val="397"/>
        </w:trPr>
        <w:tc>
          <w:tcPr>
            <w:tcW w:w="3119" w:type="dxa"/>
            <w:vAlign w:val="center"/>
          </w:tcPr>
          <w:p w14:paraId="0027C5CF" w14:textId="77777777" w:rsidR="00D81FA4" w:rsidRPr="009B7200" w:rsidRDefault="00D81FA4" w:rsidP="00D81FA4">
            <w:pPr>
              <w:tabs>
                <w:tab w:val="left" w:pos="0"/>
                <w:tab w:val="left" w:pos="1134"/>
                <w:tab w:val="left" w:pos="1985"/>
              </w:tabs>
              <w:ind w:right="-65"/>
              <w:rPr>
                <w:sz w:val="24"/>
                <w:szCs w:val="24"/>
              </w:rPr>
            </w:pPr>
            <w:r w:rsidRPr="009B7200">
              <w:rPr>
                <w:sz w:val="24"/>
                <w:szCs w:val="24"/>
              </w:rPr>
              <w:t>ИП Шманьков О.И. /КФХ/</w:t>
            </w:r>
          </w:p>
        </w:tc>
        <w:tc>
          <w:tcPr>
            <w:tcW w:w="1276" w:type="dxa"/>
            <w:tcBorders>
              <w:right w:val="single" w:sz="4" w:space="0" w:color="auto"/>
            </w:tcBorders>
            <w:vAlign w:val="center"/>
          </w:tcPr>
          <w:p w14:paraId="10DC47A8" w14:textId="79BC97B1" w:rsidR="00D81FA4" w:rsidRPr="009B7200" w:rsidRDefault="00D81FA4" w:rsidP="00D81FA4">
            <w:pPr>
              <w:jc w:val="center"/>
              <w:rPr>
                <w:sz w:val="24"/>
                <w:szCs w:val="24"/>
                <w:lang w:eastAsia="en-US"/>
              </w:rPr>
            </w:pPr>
            <w:r w:rsidRPr="009B7200">
              <w:rPr>
                <w:sz w:val="24"/>
                <w:szCs w:val="24"/>
                <w:lang w:eastAsia="en-US"/>
              </w:rPr>
              <w:t>3</w:t>
            </w:r>
            <w:r>
              <w:rPr>
                <w:sz w:val="24"/>
                <w:szCs w:val="24"/>
                <w:lang w:eastAsia="en-US"/>
              </w:rPr>
              <w:t>55</w:t>
            </w:r>
          </w:p>
        </w:tc>
        <w:tc>
          <w:tcPr>
            <w:tcW w:w="1422" w:type="dxa"/>
            <w:tcBorders>
              <w:left w:val="single" w:sz="4" w:space="0" w:color="auto"/>
            </w:tcBorders>
            <w:vAlign w:val="center"/>
          </w:tcPr>
          <w:p w14:paraId="6DB5A703" w14:textId="4540E9EC" w:rsidR="00D81FA4" w:rsidRPr="009B7200" w:rsidRDefault="00D81FA4" w:rsidP="004C7F38">
            <w:pPr>
              <w:tabs>
                <w:tab w:val="left" w:pos="980"/>
              </w:tabs>
              <w:jc w:val="center"/>
              <w:rPr>
                <w:sz w:val="24"/>
                <w:szCs w:val="24"/>
                <w:lang w:eastAsia="en-US"/>
              </w:rPr>
            </w:pPr>
            <w:r>
              <w:rPr>
                <w:sz w:val="24"/>
                <w:szCs w:val="24"/>
                <w:lang w:eastAsia="en-US"/>
              </w:rPr>
              <w:t>152 3</w:t>
            </w:r>
            <w:r w:rsidR="007C4FB2">
              <w:rPr>
                <w:sz w:val="24"/>
                <w:szCs w:val="24"/>
                <w:lang w:eastAsia="en-US"/>
              </w:rPr>
              <w:t>6</w:t>
            </w:r>
            <w:r w:rsidR="004C7F38">
              <w:rPr>
                <w:sz w:val="24"/>
                <w:szCs w:val="24"/>
                <w:lang w:eastAsia="en-US"/>
              </w:rPr>
              <w:t>0</w:t>
            </w:r>
          </w:p>
        </w:tc>
        <w:tc>
          <w:tcPr>
            <w:tcW w:w="1272" w:type="dxa"/>
            <w:tcBorders>
              <w:right w:val="single" w:sz="4" w:space="0" w:color="auto"/>
            </w:tcBorders>
            <w:vAlign w:val="center"/>
          </w:tcPr>
          <w:p w14:paraId="6CD50206" w14:textId="77777777" w:rsidR="00D81FA4" w:rsidRPr="009B7200" w:rsidRDefault="00D81FA4" w:rsidP="00D81FA4">
            <w:pPr>
              <w:jc w:val="center"/>
              <w:rPr>
                <w:sz w:val="24"/>
                <w:szCs w:val="24"/>
                <w:lang w:eastAsia="en-US"/>
              </w:rPr>
            </w:pPr>
            <w:r w:rsidRPr="009B7200">
              <w:rPr>
                <w:sz w:val="24"/>
                <w:szCs w:val="24"/>
                <w:lang w:eastAsia="en-US"/>
              </w:rPr>
              <w:t>5</w:t>
            </w:r>
          </w:p>
        </w:tc>
        <w:tc>
          <w:tcPr>
            <w:tcW w:w="1419" w:type="dxa"/>
            <w:tcBorders>
              <w:left w:val="single" w:sz="4" w:space="0" w:color="auto"/>
            </w:tcBorders>
            <w:vAlign w:val="center"/>
          </w:tcPr>
          <w:p w14:paraId="42BB8DCD" w14:textId="7387D8AB" w:rsidR="00D81FA4" w:rsidRPr="009B7200" w:rsidRDefault="00D81FA4" w:rsidP="00D81FA4">
            <w:pPr>
              <w:jc w:val="center"/>
              <w:rPr>
                <w:sz w:val="24"/>
                <w:szCs w:val="24"/>
                <w:lang w:eastAsia="en-US"/>
              </w:rPr>
            </w:pPr>
            <w:r>
              <w:rPr>
                <w:sz w:val="24"/>
                <w:szCs w:val="24"/>
                <w:lang w:eastAsia="en-US"/>
              </w:rPr>
              <w:t>10 294</w:t>
            </w:r>
          </w:p>
        </w:tc>
        <w:tc>
          <w:tcPr>
            <w:tcW w:w="1132" w:type="dxa"/>
            <w:tcBorders>
              <w:right w:val="single" w:sz="4" w:space="0" w:color="auto"/>
            </w:tcBorders>
            <w:vAlign w:val="center"/>
          </w:tcPr>
          <w:p w14:paraId="303BC16C" w14:textId="03D90DF2" w:rsidR="00D81FA4" w:rsidRPr="009B7200" w:rsidRDefault="00D81FA4" w:rsidP="00D81FA4">
            <w:pPr>
              <w:jc w:val="center"/>
              <w:rPr>
                <w:sz w:val="24"/>
                <w:szCs w:val="24"/>
                <w:lang w:eastAsia="en-US"/>
              </w:rPr>
            </w:pPr>
            <w:r>
              <w:rPr>
                <w:sz w:val="24"/>
                <w:szCs w:val="24"/>
                <w:lang w:eastAsia="en-US"/>
              </w:rPr>
              <w:t>360</w:t>
            </w:r>
          </w:p>
        </w:tc>
        <w:tc>
          <w:tcPr>
            <w:tcW w:w="1418" w:type="dxa"/>
            <w:tcBorders>
              <w:left w:val="single" w:sz="4" w:space="0" w:color="auto"/>
            </w:tcBorders>
            <w:vAlign w:val="center"/>
          </w:tcPr>
          <w:p w14:paraId="7F781ECD" w14:textId="340573D4" w:rsidR="00D81FA4" w:rsidRPr="009B7200" w:rsidRDefault="00D81FA4" w:rsidP="00822195">
            <w:pPr>
              <w:jc w:val="center"/>
              <w:rPr>
                <w:sz w:val="24"/>
                <w:szCs w:val="24"/>
                <w:lang w:eastAsia="en-US"/>
              </w:rPr>
            </w:pPr>
            <w:r>
              <w:rPr>
                <w:sz w:val="24"/>
                <w:szCs w:val="24"/>
                <w:lang w:eastAsia="en-US"/>
              </w:rPr>
              <w:t>162 65</w:t>
            </w:r>
            <w:r w:rsidR="00822195">
              <w:rPr>
                <w:sz w:val="24"/>
                <w:szCs w:val="24"/>
                <w:lang w:eastAsia="en-US"/>
              </w:rPr>
              <w:t>4</w:t>
            </w:r>
          </w:p>
        </w:tc>
        <w:tc>
          <w:tcPr>
            <w:tcW w:w="1418" w:type="dxa"/>
            <w:tcBorders>
              <w:right w:val="single" w:sz="4" w:space="0" w:color="auto"/>
            </w:tcBorders>
            <w:vAlign w:val="center"/>
          </w:tcPr>
          <w:p w14:paraId="3E42A51F" w14:textId="77777777" w:rsidR="00D81FA4" w:rsidRPr="009B7200" w:rsidRDefault="00D81FA4" w:rsidP="00D81FA4">
            <w:pPr>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1DC5597A" w14:textId="77777777" w:rsidR="00D81FA4" w:rsidRPr="009B7200" w:rsidRDefault="00D81FA4" w:rsidP="00D81FA4">
            <w:pPr>
              <w:jc w:val="center"/>
              <w:rPr>
                <w:sz w:val="24"/>
                <w:szCs w:val="24"/>
                <w:lang w:eastAsia="en-US"/>
              </w:rPr>
            </w:pPr>
            <w:r w:rsidRPr="009B7200">
              <w:rPr>
                <w:sz w:val="24"/>
                <w:szCs w:val="24"/>
                <w:lang w:eastAsia="en-US"/>
              </w:rPr>
              <w:t>х</w:t>
            </w:r>
          </w:p>
        </w:tc>
        <w:tc>
          <w:tcPr>
            <w:tcW w:w="1560" w:type="dxa"/>
            <w:tcBorders>
              <w:left w:val="single" w:sz="4" w:space="0" w:color="auto"/>
            </w:tcBorders>
            <w:vAlign w:val="center"/>
          </w:tcPr>
          <w:p w14:paraId="37064E2D" w14:textId="4333A92E" w:rsidR="00D81FA4" w:rsidRPr="009B7200" w:rsidRDefault="00D81FA4" w:rsidP="00822195">
            <w:pPr>
              <w:tabs>
                <w:tab w:val="left" w:pos="980"/>
              </w:tabs>
              <w:ind w:right="-36"/>
              <w:jc w:val="center"/>
              <w:rPr>
                <w:sz w:val="24"/>
                <w:szCs w:val="24"/>
                <w:lang w:eastAsia="en-US"/>
              </w:rPr>
            </w:pPr>
            <w:r>
              <w:rPr>
                <w:sz w:val="24"/>
                <w:szCs w:val="24"/>
                <w:lang w:eastAsia="en-US"/>
              </w:rPr>
              <w:t>162 65</w:t>
            </w:r>
            <w:r w:rsidR="00822195">
              <w:rPr>
                <w:sz w:val="24"/>
                <w:szCs w:val="24"/>
                <w:lang w:eastAsia="en-US"/>
              </w:rPr>
              <w:t>4</w:t>
            </w:r>
          </w:p>
        </w:tc>
      </w:tr>
      <w:tr w:rsidR="00D81FA4" w:rsidRPr="009B7200" w14:paraId="28B80419" w14:textId="77777777" w:rsidTr="006360C2">
        <w:trPr>
          <w:trHeight w:val="397"/>
        </w:trPr>
        <w:tc>
          <w:tcPr>
            <w:tcW w:w="3119" w:type="dxa"/>
            <w:vAlign w:val="center"/>
          </w:tcPr>
          <w:p w14:paraId="11721819" w14:textId="77777777" w:rsidR="00D81FA4" w:rsidRPr="009B7200" w:rsidRDefault="00D81FA4" w:rsidP="00D81FA4">
            <w:pPr>
              <w:tabs>
                <w:tab w:val="left" w:pos="1985"/>
              </w:tabs>
              <w:ind w:right="-65"/>
              <w:rPr>
                <w:bCs/>
                <w:sz w:val="24"/>
                <w:szCs w:val="24"/>
                <w:lang w:eastAsia="en-US"/>
              </w:rPr>
            </w:pPr>
            <w:r w:rsidRPr="009B7200">
              <w:rPr>
                <w:bCs/>
                <w:sz w:val="24"/>
                <w:szCs w:val="24"/>
                <w:lang w:eastAsia="en-US"/>
              </w:rPr>
              <w:t>ИП Черненков Н.В.</w:t>
            </w:r>
          </w:p>
        </w:tc>
        <w:tc>
          <w:tcPr>
            <w:tcW w:w="1276" w:type="dxa"/>
            <w:tcBorders>
              <w:right w:val="single" w:sz="4" w:space="0" w:color="auto"/>
            </w:tcBorders>
            <w:vAlign w:val="center"/>
          </w:tcPr>
          <w:p w14:paraId="61132B75" w14:textId="4BB5135C" w:rsidR="00D81FA4" w:rsidRPr="009B7200" w:rsidRDefault="00D81FA4" w:rsidP="00D81FA4">
            <w:pPr>
              <w:tabs>
                <w:tab w:val="left" w:pos="980"/>
              </w:tabs>
              <w:jc w:val="center"/>
              <w:rPr>
                <w:bCs/>
                <w:sz w:val="24"/>
                <w:szCs w:val="24"/>
                <w:lang w:eastAsia="en-US"/>
              </w:rPr>
            </w:pPr>
            <w:r>
              <w:rPr>
                <w:bCs/>
                <w:sz w:val="24"/>
                <w:szCs w:val="24"/>
                <w:lang w:eastAsia="en-US"/>
              </w:rPr>
              <w:t>20</w:t>
            </w:r>
          </w:p>
        </w:tc>
        <w:tc>
          <w:tcPr>
            <w:tcW w:w="1422" w:type="dxa"/>
            <w:tcBorders>
              <w:left w:val="single" w:sz="4" w:space="0" w:color="auto"/>
            </w:tcBorders>
            <w:vAlign w:val="center"/>
          </w:tcPr>
          <w:p w14:paraId="37770012" w14:textId="64F32EBB" w:rsidR="00D81FA4" w:rsidRPr="009B7200" w:rsidRDefault="00D81FA4" w:rsidP="00D81FA4">
            <w:pPr>
              <w:tabs>
                <w:tab w:val="left" w:pos="980"/>
              </w:tabs>
              <w:jc w:val="center"/>
              <w:rPr>
                <w:bCs/>
                <w:sz w:val="24"/>
                <w:szCs w:val="24"/>
                <w:lang w:eastAsia="en-US"/>
              </w:rPr>
            </w:pPr>
            <w:r>
              <w:rPr>
                <w:bCs/>
                <w:sz w:val="24"/>
                <w:szCs w:val="24"/>
                <w:lang w:eastAsia="en-US"/>
              </w:rPr>
              <w:t>8 584</w:t>
            </w:r>
          </w:p>
        </w:tc>
        <w:tc>
          <w:tcPr>
            <w:tcW w:w="1272" w:type="dxa"/>
            <w:tcBorders>
              <w:right w:val="single" w:sz="4" w:space="0" w:color="auto"/>
            </w:tcBorders>
            <w:vAlign w:val="center"/>
          </w:tcPr>
          <w:p w14:paraId="6B4A80D6" w14:textId="6BF1F195" w:rsidR="00D81FA4" w:rsidRPr="009B7200" w:rsidRDefault="00D81FA4" w:rsidP="00D81FA4">
            <w:pPr>
              <w:tabs>
                <w:tab w:val="left" w:pos="980"/>
              </w:tabs>
              <w:jc w:val="center"/>
              <w:rPr>
                <w:bCs/>
                <w:sz w:val="24"/>
                <w:szCs w:val="24"/>
                <w:lang w:eastAsia="en-US"/>
              </w:rPr>
            </w:pPr>
            <w:r>
              <w:rPr>
                <w:bCs/>
                <w:sz w:val="24"/>
                <w:szCs w:val="24"/>
                <w:lang w:eastAsia="en-US"/>
              </w:rPr>
              <w:t>17</w:t>
            </w:r>
          </w:p>
        </w:tc>
        <w:tc>
          <w:tcPr>
            <w:tcW w:w="1419" w:type="dxa"/>
            <w:tcBorders>
              <w:left w:val="single" w:sz="4" w:space="0" w:color="auto"/>
            </w:tcBorders>
            <w:vAlign w:val="center"/>
          </w:tcPr>
          <w:p w14:paraId="243D8AD4" w14:textId="0817CDF7" w:rsidR="00D81FA4" w:rsidRPr="009B7200" w:rsidRDefault="00D81FA4" w:rsidP="00D81FA4">
            <w:pPr>
              <w:tabs>
                <w:tab w:val="left" w:pos="980"/>
              </w:tabs>
              <w:jc w:val="center"/>
              <w:rPr>
                <w:bCs/>
                <w:sz w:val="24"/>
                <w:szCs w:val="24"/>
                <w:lang w:eastAsia="en-US"/>
              </w:rPr>
            </w:pPr>
            <w:r>
              <w:rPr>
                <w:bCs/>
                <w:sz w:val="24"/>
                <w:szCs w:val="24"/>
                <w:lang w:eastAsia="en-US"/>
              </w:rPr>
              <w:t>35 000</w:t>
            </w:r>
          </w:p>
        </w:tc>
        <w:tc>
          <w:tcPr>
            <w:tcW w:w="1132" w:type="dxa"/>
            <w:tcBorders>
              <w:right w:val="single" w:sz="4" w:space="0" w:color="auto"/>
            </w:tcBorders>
            <w:vAlign w:val="center"/>
          </w:tcPr>
          <w:p w14:paraId="6803AEDF" w14:textId="15FEBF4F" w:rsidR="00D81FA4" w:rsidRPr="009B7200" w:rsidRDefault="00D81FA4" w:rsidP="00D81FA4">
            <w:pPr>
              <w:tabs>
                <w:tab w:val="left" w:pos="980"/>
              </w:tabs>
              <w:jc w:val="center"/>
              <w:rPr>
                <w:bCs/>
                <w:sz w:val="24"/>
                <w:szCs w:val="24"/>
                <w:lang w:eastAsia="en-US"/>
              </w:rPr>
            </w:pPr>
            <w:r>
              <w:rPr>
                <w:bCs/>
                <w:sz w:val="24"/>
                <w:szCs w:val="24"/>
                <w:lang w:eastAsia="en-US"/>
              </w:rPr>
              <w:t>37</w:t>
            </w:r>
          </w:p>
        </w:tc>
        <w:tc>
          <w:tcPr>
            <w:tcW w:w="1418" w:type="dxa"/>
            <w:tcBorders>
              <w:left w:val="single" w:sz="4" w:space="0" w:color="auto"/>
            </w:tcBorders>
            <w:vAlign w:val="center"/>
          </w:tcPr>
          <w:p w14:paraId="70588244" w14:textId="71382D51" w:rsidR="00D81FA4" w:rsidRPr="009B7200" w:rsidRDefault="00D81FA4" w:rsidP="00D81FA4">
            <w:pPr>
              <w:tabs>
                <w:tab w:val="left" w:pos="980"/>
              </w:tabs>
              <w:jc w:val="center"/>
              <w:rPr>
                <w:bCs/>
                <w:sz w:val="24"/>
                <w:szCs w:val="24"/>
                <w:lang w:eastAsia="en-US"/>
              </w:rPr>
            </w:pPr>
            <w:r>
              <w:rPr>
                <w:bCs/>
                <w:sz w:val="24"/>
                <w:szCs w:val="24"/>
                <w:lang w:eastAsia="en-US"/>
              </w:rPr>
              <w:t>43 584</w:t>
            </w:r>
          </w:p>
        </w:tc>
        <w:tc>
          <w:tcPr>
            <w:tcW w:w="1418" w:type="dxa"/>
            <w:tcBorders>
              <w:right w:val="single" w:sz="4" w:space="0" w:color="auto"/>
            </w:tcBorders>
            <w:vAlign w:val="center"/>
          </w:tcPr>
          <w:p w14:paraId="0E8A6211" w14:textId="77777777" w:rsidR="00D81FA4" w:rsidRPr="009B7200" w:rsidRDefault="00D81FA4" w:rsidP="00D81FA4">
            <w:pPr>
              <w:tabs>
                <w:tab w:val="left" w:pos="980"/>
              </w:tabs>
              <w:jc w:val="center"/>
              <w:rPr>
                <w:bCs/>
                <w:sz w:val="24"/>
                <w:szCs w:val="24"/>
                <w:lang w:eastAsia="en-US"/>
              </w:rPr>
            </w:pPr>
            <w:r w:rsidRPr="009B7200">
              <w:rPr>
                <w:bCs/>
                <w:sz w:val="24"/>
                <w:szCs w:val="24"/>
                <w:lang w:eastAsia="en-US"/>
              </w:rPr>
              <w:t>х</w:t>
            </w:r>
          </w:p>
        </w:tc>
        <w:tc>
          <w:tcPr>
            <w:tcW w:w="1701" w:type="dxa"/>
            <w:tcBorders>
              <w:left w:val="single" w:sz="4" w:space="0" w:color="auto"/>
            </w:tcBorders>
            <w:vAlign w:val="center"/>
          </w:tcPr>
          <w:p w14:paraId="6DE0E749" w14:textId="77777777" w:rsidR="00D81FA4" w:rsidRPr="009B7200" w:rsidRDefault="00D81FA4" w:rsidP="00D81FA4">
            <w:pPr>
              <w:tabs>
                <w:tab w:val="left" w:pos="980"/>
              </w:tabs>
              <w:ind w:left="-107" w:right="-53"/>
              <w:jc w:val="center"/>
              <w:rPr>
                <w:bCs/>
                <w:sz w:val="24"/>
                <w:szCs w:val="24"/>
                <w:lang w:eastAsia="en-US"/>
              </w:rPr>
            </w:pPr>
            <w:r w:rsidRPr="009B7200">
              <w:rPr>
                <w:bCs/>
                <w:sz w:val="24"/>
                <w:szCs w:val="24"/>
                <w:lang w:eastAsia="en-US"/>
              </w:rPr>
              <w:t>х</w:t>
            </w:r>
          </w:p>
        </w:tc>
        <w:tc>
          <w:tcPr>
            <w:tcW w:w="1560" w:type="dxa"/>
            <w:tcBorders>
              <w:left w:val="single" w:sz="4" w:space="0" w:color="auto"/>
            </w:tcBorders>
            <w:vAlign w:val="center"/>
          </w:tcPr>
          <w:p w14:paraId="6815D5CD" w14:textId="468C030C" w:rsidR="00D81FA4" w:rsidRPr="009B7200" w:rsidRDefault="00D81FA4" w:rsidP="00D81FA4">
            <w:pPr>
              <w:tabs>
                <w:tab w:val="left" w:pos="980"/>
              </w:tabs>
              <w:ind w:right="-108"/>
              <w:jc w:val="center"/>
              <w:rPr>
                <w:bCs/>
                <w:sz w:val="24"/>
                <w:szCs w:val="24"/>
                <w:lang w:eastAsia="en-US"/>
              </w:rPr>
            </w:pPr>
            <w:r>
              <w:rPr>
                <w:bCs/>
                <w:sz w:val="24"/>
                <w:szCs w:val="24"/>
                <w:lang w:eastAsia="en-US"/>
              </w:rPr>
              <w:t>43 584</w:t>
            </w:r>
          </w:p>
        </w:tc>
      </w:tr>
      <w:tr w:rsidR="007D3651" w:rsidRPr="009B7200" w14:paraId="433FAC0A" w14:textId="77777777" w:rsidTr="006360C2">
        <w:trPr>
          <w:trHeight w:val="397"/>
        </w:trPr>
        <w:tc>
          <w:tcPr>
            <w:tcW w:w="3119" w:type="dxa"/>
            <w:vAlign w:val="center"/>
          </w:tcPr>
          <w:p w14:paraId="55B3C31D" w14:textId="77777777" w:rsidR="007D3651" w:rsidRPr="009B7200" w:rsidRDefault="007D3651" w:rsidP="006360C2">
            <w:pPr>
              <w:tabs>
                <w:tab w:val="left" w:pos="1985"/>
              </w:tabs>
              <w:ind w:right="-65" w:firstLine="321"/>
              <w:rPr>
                <w:b/>
                <w:sz w:val="24"/>
                <w:szCs w:val="24"/>
                <w:lang w:eastAsia="en-US"/>
              </w:rPr>
            </w:pPr>
            <w:r w:rsidRPr="009B7200">
              <w:rPr>
                <w:b/>
                <w:sz w:val="24"/>
                <w:szCs w:val="24"/>
                <w:lang w:eastAsia="en-US"/>
              </w:rPr>
              <w:t>Итого:</w:t>
            </w:r>
          </w:p>
        </w:tc>
        <w:tc>
          <w:tcPr>
            <w:tcW w:w="1276" w:type="dxa"/>
            <w:tcBorders>
              <w:right w:val="single" w:sz="4" w:space="0" w:color="auto"/>
            </w:tcBorders>
            <w:vAlign w:val="center"/>
          </w:tcPr>
          <w:p w14:paraId="6C5118E2" w14:textId="70F52DC9" w:rsidR="007D3651" w:rsidRPr="009B7200" w:rsidRDefault="00120022" w:rsidP="006360C2">
            <w:pPr>
              <w:tabs>
                <w:tab w:val="left" w:pos="980"/>
              </w:tabs>
              <w:jc w:val="center"/>
              <w:rPr>
                <w:b/>
                <w:sz w:val="24"/>
                <w:szCs w:val="24"/>
                <w:lang w:eastAsia="en-US"/>
              </w:rPr>
            </w:pPr>
            <w:r>
              <w:rPr>
                <w:b/>
                <w:sz w:val="24"/>
                <w:szCs w:val="24"/>
                <w:lang w:eastAsia="en-US"/>
              </w:rPr>
              <w:t>1 864</w:t>
            </w:r>
          </w:p>
        </w:tc>
        <w:tc>
          <w:tcPr>
            <w:tcW w:w="1422" w:type="dxa"/>
            <w:tcBorders>
              <w:left w:val="single" w:sz="4" w:space="0" w:color="auto"/>
            </w:tcBorders>
            <w:vAlign w:val="center"/>
          </w:tcPr>
          <w:p w14:paraId="7E347EC6" w14:textId="07934CF2" w:rsidR="007D3651" w:rsidRPr="009B7200" w:rsidRDefault="00120022" w:rsidP="006360C2">
            <w:pPr>
              <w:tabs>
                <w:tab w:val="left" w:pos="980"/>
              </w:tabs>
              <w:jc w:val="center"/>
              <w:rPr>
                <w:b/>
                <w:sz w:val="24"/>
                <w:szCs w:val="24"/>
                <w:lang w:eastAsia="en-US"/>
              </w:rPr>
            </w:pPr>
            <w:r>
              <w:rPr>
                <w:b/>
                <w:sz w:val="24"/>
                <w:szCs w:val="24"/>
                <w:lang w:eastAsia="en-US"/>
              </w:rPr>
              <w:t>800 000</w:t>
            </w:r>
          </w:p>
        </w:tc>
        <w:tc>
          <w:tcPr>
            <w:tcW w:w="1272" w:type="dxa"/>
            <w:tcBorders>
              <w:right w:val="single" w:sz="4" w:space="0" w:color="auto"/>
            </w:tcBorders>
            <w:vAlign w:val="center"/>
          </w:tcPr>
          <w:p w14:paraId="3EF068B1" w14:textId="76451A71" w:rsidR="007D3651" w:rsidRPr="009B7200" w:rsidRDefault="00120022" w:rsidP="006360C2">
            <w:pPr>
              <w:tabs>
                <w:tab w:val="left" w:pos="980"/>
              </w:tabs>
              <w:jc w:val="center"/>
              <w:rPr>
                <w:b/>
                <w:sz w:val="24"/>
                <w:szCs w:val="24"/>
                <w:lang w:eastAsia="en-US"/>
              </w:rPr>
            </w:pPr>
            <w:r>
              <w:rPr>
                <w:b/>
                <w:sz w:val="24"/>
                <w:szCs w:val="24"/>
                <w:lang w:eastAsia="en-US"/>
              </w:rPr>
              <w:t>34</w:t>
            </w:r>
          </w:p>
        </w:tc>
        <w:tc>
          <w:tcPr>
            <w:tcW w:w="1419" w:type="dxa"/>
            <w:tcBorders>
              <w:left w:val="single" w:sz="4" w:space="0" w:color="auto"/>
            </w:tcBorders>
            <w:vAlign w:val="center"/>
          </w:tcPr>
          <w:p w14:paraId="27ED2465" w14:textId="33E0F3EA" w:rsidR="007D3651" w:rsidRPr="009B7200" w:rsidRDefault="00120022" w:rsidP="006360C2">
            <w:pPr>
              <w:tabs>
                <w:tab w:val="left" w:pos="980"/>
              </w:tabs>
              <w:jc w:val="center"/>
              <w:rPr>
                <w:b/>
                <w:sz w:val="24"/>
                <w:szCs w:val="24"/>
                <w:lang w:eastAsia="en-US"/>
              </w:rPr>
            </w:pPr>
            <w:r>
              <w:rPr>
                <w:b/>
                <w:sz w:val="24"/>
                <w:szCs w:val="24"/>
                <w:lang w:eastAsia="en-US"/>
              </w:rPr>
              <w:t>70 000</w:t>
            </w:r>
          </w:p>
        </w:tc>
        <w:tc>
          <w:tcPr>
            <w:tcW w:w="1132" w:type="dxa"/>
            <w:tcBorders>
              <w:right w:val="single" w:sz="4" w:space="0" w:color="auto"/>
            </w:tcBorders>
            <w:vAlign w:val="center"/>
          </w:tcPr>
          <w:p w14:paraId="4F9A0537" w14:textId="30B6D424" w:rsidR="007D3651" w:rsidRPr="009B7200" w:rsidRDefault="00120022" w:rsidP="006360C2">
            <w:pPr>
              <w:tabs>
                <w:tab w:val="left" w:pos="980"/>
              </w:tabs>
              <w:jc w:val="center"/>
              <w:rPr>
                <w:b/>
                <w:sz w:val="24"/>
                <w:szCs w:val="24"/>
                <w:lang w:eastAsia="en-US"/>
              </w:rPr>
            </w:pPr>
            <w:r>
              <w:rPr>
                <w:b/>
                <w:sz w:val="24"/>
                <w:szCs w:val="24"/>
                <w:lang w:eastAsia="en-US"/>
              </w:rPr>
              <w:t>1 898</w:t>
            </w:r>
          </w:p>
        </w:tc>
        <w:tc>
          <w:tcPr>
            <w:tcW w:w="1418" w:type="dxa"/>
            <w:tcBorders>
              <w:left w:val="single" w:sz="4" w:space="0" w:color="auto"/>
            </w:tcBorders>
            <w:vAlign w:val="center"/>
          </w:tcPr>
          <w:p w14:paraId="62C6F69B" w14:textId="4B20DF2D" w:rsidR="007D3651" w:rsidRPr="009B7200" w:rsidRDefault="00120022" w:rsidP="006360C2">
            <w:pPr>
              <w:tabs>
                <w:tab w:val="left" w:pos="980"/>
              </w:tabs>
              <w:jc w:val="center"/>
              <w:rPr>
                <w:b/>
                <w:sz w:val="24"/>
                <w:szCs w:val="24"/>
                <w:lang w:eastAsia="en-US"/>
              </w:rPr>
            </w:pPr>
            <w:r>
              <w:rPr>
                <w:b/>
                <w:sz w:val="24"/>
                <w:szCs w:val="24"/>
                <w:lang w:eastAsia="en-US"/>
              </w:rPr>
              <w:t>870 000</w:t>
            </w:r>
          </w:p>
        </w:tc>
        <w:tc>
          <w:tcPr>
            <w:tcW w:w="1418" w:type="dxa"/>
            <w:tcBorders>
              <w:right w:val="single" w:sz="4" w:space="0" w:color="auto"/>
            </w:tcBorders>
            <w:vAlign w:val="center"/>
          </w:tcPr>
          <w:p w14:paraId="05EF7A2B" w14:textId="49EFA377" w:rsidR="007D3651" w:rsidRPr="009B7200" w:rsidRDefault="00FB795C" w:rsidP="006360C2">
            <w:pPr>
              <w:tabs>
                <w:tab w:val="left" w:pos="980"/>
              </w:tabs>
              <w:jc w:val="center"/>
              <w:rPr>
                <w:b/>
                <w:sz w:val="24"/>
                <w:szCs w:val="24"/>
                <w:lang w:eastAsia="en-US"/>
              </w:rPr>
            </w:pPr>
            <w:r>
              <w:rPr>
                <w:b/>
                <w:sz w:val="24"/>
                <w:szCs w:val="24"/>
                <w:lang w:eastAsia="en-US"/>
              </w:rPr>
              <w:t>428</w:t>
            </w:r>
          </w:p>
        </w:tc>
        <w:tc>
          <w:tcPr>
            <w:tcW w:w="1701" w:type="dxa"/>
            <w:tcBorders>
              <w:left w:val="single" w:sz="4" w:space="0" w:color="auto"/>
            </w:tcBorders>
            <w:vAlign w:val="center"/>
          </w:tcPr>
          <w:p w14:paraId="4F2E7FA3" w14:textId="188A93C4" w:rsidR="007D3651" w:rsidRPr="009B7200" w:rsidRDefault="007D3651" w:rsidP="00FB795C">
            <w:pPr>
              <w:tabs>
                <w:tab w:val="left" w:pos="980"/>
              </w:tabs>
              <w:ind w:left="-107" w:right="-53"/>
              <w:jc w:val="center"/>
              <w:rPr>
                <w:b/>
                <w:sz w:val="24"/>
                <w:szCs w:val="24"/>
                <w:lang w:eastAsia="en-US"/>
              </w:rPr>
            </w:pPr>
            <w:r w:rsidRPr="009B7200">
              <w:rPr>
                <w:b/>
                <w:sz w:val="24"/>
                <w:szCs w:val="24"/>
                <w:lang w:eastAsia="en-US"/>
              </w:rPr>
              <w:t>1</w:t>
            </w:r>
            <w:r w:rsidR="00FB795C">
              <w:rPr>
                <w:b/>
                <w:sz w:val="24"/>
                <w:szCs w:val="24"/>
                <w:lang w:eastAsia="en-US"/>
              </w:rPr>
              <w:t>3</w:t>
            </w:r>
            <w:r w:rsidRPr="009B7200">
              <w:rPr>
                <w:b/>
                <w:sz w:val="24"/>
                <w:szCs w:val="24"/>
                <w:lang w:eastAsia="en-US"/>
              </w:rPr>
              <w:t>0 000</w:t>
            </w:r>
          </w:p>
        </w:tc>
        <w:tc>
          <w:tcPr>
            <w:tcW w:w="1560" w:type="dxa"/>
            <w:vAlign w:val="center"/>
          </w:tcPr>
          <w:p w14:paraId="45E37D03" w14:textId="6684448D" w:rsidR="007D3651" w:rsidRPr="009B7200" w:rsidRDefault="00FB795C" w:rsidP="006360C2">
            <w:pPr>
              <w:tabs>
                <w:tab w:val="left" w:pos="980"/>
              </w:tabs>
              <w:ind w:right="-108"/>
              <w:jc w:val="center"/>
              <w:rPr>
                <w:b/>
                <w:sz w:val="24"/>
                <w:szCs w:val="24"/>
                <w:lang w:eastAsia="en-US"/>
              </w:rPr>
            </w:pPr>
            <w:r>
              <w:rPr>
                <w:b/>
                <w:sz w:val="24"/>
                <w:szCs w:val="24"/>
                <w:lang w:eastAsia="en-US"/>
              </w:rPr>
              <w:t>1 000 000</w:t>
            </w:r>
          </w:p>
        </w:tc>
      </w:tr>
    </w:tbl>
    <w:p w14:paraId="7CB7CE33" w14:textId="77777777" w:rsidR="007D3651" w:rsidRPr="009B7200" w:rsidRDefault="007D3651" w:rsidP="007D3651">
      <w:pPr>
        <w:tabs>
          <w:tab w:val="left" w:pos="0"/>
          <w:tab w:val="left" w:pos="1134"/>
        </w:tabs>
        <w:jc w:val="center"/>
        <w:rPr>
          <w:sz w:val="2"/>
          <w:szCs w:val="2"/>
        </w:rPr>
      </w:pPr>
    </w:p>
    <w:p w14:paraId="326E812D" w14:textId="77777777" w:rsidR="007D3651" w:rsidRPr="009B7200" w:rsidRDefault="007D3651" w:rsidP="007D3651">
      <w:pPr>
        <w:tabs>
          <w:tab w:val="left" w:pos="0"/>
          <w:tab w:val="left" w:pos="1134"/>
        </w:tabs>
        <w:jc w:val="center"/>
        <w:rPr>
          <w:sz w:val="2"/>
          <w:szCs w:val="2"/>
        </w:rPr>
      </w:pPr>
    </w:p>
    <w:p w14:paraId="545E5E8F" w14:textId="77777777" w:rsidR="007D3651" w:rsidRPr="009B7200" w:rsidRDefault="007D3651" w:rsidP="007D3651">
      <w:pPr>
        <w:tabs>
          <w:tab w:val="left" w:pos="0"/>
          <w:tab w:val="left" w:pos="1134"/>
        </w:tabs>
        <w:ind w:firstLine="709"/>
        <w:jc w:val="both"/>
        <w:rPr>
          <w:sz w:val="24"/>
          <w:szCs w:val="24"/>
        </w:rPr>
      </w:pPr>
      <w:r w:rsidRPr="009B7200">
        <w:rPr>
          <w:sz w:val="24"/>
          <w:szCs w:val="24"/>
        </w:rPr>
        <w:t xml:space="preserve">Средства муниципальной программы могут быть использованы на покупку семян, кормов, горюче-смазочных материалов, запасных частей к сельскохозяйственной технике, </w:t>
      </w:r>
      <w:r w:rsidRPr="009B7200">
        <w:rPr>
          <w:sz w:val="24"/>
          <w:szCs w:val="24"/>
          <w:lang w:eastAsia="en-US"/>
        </w:rPr>
        <w:t>минеральных удобрений и средств защиты растений</w:t>
      </w:r>
      <w:r w:rsidRPr="009B7200">
        <w:rPr>
          <w:sz w:val="24"/>
          <w:szCs w:val="24"/>
        </w:rPr>
        <w:t>.</w:t>
      </w:r>
    </w:p>
    <w:bookmarkEnd w:id="2"/>
    <w:p w14:paraId="43BFF6BC" w14:textId="77777777" w:rsidR="007D3651" w:rsidRDefault="007D3651" w:rsidP="009B7200">
      <w:pPr>
        <w:tabs>
          <w:tab w:val="left" w:pos="0"/>
          <w:tab w:val="left" w:pos="1134"/>
        </w:tabs>
        <w:jc w:val="center"/>
        <w:rPr>
          <w:sz w:val="24"/>
          <w:szCs w:val="24"/>
        </w:rPr>
      </w:pPr>
    </w:p>
    <w:p w14:paraId="3A8A598F" w14:textId="77777777" w:rsidR="00881037" w:rsidRDefault="00881037" w:rsidP="009B7200">
      <w:pPr>
        <w:tabs>
          <w:tab w:val="left" w:pos="0"/>
          <w:tab w:val="left" w:pos="1134"/>
        </w:tabs>
        <w:jc w:val="center"/>
        <w:rPr>
          <w:sz w:val="24"/>
          <w:szCs w:val="24"/>
        </w:rPr>
      </w:pPr>
    </w:p>
    <w:p w14:paraId="424264FF" w14:textId="77777777" w:rsidR="00881037" w:rsidRPr="009B7200" w:rsidRDefault="00881037" w:rsidP="009B7200">
      <w:pPr>
        <w:tabs>
          <w:tab w:val="left" w:pos="0"/>
          <w:tab w:val="left" w:pos="1134"/>
        </w:tabs>
        <w:jc w:val="center"/>
        <w:rPr>
          <w:sz w:val="24"/>
          <w:szCs w:val="24"/>
        </w:rPr>
      </w:pPr>
    </w:p>
    <w:sectPr w:rsidR="00881037" w:rsidRPr="009B7200" w:rsidSect="007D3651">
      <w:pgSz w:w="16838" w:h="11906" w:orient="landscape"/>
      <w:pgMar w:top="567" w:right="851" w:bottom="1134" w:left="851"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D8C73" w14:textId="77777777" w:rsidR="00D572BD" w:rsidRDefault="00D572BD">
      <w:r>
        <w:separator/>
      </w:r>
    </w:p>
  </w:endnote>
  <w:endnote w:type="continuationSeparator" w:id="0">
    <w:p w14:paraId="066B73C3" w14:textId="77777777" w:rsidR="00D572BD" w:rsidRDefault="00D5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81A7" w14:textId="77777777" w:rsidR="00F064DE" w:rsidRDefault="00F064D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94AD8" w14:textId="77777777" w:rsidR="00F064DE" w:rsidRDefault="00F064D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AF167" w14:textId="77777777" w:rsidR="00F064DE" w:rsidRDefault="00F064D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B7C67" w14:textId="77777777" w:rsidR="00D572BD" w:rsidRDefault="00D572BD">
      <w:r>
        <w:separator/>
      </w:r>
    </w:p>
  </w:footnote>
  <w:footnote w:type="continuationSeparator" w:id="0">
    <w:p w14:paraId="56FCD9E6" w14:textId="77777777" w:rsidR="00D572BD" w:rsidRDefault="00D5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CF88" w14:textId="77777777" w:rsidR="00F064DE" w:rsidRDefault="00F064DE" w:rsidP="00403F7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9</w:t>
    </w:r>
    <w:r>
      <w:rPr>
        <w:rStyle w:val="a9"/>
      </w:rPr>
      <w:fldChar w:fldCharType="end"/>
    </w:r>
  </w:p>
  <w:p w14:paraId="04863D9F" w14:textId="77777777" w:rsidR="00F064DE" w:rsidRDefault="00F064D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DAAA7" w14:textId="1B1E8B5B" w:rsidR="00F064DE" w:rsidRDefault="00F064DE" w:rsidP="00D773F9">
    <w:pPr>
      <w:pStyle w:val="a7"/>
      <w:framePr w:wrap="around" w:vAnchor="text" w:hAnchor="margin" w:xAlign="center" w:y="1"/>
    </w:pPr>
    <w:r w:rsidRPr="004611FE">
      <w:rPr>
        <w:rStyle w:val="a9"/>
        <w:sz w:val="24"/>
        <w:szCs w:val="24"/>
      </w:rPr>
      <w:fldChar w:fldCharType="begin"/>
    </w:r>
    <w:r w:rsidRPr="004611FE">
      <w:rPr>
        <w:rStyle w:val="a9"/>
        <w:sz w:val="24"/>
        <w:szCs w:val="24"/>
      </w:rPr>
      <w:instrText xml:space="preserve">PAGE  </w:instrText>
    </w:r>
    <w:r w:rsidRPr="004611FE">
      <w:rPr>
        <w:rStyle w:val="a9"/>
        <w:sz w:val="24"/>
        <w:szCs w:val="24"/>
      </w:rPr>
      <w:fldChar w:fldCharType="separate"/>
    </w:r>
    <w:r w:rsidR="001265FE">
      <w:rPr>
        <w:rStyle w:val="a9"/>
        <w:noProof/>
        <w:sz w:val="24"/>
        <w:szCs w:val="24"/>
      </w:rPr>
      <w:t>9</w:t>
    </w:r>
    <w:r w:rsidRPr="004611FE">
      <w:rPr>
        <w:rStyle w:val="a9"/>
        <w:sz w:val="24"/>
        <w:szCs w:val="24"/>
      </w:rPr>
      <w:fldChar w:fldCharType="end"/>
    </w:r>
  </w:p>
  <w:p w14:paraId="23280708" w14:textId="77777777" w:rsidR="00F064DE" w:rsidRDefault="00F064DE" w:rsidP="003F2E70">
    <w:pPr>
      <w:pStyle w:val="a7"/>
    </w:pPr>
  </w:p>
  <w:p w14:paraId="173BE120" w14:textId="77777777" w:rsidR="00F064DE" w:rsidRPr="003A2766" w:rsidRDefault="00F064DE" w:rsidP="003F2E7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1BE5E" w14:textId="77777777" w:rsidR="00F064DE" w:rsidRDefault="00F064D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47355"/>
    <w:multiLevelType w:val="hybridMultilevel"/>
    <w:tmpl w:val="D19609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B067358"/>
    <w:multiLevelType w:val="hybridMultilevel"/>
    <w:tmpl w:val="550ACCCE"/>
    <w:lvl w:ilvl="0" w:tplc="01486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7DF42DE"/>
    <w:multiLevelType w:val="hybridMultilevel"/>
    <w:tmpl w:val="15408D2E"/>
    <w:lvl w:ilvl="0" w:tplc="C75EDE2E">
      <w:start w:val="1"/>
      <w:numFmt w:val="decimal"/>
      <w:lvlText w:val="%1)"/>
      <w:lvlJc w:val="left"/>
      <w:pPr>
        <w:ind w:left="1070"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33561549"/>
    <w:multiLevelType w:val="hybridMultilevel"/>
    <w:tmpl w:val="8D00CBA8"/>
    <w:lvl w:ilvl="0" w:tplc="042EB678">
      <w:start w:val="1"/>
      <w:numFmt w:val="decimal"/>
      <w:lvlText w:val="%1."/>
      <w:lvlJc w:val="left"/>
      <w:pPr>
        <w:tabs>
          <w:tab w:val="num" w:pos="945"/>
        </w:tabs>
        <w:ind w:left="945" w:hanging="435"/>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4" w15:restartNumberingAfterBreak="0">
    <w:nsid w:val="37CB1D2E"/>
    <w:multiLevelType w:val="hybridMultilevel"/>
    <w:tmpl w:val="23AE4ADA"/>
    <w:lvl w:ilvl="0" w:tplc="642C7836">
      <w:start w:val="5"/>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44D43EA2"/>
    <w:multiLevelType w:val="hybridMultilevel"/>
    <w:tmpl w:val="BF9EBEC2"/>
    <w:lvl w:ilvl="0" w:tplc="04190001">
      <w:start w:val="800"/>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86DB3"/>
    <w:multiLevelType w:val="hybridMultilevel"/>
    <w:tmpl w:val="5456C2EA"/>
    <w:lvl w:ilvl="0" w:tplc="068C7B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484701D0"/>
    <w:multiLevelType w:val="hybridMultilevel"/>
    <w:tmpl w:val="7660CE14"/>
    <w:lvl w:ilvl="0" w:tplc="ECD41906">
      <w:start w:val="1"/>
      <w:numFmt w:val="decimal"/>
      <w:lvlText w:val="%1."/>
      <w:lvlJc w:val="left"/>
      <w:pPr>
        <w:ind w:left="1275" w:hanging="375"/>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15:restartNumberingAfterBreak="0">
    <w:nsid w:val="5BD00EEE"/>
    <w:multiLevelType w:val="hybridMultilevel"/>
    <w:tmpl w:val="30441B88"/>
    <w:lvl w:ilvl="0" w:tplc="47C856D8">
      <w:start w:val="4"/>
      <w:numFmt w:val="decimal"/>
      <w:lvlText w:val="%1."/>
      <w:lvlJc w:val="left"/>
      <w:pPr>
        <w:tabs>
          <w:tab w:val="num" w:pos="1144"/>
        </w:tabs>
        <w:ind w:left="1144" w:hanging="4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5F0C2B32"/>
    <w:multiLevelType w:val="hybridMultilevel"/>
    <w:tmpl w:val="8AFC8912"/>
    <w:lvl w:ilvl="0" w:tplc="5ADE5B4A">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A5B3EF1"/>
    <w:multiLevelType w:val="hybridMultilevel"/>
    <w:tmpl w:val="A7947C12"/>
    <w:lvl w:ilvl="0" w:tplc="4282C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10"/>
  </w:num>
  <w:num w:numId="4">
    <w:abstractNumId w:val="7"/>
  </w:num>
  <w:num w:numId="5">
    <w:abstractNumId w:val="9"/>
  </w:num>
  <w:num w:numId="6">
    <w:abstractNumId w:val="5"/>
  </w:num>
  <w:num w:numId="7">
    <w:abstractNumId w:val="8"/>
  </w:num>
  <w:num w:numId="8">
    <w:abstractNumId w:val="4"/>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24"/>
  <w:drawingGridVerticalSpacing w:val="39"/>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019"/>
    <w:rsid w:val="00004352"/>
    <w:rsid w:val="00005B04"/>
    <w:rsid w:val="00005CF1"/>
    <w:rsid w:val="0001122B"/>
    <w:rsid w:val="00011A9B"/>
    <w:rsid w:val="00012450"/>
    <w:rsid w:val="00014690"/>
    <w:rsid w:val="000151B2"/>
    <w:rsid w:val="000230E7"/>
    <w:rsid w:val="00023961"/>
    <w:rsid w:val="000259A4"/>
    <w:rsid w:val="00027861"/>
    <w:rsid w:val="00032847"/>
    <w:rsid w:val="00033602"/>
    <w:rsid w:val="00041450"/>
    <w:rsid w:val="00044C26"/>
    <w:rsid w:val="00045B2A"/>
    <w:rsid w:val="00047953"/>
    <w:rsid w:val="00055BFA"/>
    <w:rsid w:val="00062F96"/>
    <w:rsid w:val="00070296"/>
    <w:rsid w:val="000751B8"/>
    <w:rsid w:val="00084418"/>
    <w:rsid w:val="000868EC"/>
    <w:rsid w:val="000A2303"/>
    <w:rsid w:val="000B50A0"/>
    <w:rsid w:val="000B6749"/>
    <w:rsid w:val="000C7A5A"/>
    <w:rsid w:val="000C7D71"/>
    <w:rsid w:val="000C7EB1"/>
    <w:rsid w:val="000D27F7"/>
    <w:rsid w:val="000D38E6"/>
    <w:rsid w:val="000D65B7"/>
    <w:rsid w:val="000E75F5"/>
    <w:rsid w:val="000F7D21"/>
    <w:rsid w:val="00100356"/>
    <w:rsid w:val="001047AC"/>
    <w:rsid w:val="00116898"/>
    <w:rsid w:val="0011739E"/>
    <w:rsid w:val="00120022"/>
    <w:rsid w:val="001265FE"/>
    <w:rsid w:val="00130774"/>
    <w:rsid w:val="001326D5"/>
    <w:rsid w:val="00135D70"/>
    <w:rsid w:val="00147362"/>
    <w:rsid w:val="00172AF6"/>
    <w:rsid w:val="00180FF9"/>
    <w:rsid w:val="001818B1"/>
    <w:rsid w:val="0018722F"/>
    <w:rsid w:val="001877E5"/>
    <w:rsid w:val="00187F36"/>
    <w:rsid w:val="00191771"/>
    <w:rsid w:val="001918C9"/>
    <w:rsid w:val="00191E9A"/>
    <w:rsid w:val="00192043"/>
    <w:rsid w:val="001937C8"/>
    <w:rsid w:val="00194114"/>
    <w:rsid w:val="001A0E39"/>
    <w:rsid w:val="001A1E9A"/>
    <w:rsid w:val="001A3B36"/>
    <w:rsid w:val="001A5C2A"/>
    <w:rsid w:val="001B7794"/>
    <w:rsid w:val="001C4FA6"/>
    <w:rsid w:val="001E108F"/>
    <w:rsid w:val="001E49BD"/>
    <w:rsid w:val="001E4E29"/>
    <w:rsid w:val="001F32F2"/>
    <w:rsid w:val="001F3C06"/>
    <w:rsid w:val="001F7634"/>
    <w:rsid w:val="002004C2"/>
    <w:rsid w:val="002019B8"/>
    <w:rsid w:val="00203B79"/>
    <w:rsid w:val="00211D79"/>
    <w:rsid w:val="002165C1"/>
    <w:rsid w:val="00216B55"/>
    <w:rsid w:val="0022576E"/>
    <w:rsid w:val="00230D3E"/>
    <w:rsid w:val="00230FDD"/>
    <w:rsid w:val="002311E1"/>
    <w:rsid w:val="00231E1D"/>
    <w:rsid w:val="002324D7"/>
    <w:rsid w:val="00235E78"/>
    <w:rsid w:val="00243A1B"/>
    <w:rsid w:val="00247EB5"/>
    <w:rsid w:val="00256265"/>
    <w:rsid w:val="0028205C"/>
    <w:rsid w:val="00284173"/>
    <w:rsid w:val="00284356"/>
    <w:rsid w:val="00287031"/>
    <w:rsid w:val="0028780C"/>
    <w:rsid w:val="00291170"/>
    <w:rsid w:val="00295B57"/>
    <w:rsid w:val="002A02E0"/>
    <w:rsid w:val="002A5398"/>
    <w:rsid w:val="002B11BF"/>
    <w:rsid w:val="002C154B"/>
    <w:rsid w:val="002C72D5"/>
    <w:rsid w:val="002D1EA2"/>
    <w:rsid w:val="002D2E37"/>
    <w:rsid w:val="002E2CE1"/>
    <w:rsid w:val="002E6A70"/>
    <w:rsid w:val="002F58C1"/>
    <w:rsid w:val="00300550"/>
    <w:rsid w:val="0030516F"/>
    <w:rsid w:val="00305F7A"/>
    <w:rsid w:val="00313E8F"/>
    <w:rsid w:val="0032199E"/>
    <w:rsid w:val="003220DC"/>
    <w:rsid w:val="00322567"/>
    <w:rsid w:val="00324DA3"/>
    <w:rsid w:val="00327683"/>
    <w:rsid w:val="00335918"/>
    <w:rsid w:val="00346995"/>
    <w:rsid w:val="00350E2F"/>
    <w:rsid w:val="003522BB"/>
    <w:rsid w:val="0035669A"/>
    <w:rsid w:val="00375B10"/>
    <w:rsid w:val="00386B0C"/>
    <w:rsid w:val="003871E8"/>
    <w:rsid w:val="00390DBD"/>
    <w:rsid w:val="00392FE8"/>
    <w:rsid w:val="00397502"/>
    <w:rsid w:val="003A2766"/>
    <w:rsid w:val="003A4010"/>
    <w:rsid w:val="003A487C"/>
    <w:rsid w:val="003B3E37"/>
    <w:rsid w:val="003B6CC1"/>
    <w:rsid w:val="003B75CF"/>
    <w:rsid w:val="003C015D"/>
    <w:rsid w:val="003C2462"/>
    <w:rsid w:val="003C2CFE"/>
    <w:rsid w:val="003C3F64"/>
    <w:rsid w:val="003C6AA3"/>
    <w:rsid w:val="003C7061"/>
    <w:rsid w:val="003D4463"/>
    <w:rsid w:val="003D573F"/>
    <w:rsid w:val="003D732D"/>
    <w:rsid w:val="003E3D39"/>
    <w:rsid w:val="003E4461"/>
    <w:rsid w:val="003F2E70"/>
    <w:rsid w:val="003F50FF"/>
    <w:rsid w:val="00400C09"/>
    <w:rsid w:val="00403F78"/>
    <w:rsid w:val="00407964"/>
    <w:rsid w:val="00412246"/>
    <w:rsid w:val="00412362"/>
    <w:rsid w:val="0041689E"/>
    <w:rsid w:val="0042578F"/>
    <w:rsid w:val="00441744"/>
    <w:rsid w:val="0044478B"/>
    <w:rsid w:val="00445790"/>
    <w:rsid w:val="00445EAC"/>
    <w:rsid w:val="004475EE"/>
    <w:rsid w:val="004558E9"/>
    <w:rsid w:val="0045596B"/>
    <w:rsid w:val="004611FE"/>
    <w:rsid w:val="00462771"/>
    <w:rsid w:val="00462CFE"/>
    <w:rsid w:val="00465622"/>
    <w:rsid w:val="0046720C"/>
    <w:rsid w:val="00482FFF"/>
    <w:rsid w:val="004865D3"/>
    <w:rsid w:val="00496383"/>
    <w:rsid w:val="004A07F6"/>
    <w:rsid w:val="004B665B"/>
    <w:rsid w:val="004C43C0"/>
    <w:rsid w:val="004C7D3A"/>
    <w:rsid w:val="004C7F38"/>
    <w:rsid w:val="004D2A43"/>
    <w:rsid w:val="004D394D"/>
    <w:rsid w:val="004D5A60"/>
    <w:rsid w:val="004E0F10"/>
    <w:rsid w:val="004E132E"/>
    <w:rsid w:val="004E2913"/>
    <w:rsid w:val="004F3DCB"/>
    <w:rsid w:val="004F5363"/>
    <w:rsid w:val="005028E3"/>
    <w:rsid w:val="005079DF"/>
    <w:rsid w:val="00515D06"/>
    <w:rsid w:val="00517FD6"/>
    <w:rsid w:val="00522886"/>
    <w:rsid w:val="00522E3D"/>
    <w:rsid w:val="0052357B"/>
    <w:rsid w:val="00531520"/>
    <w:rsid w:val="0053372B"/>
    <w:rsid w:val="00536830"/>
    <w:rsid w:val="00540701"/>
    <w:rsid w:val="00540E8C"/>
    <w:rsid w:val="00541D40"/>
    <w:rsid w:val="00547D61"/>
    <w:rsid w:val="00557951"/>
    <w:rsid w:val="00562060"/>
    <w:rsid w:val="00572030"/>
    <w:rsid w:val="00580CAC"/>
    <w:rsid w:val="005823EB"/>
    <w:rsid w:val="00582B75"/>
    <w:rsid w:val="00582DC6"/>
    <w:rsid w:val="00590EBE"/>
    <w:rsid w:val="00591411"/>
    <w:rsid w:val="005923E2"/>
    <w:rsid w:val="00597A9F"/>
    <w:rsid w:val="005A0EE4"/>
    <w:rsid w:val="005A3BE7"/>
    <w:rsid w:val="005A4532"/>
    <w:rsid w:val="005B2776"/>
    <w:rsid w:val="005C07C0"/>
    <w:rsid w:val="005C3CF0"/>
    <w:rsid w:val="005C3ED7"/>
    <w:rsid w:val="005D344F"/>
    <w:rsid w:val="005D3718"/>
    <w:rsid w:val="005D393B"/>
    <w:rsid w:val="005D557A"/>
    <w:rsid w:val="005F389A"/>
    <w:rsid w:val="005F7B45"/>
    <w:rsid w:val="00605434"/>
    <w:rsid w:val="00613467"/>
    <w:rsid w:val="00614F23"/>
    <w:rsid w:val="006167F2"/>
    <w:rsid w:val="00616CD3"/>
    <w:rsid w:val="006220D9"/>
    <w:rsid w:val="00622584"/>
    <w:rsid w:val="00634C4A"/>
    <w:rsid w:val="006360C2"/>
    <w:rsid w:val="00636466"/>
    <w:rsid w:val="00636697"/>
    <w:rsid w:val="006419AC"/>
    <w:rsid w:val="00644C00"/>
    <w:rsid w:val="006527DF"/>
    <w:rsid w:val="0065400A"/>
    <w:rsid w:val="006545DC"/>
    <w:rsid w:val="00661F2E"/>
    <w:rsid w:val="006644B7"/>
    <w:rsid w:val="00666E03"/>
    <w:rsid w:val="006833F5"/>
    <w:rsid w:val="00686490"/>
    <w:rsid w:val="00687497"/>
    <w:rsid w:val="006A059F"/>
    <w:rsid w:val="006A28B7"/>
    <w:rsid w:val="006A5356"/>
    <w:rsid w:val="006B050F"/>
    <w:rsid w:val="006B1B01"/>
    <w:rsid w:val="006C2D65"/>
    <w:rsid w:val="006C5AD8"/>
    <w:rsid w:val="006C6098"/>
    <w:rsid w:val="006C6369"/>
    <w:rsid w:val="006F09EA"/>
    <w:rsid w:val="006F165F"/>
    <w:rsid w:val="006F1C18"/>
    <w:rsid w:val="006F2085"/>
    <w:rsid w:val="00706527"/>
    <w:rsid w:val="00712422"/>
    <w:rsid w:val="00715405"/>
    <w:rsid w:val="00716473"/>
    <w:rsid w:val="007209C3"/>
    <w:rsid w:val="007242B5"/>
    <w:rsid w:val="00732AFB"/>
    <w:rsid w:val="00741D5C"/>
    <w:rsid w:val="00754DD4"/>
    <w:rsid w:val="00757288"/>
    <w:rsid w:val="007604A2"/>
    <w:rsid w:val="007640D6"/>
    <w:rsid w:val="0076502B"/>
    <w:rsid w:val="00766FB7"/>
    <w:rsid w:val="00776489"/>
    <w:rsid w:val="00780B13"/>
    <w:rsid w:val="00782719"/>
    <w:rsid w:val="007867D8"/>
    <w:rsid w:val="00791B59"/>
    <w:rsid w:val="00791C2A"/>
    <w:rsid w:val="00796A5B"/>
    <w:rsid w:val="007A05EC"/>
    <w:rsid w:val="007A1357"/>
    <w:rsid w:val="007A2CCF"/>
    <w:rsid w:val="007A6104"/>
    <w:rsid w:val="007B4B13"/>
    <w:rsid w:val="007B7119"/>
    <w:rsid w:val="007C365A"/>
    <w:rsid w:val="007C4FB2"/>
    <w:rsid w:val="007C5277"/>
    <w:rsid w:val="007C7454"/>
    <w:rsid w:val="007D3651"/>
    <w:rsid w:val="007D4BBC"/>
    <w:rsid w:val="007E65F0"/>
    <w:rsid w:val="007F7E01"/>
    <w:rsid w:val="0080592F"/>
    <w:rsid w:val="008108A9"/>
    <w:rsid w:val="00813905"/>
    <w:rsid w:val="00816578"/>
    <w:rsid w:val="00816DFD"/>
    <w:rsid w:val="008176FE"/>
    <w:rsid w:val="0082114B"/>
    <w:rsid w:val="00822195"/>
    <w:rsid w:val="008244E5"/>
    <w:rsid w:val="00831A98"/>
    <w:rsid w:val="00834159"/>
    <w:rsid w:val="008413B2"/>
    <w:rsid w:val="008414A3"/>
    <w:rsid w:val="00841C89"/>
    <w:rsid w:val="0084355A"/>
    <w:rsid w:val="008451DC"/>
    <w:rsid w:val="00851575"/>
    <w:rsid w:val="0085477A"/>
    <w:rsid w:val="0086168C"/>
    <w:rsid w:val="00873469"/>
    <w:rsid w:val="00881037"/>
    <w:rsid w:val="00893EDB"/>
    <w:rsid w:val="00894231"/>
    <w:rsid w:val="008B0C25"/>
    <w:rsid w:val="008B1A3C"/>
    <w:rsid w:val="008B2993"/>
    <w:rsid w:val="008C1883"/>
    <w:rsid w:val="008C3579"/>
    <w:rsid w:val="008C661E"/>
    <w:rsid w:val="008C7746"/>
    <w:rsid w:val="008C7DE8"/>
    <w:rsid w:val="008D176F"/>
    <w:rsid w:val="008D1D01"/>
    <w:rsid w:val="008D33F8"/>
    <w:rsid w:val="008E120F"/>
    <w:rsid w:val="008E4D92"/>
    <w:rsid w:val="008E6489"/>
    <w:rsid w:val="008E7AAD"/>
    <w:rsid w:val="008F735C"/>
    <w:rsid w:val="00902BB0"/>
    <w:rsid w:val="00915629"/>
    <w:rsid w:val="0092001A"/>
    <w:rsid w:val="009336CC"/>
    <w:rsid w:val="00934CCF"/>
    <w:rsid w:val="00936CF8"/>
    <w:rsid w:val="0094138C"/>
    <w:rsid w:val="00954563"/>
    <w:rsid w:val="0095457B"/>
    <w:rsid w:val="00961E36"/>
    <w:rsid w:val="0096328B"/>
    <w:rsid w:val="00970CDD"/>
    <w:rsid w:val="00972EAC"/>
    <w:rsid w:val="00973FAA"/>
    <w:rsid w:val="00984A06"/>
    <w:rsid w:val="0098714B"/>
    <w:rsid w:val="009952C6"/>
    <w:rsid w:val="009A048F"/>
    <w:rsid w:val="009B1AC5"/>
    <w:rsid w:val="009B51AB"/>
    <w:rsid w:val="009B7200"/>
    <w:rsid w:val="009C27CF"/>
    <w:rsid w:val="009C2D2C"/>
    <w:rsid w:val="009C547E"/>
    <w:rsid w:val="009D0840"/>
    <w:rsid w:val="009D711E"/>
    <w:rsid w:val="009E1835"/>
    <w:rsid w:val="009E4347"/>
    <w:rsid w:val="009E5874"/>
    <w:rsid w:val="009E6189"/>
    <w:rsid w:val="009F3C5E"/>
    <w:rsid w:val="009F7749"/>
    <w:rsid w:val="00A04E5A"/>
    <w:rsid w:val="00A05032"/>
    <w:rsid w:val="00A05C01"/>
    <w:rsid w:val="00A1080D"/>
    <w:rsid w:val="00A10E9C"/>
    <w:rsid w:val="00A1116C"/>
    <w:rsid w:val="00A16D5E"/>
    <w:rsid w:val="00A16DE5"/>
    <w:rsid w:val="00A27B69"/>
    <w:rsid w:val="00A32F8B"/>
    <w:rsid w:val="00A37829"/>
    <w:rsid w:val="00A50F8C"/>
    <w:rsid w:val="00A5242D"/>
    <w:rsid w:val="00A52966"/>
    <w:rsid w:val="00A54435"/>
    <w:rsid w:val="00A62FB3"/>
    <w:rsid w:val="00A75913"/>
    <w:rsid w:val="00A85BF5"/>
    <w:rsid w:val="00A93B3B"/>
    <w:rsid w:val="00A96205"/>
    <w:rsid w:val="00AA04B1"/>
    <w:rsid w:val="00AA3EFB"/>
    <w:rsid w:val="00AB0050"/>
    <w:rsid w:val="00AC0CB4"/>
    <w:rsid w:val="00AD1E92"/>
    <w:rsid w:val="00AD7AD9"/>
    <w:rsid w:val="00AE1E1B"/>
    <w:rsid w:val="00AE5D11"/>
    <w:rsid w:val="00AE607B"/>
    <w:rsid w:val="00AE74E7"/>
    <w:rsid w:val="00AF15AA"/>
    <w:rsid w:val="00AF3AD7"/>
    <w:rsid w:val="00B1589B"/>
    <w:rsid w:val="00B17A1E"/>
    <w:rsid w:val="00B335DF"/>
    <w:rsid w:val="00B35F7C"/>
    <w:rsid w:val="00B3656C"/>
    <w:rsid w:val="00B40646"/>
    <w:rsid w:val="00B41958"/>
    <w:rsid w:val="00B42816"/>
    <w:rsid w:val="00B45613"/>
    <w:rsid w:val="00B473CF"/>
    <w:rsid w:val="00B5653D"/>
    <w:rsid w:val="00B57491"/>
    <w:rsid w:val="00B60F05"/>
    <w:rsid w:val="00B62AE0"/>
    <w:rsid w:val="00B77692"/>
    <w:rsid w:val="00B85903"/>
    <w:rsid w:val="00B86369"/>
    <w:rsid w:val="00BA6564"/>
    <w:rsid w:val="00BC3631"/>
    <w:rsid w:val="00BC5141"/>
    <w:rsid w:val="00BD645F"/>
    <w:rsid w:val="00BE51D6"/>
    <w:rsid w:val="00BE62E2"/>
    <w:rsid w:val="00BF2691"/>
    <w:rsid w:val="00C013A2"/>
    <w:rsid w:val="00C037E0"/>
    <w:rsid w:val="00C148AD"/>
    <w:rsid w:val="00C2270B"/>
    <w:rsid w:val="00C24883"/>
    <w:rsid w:val="00C367DA"/>
    <w:rsid w:val="00C40649"/>
    <w:rsid w:val="00C42471"/>
    <w:rsid w:val="00C5354E"/>
    <w:rsid w:val="00C5412B"/>
    <w:rsid w:val="00C57C07"/>
    <w:rsid w:val="00C67EB8"/>
    <w:rsid w:val="00C72097"/>
    <w:rsid w:val="00C74E36"/>
    <w:rsid w:val="00C95D51"/>
    <w:rsid w:val="00CA0EA7"/>
    <w:rsid w:val="00CA3E6A"/>
    <w:rsid w:val="00CB3060"/>
    <w:rsid w:val="00CB4383"/>
    <w:rsid w:val="00CB7CAF"/>
    <w:rsid w:val="00CC4BFD"/>
    <w:rsid w:val="00CD553A"/>
    <w:rsid w:val="00CD5D56"/>
    <w:rsid w:val="00CD6225"/>
    <w:rsid w:val="00CE3692"/>
    <w:rsid w:val="00CF2729"/>
    <w:rsid w:val="00CF3D35"/>
    <w:rsid w:val="00CF63EF"/>
    <w:rsid w:val="00D01E33"/>
    <w:rsid w:val="00D0582A"/>
    <w:rsid w:val="00D072D0"/>
    <w:rsid w:val="00D0733E"/>
    <w:rsid w:val="00D10897"/>
    <w:rsid w:val="00D1586A"/>
    <w:rsid w:val="00D31EB0"/>
    <w:rsid w:val="00D327F1"/>
    <w:rsid w:val="00D336BC"/>
    <w:rsid w:val="00D37B1C"/>
    <w:rsid w:val="00D50356"/>
    <w:rsid w:val="00D50BD8"/>
    <w:rsid w:val="00D522E1"/>
    <w:rsid w:val="00D53229"/>
    <w:rsid w:val="00D572BD"/>
    <w:rsid w:val="00D57F67"/>
    <w:rsid w:val="00D61705"/>
    <w:rsid w:val="00D7586F"/>
    <w:rsid w:val="00D76AC3"/>
    <w:rsid w:val="00D773F9"/>
    <w:rsid w:val="00D81FA4"/>
    <w:rsid w:val="00D8343B"/>
    <w:rsid w:val="00D83CA7"/>
    <w:rsid w:val="00D8625A"/>
    <w:rsid w:val="00D86907"/>
    <w:rsid w:val="00D931E6"/>
    <w:rsid w:val="00D94418"/>
    <w:rsid w:val="00D949E9"/>
    <w:rsid w:val="00D97421"/>
    <w:rsid w:val="00DA2B65"/>
    <w:rsid w:val="00DA6019"/>
    <w:rsid w:val="00DB64C9"/>
    <w:rsid w:val="00DB6928"/>
    <w:rsid w:val="00DC2583"/>
    <w:rsid w:val="00DD4E5D"/>
    <w:rsid w:val="00DD7F96"/>
    <w:rsid w:val="00DE24E9"/>
    <w:rsid w:val="00DE43F3"/>
    <w:rsid w:val="00DE50AA"/>
    <w:rsid w:val="00DE6C45"/>
    <w:rsid w:val="00DF374B"/>
    <w:rsid w:val="00DF45E0"/>
    <w:rsid w:val="00E1240F"/>
    <w:rsid w:val="00E13244"/>
    <w:rsid w:val="00E246E7"/>
    <w:rsid w:val="00E276B3"/>
    <w:rsid w:val="00E43754"/>
    <w:rsid w:val="00E50173"/>
    <w:rsid w:val="00E51361"/>
    <w:rsid w:val="00E53BD2"/>
    <w:rsid w:val="00E60827"/>
    <w:rsid w:val="00E62D51"/>
    <w:rsid w:val="00E85B66"/>
    <w:rsid w:val="00E939F2"/>
    <w:rsid w:val="00EA10FE"/>
    <w:rsid w:val="00EA218C"/>
    <w:rsid w:val="00EA4AB7"/>
    <w:rsid w:val="00EA5766"/>
    <w:rsid w:val="00EA75B4"/>
    <w:rsid w:val="00EB490C"/>
    <w:rsid w:val="00EB7A8E"/>
    <w:rsid w:val="00EC0EC7"/>
    <w:rsid w:val="00EE206D"/>
    <w:rsid w:val="00EE323D"/>
    <w:rsid w:val="00EF4578"/>
    <w:rsid w:val="00F014DD"/>
    <w:rsid w:val="00F064DE"/>
    <w:rsid w:val="00F06906"/>
    <w:rsid w:val="00F123EA"/>
    <w:rsid w:val="00F1454B"/>
    <w:rsid w:val="00F23A1C"/>
    <w:rsid w:val="00F3787B"/>
    <w:rsid w:val="00F4479D"/>
    <w:rsid w:val="00F4530F"/>
    <w:rsid w:val="00F47C02"/>
    <w:rsid w:val="00F5411F"/>
    <w:rsid w:val="00F54D6F"/>
    <w:rsid w:val="00F653CF"/>
    <w:rsid w:val="00F71A87"/>
    <w:rsid w:val="00F734B1"/>
    <w:rsid w:val="00F73D8A"/>
    <w:rsid w:val="00F823A3"/>
    <w:rsid w:val="00F82D37"/>
    <w:rsid w:val="00F83CA4"/>
    <w:rsid w:val="00FA062C"/>
    <w:rsid w:val="00FA1618"/>
    <w:rsid w:val="00FA2EF0"/>
    <w:rsid w:val="00FB795C"/>
    <w:rsid w:val="00FC14C7"/>
    <w:rsid w:val="00FC51AB"/>
    <w:rsid w:val="00FD4C45"/>
    <w:rsid w:val="00FD6041"/>
    <w:rsid w:val="00FD7694"/>
    <w:rsid w:val="00FF2516"/>
    <w:rsid w:val="00FF4184"/>
    <w:rsid w:val="00FF4355"/>
    <w:rsid w:val="00FF4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FFAF41"/>
  <w15:chartTrackingRefBased/>
  <w15:docId w15:val="{FE8EB2B0-7BC1-4663-A816-4AEA6E75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Body Text" w:uiPriority="99"/>
    <w:lsdException w:name="Subtitle" w:uiPriority="99" w:qFormat="1"/>
    <w:lsdException w:name="Strong" w:qFormat="1"/>
    <w:lsdException w:name="Emphasis" w:qFormat="1"/>
    <w:lsdException w:name="Normal (Web)" w:uiPriority="99"/>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6019"/>
  </w:style>
  <w:style w:type="paragraph" w:styleId="1">
    <w:name w:val="heading 1"/>
    <w:basedOn w:val="a"/>
    <w:next w:val="a"/>
    <w:link w:val="10"/>
    <w:uiPriority w:val="99"/>
    <w:qFormat/>
    <w:rsid w:val="00DA6019"/>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A6019"/>
    <w:pPr>
      <w:shd w:val="clear" w:color="auto" w:fill="000080"/>
    </w:pPr>
    <w:rPr>
      <w:rFonts w:ascii="Tahoma" w:hAnsi="Tahoma" w:cs="Tahoma"/>
    </w:rPr>
  </w:style>
  <w:style w:type="paragraph" w:styleId="a4">
    <w:name w:val="Balloon Text"/>
    <w:basedOn w:val="a"/>
    <w:link w:val="a5"/>
    <w:uiPriority w:val="99"/>
    <w:rsid w:val="00D50BD8"/>
    <w:rPr>
      <w:rFonts w:ascii="Tahoma" w:hAnsi="Tahoma"/>
      <w:sz w:val="16"/>
      <w:szCs w:val="16"/>
      <w:lang w:val="x-none" w:eastAsia="x-none"/>
    </w:rPr>
  </w:style>
  <w:style w:type="character" w:customStyle="1" w:styleId="a5">
    <w:name w:val="Текст выноски Знак"/>
    <w:link w:val="a4"/>
    <w:uiPriority w:val="99"/>
    <w:rsid w:val="00D50BD8"/>
    <w:rPr>
      <w:rFonts w:ascii="Tahoma" w:hAnsi="Tahoma" w:cs="Tahoma"/>
      <w:sz w:val="16"/>
      <w:szCs w:val="16"/>
    </w:rPr>
  </w:style>
  <w:style w:type="table" w:styleId="a6">
    <w:name w:val="Table Grid"/>
    <w:basedOn w:val="a1"/>
    <w:rsid w:val="009E183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aliases w:val="ВерхКолонтитул"/>
    <w:basedOn w:val="a"/>
    <w:link w:val="a8"/>
    <w:uiPriority w:val="99"/>
    <w:rsid w:val="004611FE"/>
    <w:pPr>
      <w:tabs>
        <w:tab w:val="center" w:pos="4677"/>
        <w:tab w:val="right" w:pos="9355"/>
      </w:tabs>
    </w:pPr>
  </w:style>
  <w:style w:type="character" w:styleId="a9">
    <w:name w:val="page number"/>
    <w:basedOn w:val="a0"/>
    <w:rsid w:val="004611FE"/>
  </w:style>
  <w:style w:type="paragraph" w:styleId="aa">
    <w:name w:val="footer"/>
    <w:basedOn w:val="a"/>
    <w:link w:val="ab"/>
    <w:uiPriority w:val="99"/>
    <w:rsid w:val="004611FE"/>
    <w:pPr>
      <w:tabs>
        <w:tab w:val="center" w:pos="4677"/>
        <w:tab w:val="right" w:pos="9355"/>
      </w:tabs>
    </w:pPr>
  </w:style>
  <w:style w:type="character" w:customStyle="1" w:styleId="a8">
    <w:name w:val="Верхний колонтитул Знак"/>
    <w:aliases w:val="ВерхКолонтитул Знак"/>
    <w:link w:val="a7"/>
    <w:uiPriority w:val="99"/>
    <w:rsid w:val="00055BFA"/>
  </w:style>
  <w:style w:type="paragraph" w:customStyle="1" w:styleId="ConsPlusNormal">
    <w:name w:val="ConsPlusNormal"/>
    <w:link w:val="ConsPlusNormal0"/>
    <w:rsid w:val="00055BFA"/>
    <w:pPr>
      <w:widowControl w:val="0"/>
      <w:suppressAutoHyphens/>
      <w:autoSpaceDE w:val="0"/>
    </w:pPr>
    <w:rPr>
      <w:rFonts w:ascii="Calibri" w:eastAsia="Arial" w:hAnsi="Calibri" w:cs="Calibri"/>
      <w:sz w:val="22"/>
      <w:szCs w:val="22"/>
      <w:lang w:eastAsia="ar-SA"/>
    </w:rPr>
  </w:style>
  <w:style w:type="paragraph" w:styleId="ac">
    <w:name w:val="Body Text"/>
    <w:basedOn w:val="a"/>
    <w:link w:val="ad"/>
    <w:uiPriority w:val="99"/>
    <w:rsid w:val="00055BFA"/>
    <w:pPr>
      <w:jc w:val="both"/>
    </w:pPr>
    <w:rPr>
      <w:sz w:val="24"/>
      <w:szCs w:val="24"/>
      <w:lang w:val="x-none" w:eastAsia="en-US"/>
    </w:rPr>
  </w:style>
  <w:style w:type="character" w:customStyle="1" w:styleId="ad">
    <w:name w:val="Основной текст Знак"/>
    <w:link w:val="ac"/>
    <w:uiPriority w:val="99"/>
    <w:rsid w:val="00055BFA"/>
    <w:rPr>
      <w:sz w:val="24"/>
      <w:szCs w:val="24"/>
      <w:lang w:val="x-none" w:eastAsia="en-US"/>
    </w:rPr>
  </w:style>
  <w:style w:type="paragraph" w:customStyle="1" w:styleId="ConsPlusNonformat">
    <w:name w:val="ConsPlusNonformat"/>
    <w:rsid w:val="00055BFA"/>
    <w:pPr>
      <w:widowControl w:val="0"/>
      <w:autoSpaceDE w:val="0"/>
      <w:autoSpaceDN w:val="0"/>
      <w:adjustRightInd w:val="0"/>
    </w:pPr>
    <w:rPr>
      <w:rFonts w:ascii="Courier New" w:hAnsi="Courier New" w:cs="Courier New"/>
    </w:rPr>
  </w:style>
  <w:style w:type="paragraph" w:customStyle="1" w:styleId="printj1">
    <w:name w:val="printj1"/>
    <w:basedOn w:val="a"/>
    <w:rsid w:val="00834159"/>
    <w:pPr>
      <w:spacing w:before="144" w:after="288"/>
      <w:ind w:left="-150"/>
      <w:jc w:val="both"/>
    </w:pPr>
    <w:rPr>
      <w:rFonts w:eastAsia="Calibri"/>
      <w:sz w:val="24"/>
      <w:szCs w:val="24"/>
    </w:rPr>
  </w:style>
  <w:style w:type="paragraph" w:customStyle="1" w:styleId="ConsPlusCell">
    <w:name w:val="ConsPlusCell"/>
    <w:uiPriority w:val="99"/>
    <w:rsid w:val="00FD7694"/>
    <w:pPr>
      <w:widowControl w:val="0"/>
      <w:autoSpaceDE w:val="0"/>
      <w:autoSpaceDN w:val="0"/>
      <w:adjustRightInd w:val="0"/>
    </w:pPr>
    <w:rPr>
      <w:rFonts w:ascii="Arial" w:hAnsi="Arial" w:cs="Arial"/>
    </w:rPr>
  </w:style>
  <w:style w:type="paragraph" w:customStyle="1" w:styleId="11">
    <w:name w:val="Обычный (веб)1"/>
    <w:aliases w:val="Обычный (Web),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rsid w:val="004D2A43"/>
    <w:pPr>
      <w:spacing w:after="187"/>
    </w:pPr>
    <w:rPr>
      <w:sz w:val="24"/>
      <w:szCs w:val="24"/>
    </w:rPr>
  </w:style>
  <w:style w:type="character" w:customStyle="1" w:styleId="ConsPlusNormal0">
    <w:name w:val="ConsPlusNormal Знак"/>
    <w:link w:val="ConsPlusNormal"/>
    <w:rsid w:val="004D2A43"/>
    <w:rPr>
      <w:rFonts w:ascii="Calibri" w:eastAsia="Arial" w:hAnsi="Calibri" w:cs="Calibri"/>
      <w:sz w:val="22"/>
      <w:szCs w:val="22"/>
      <w:lang w:eastAsia="ar-SA"/>
    </w:rPr>
  </w:style>
  <w:style w:type="numbering" w:customStyle="1" w:styleId="12">
    <w:name w:val="Нет списка1"/>
    <w:next w:val="a2"/>
    <w:uiPriority w:val="99"/>
    <w:semiHidden/>
    <w:unhideWhenUsed/>
    <w:rsid w:val="009B7200"/>
  </w:style>
  <w:style w:type="character" w:customStyle="1" w:styleId="10">
    <w:name w:val="Заголовок 1 Знак"/>
    <w:link w:val="1"/>
    <w:uiPriority w:val="99"/>
    <w:locked/>
    <w:rsid w:val="009B7200"/>
    <w:rPr>
      <w:sz w:val="28"/>
    </w:rPr>
  </w:style>
  <w:style w:type="paragraph" w:styleId="ae">
    <w:name w:val="Title"/>
    <w:basedOn w:val="a"/>
    <w:link w:val="af"/>
    <w:uiPriority w:val="99"/>
    <w:qFormat/>
    <w:rsid w:val="009B7200"/>
    <w:pPr>
      <w:spacing w:before="100" w:beforeAutospacing="1" w:after="100" w:afterAutospacing="1"/>
    </w:pPr>
    <w:rPr>
      <w:sz w:val="24"/>
      <w:szCs w:val="24"/>
    </w:rPr>
  </w:style>
  <w:style w:type="character" w:customStyle="1" w:styleId="af">
    <w:name w:val="Заголовок Знак"/>
    <w:basedOn w:val="a0"/>
    <w:link w:val="ae"/>
    <w:uiPriority w:val="99"/>
    <w:rsid w:val="009B7200"/>
    <w:rPr>
      <w:sz w:val="24"/>
      <w:szCs w:val="24"/>
    </w:rPr>
  </w:style>
  <w:style w:type="paragraph" w:styleId="af0">
    <w:name w:val="Subtitle"/>
    <w:basedOn w:val="a"/>
    <w:link w:val="af1"/>
    <w:uiPriority w:val="99"/>
    <w:qFormat/>
    <w:rsid w:val="009B7200"/>
    <w:pPr>
      <w:pBdr>
        <w:top w:val="single" w:sz="4" w:space="1" w:color="auto"/>
        <w:left w:val="single" w:sz="4" w:space="4" w:color="auto"/>
        <w:bottom w:val="single" w:sz="4" w:space="1" w:color="auto"/>
        <w:right w:val="single" w:sz="4" w:space="4" w:color="auto"/>
      </w:pBdr>
      <w:spacing w:before="100" w:beforeAutospacing="1" w:after="100" w:afterAutospacing="1"/>
    </w:pPr>
    <w:rPr>
      <w:i/>
      <w:sz w:val="24"/>
      <w:szCs w:val="24"/>
    </w:rPr>
  </w:style>
  <w:style w:type="character" w:customStyle="1" w:styleId="af1">
    <w:name w:val="Подзаголовок Знак"/>
    <w:basedOn w:val="a0"/>
    <w:link w:val="af0"/>
    <w:uiPriority w:val="99"/>
    <w:rsid w:val="009B7200"/>
    <w:rPr>
      <w:i/>
      <w:sz w:val="24"/>
      <w:szCs w:val="24"/>
    </w:rPr>
  </w:style>
  <w:style w:type="paragraph" w:styleId="af2">
    <w:name w:val="List Paragraph"/>
    <w:basedOn w:val="a"/>
    <w:uiPriority w:val="34"/>
    <w:qFormat/>
    <w:rsid w:val="009B7200"/>
    <w:pPr>
      <w:spacing w:before="100" w:beforeAutospacing="1" w:after="100" w:afterAutospacing="1"/>
      <w:ind w:left="720"/>
      <w:contextualSpacing/>
    </w:pPr>
    <w:rPr>
      <w:sz w:val="28"/>
      <w:szCs w:val="22"/>
      <w:lang w:eastAsia="en-US"/>
    </w:rPr>
  </w:style>
  <w:style w:type="table" w:customStyle="1" w:styleId="13">
    <w:name w:val="Сетка таблицы1"/>
    <w:basedOn w:val="a1"/>
    <w:next w:val="a6"/>
    <w:uiPriority w:val="99"/>
    <w:rsid w:val="009B72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Нижний колонтитул Знак"/>
    <w:link w:val="aa"/>
    <w:uiPriority w:val="99"/>
    <w:locked/>
    <w:rsid w:val="009B7200"/>
  </w:style>
  <w:style w:type="paragraph" w:styleId="af3">
    <w:name w:val="No Spacing"/>
    <w:uiPriority w:val="99"/>
    <w:qFormat/>
    <w:rsid w:val="009B7200"/>
    <w:pPr>
      <w:spacing w:beforeAutospacing="1" w:afterAutospacing="1"/>
    </w:pPr>
    <w:rPr>
      <w:sz w:val="28"/>
      <w:szCs w:val="22"/>
      <w:lang w:eastAsia="en-US"/>
    </w:rPr>
  </w:style>
  <w:style w:type="paragraph" w:customStyle="1" w:styleId="14">
    <w:name w:val="Заголовок1"/>
    <w:basedOn w:val="a"/>
    <w:next w:val="a"/>
    <w:uiPriority w:val="99"/>
    <w:rsid w:val="009B7200"/>
    <w:pPr>
      <w:widowControl w:val="0"/>
      <w:autoSpaceDE w:val="0"/>
      <w:autoSpaceDN w:val="0"/>
      <w:adjustRightInd w:val="0"/>
      <w:ind w:firstLine="720"/>
      <w:jc w:val="both"/>
    </w:pPr>
    <w:rPr>
      <w:rFonts w:ascii="Verdana" w:hAnsi="Verdana" w:cs="Verdana"/>
      <w:b/>
      <w:bCs/>
      <w:color w:val="0058A9"/>
      <w:sz w:val="22"/>
      <w:szCs w:val="22"/>
      <w:shd w:val="clear" w:color="auto" w:fill="F0F0F0"/>
    </w:rPr>
  </w:style>
  <w:style w:type="table" w:customStyle="1" w:styleId="110">
    <w:name w:val="Сетка таблицы11"/>
    <w:basedOn w:val="a1"/>
    <w:next w:val="a6"/>
    <w:uiPriority w:val="39"/>
    <w:rsid w:val="009B7200"/>
    <w:pPr>
      <w:ind w:firstLine="851"/>
    </w:pPr>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9B7200"/>
    <w:pPr>
      <w:spacing w:beforeAutospacing="1" w:afterAutospacing="1"/>
    </w:pPr>
    <w:rPr>
      <w:sz w:val="28"/>
      <w:szCs w:val="22"/>
      <w:lang w:eastAsia="en-US"/>
    </w:rPr>
  </w:style>
  <w:style w:type="paragraph" w:customStyle="1" w:styleId="Title">
    <w:name w:val="Title!Название НПА"/>
    <w:basedOn w:val="a"/>
    <w:rsid w:val="009B7200"/>
    <w:pPr>
      <w:spacing w:before="240" w:after="60"/>
      <w:ind w:firstLine="567"/>
      <w:jc w:val="center"/>
      <w:outlineLvl w:val="0"/>
    </w:pPr>
    <w:rPr>
      <w:rFonts w:ascii="Arial" w:hAnsi="Arial" w:cs="Arial"/>
      <w:b/>
      <w:bCs/>
      <w:kern w:val="28"/>
      <w:sz w:val="32"/>
      <w:szCs w:val="32"/>
    </w:rPr>
  </w:style>
  <w:style w:type="paragraph" w:customStyle="1" w:styleId="ConsNormal">
    <w:name w:val="ConsNormal"/>
    <w:uiPriority w:val="99"/>
    <w:rsid w:val="009B7200"/>
    <w:pPr>
      <w:widowControl w:val="0"/>
      <w:autoSpaceDE w:val="0"/>
      <w:autoSpaceDN w:val="0"/>
      <w:adjustRightInd w:val="0"/>
      <w:ind w:right="19772" w:firstLine="720"/>
    </w:pPr>
    <w:rPr>
      <w:rFonts w:ascii="Arial" w:hAnsi="Arial"/>
    </w:rPr>
  </w:style>
  <w:style w:type="character" w:customStyle="1" w:styleId="16">
    <w:name w:val="Гиперссылка1"/>
    <w:basedOn w:val="a0"/>
    <w:uiPriority w:val="99"/>
    <w:unhideWhenUsed/>
    <w:rsid w:val="009B7200"/>
    <w:rPr>
      <w:color w:val="0000FF"/>
      <w:u w:val="single"/>
    </w:rPr>
  </w:style>
  <w:style w:type="character" w:customStyle="1" w:styleId="17">
    <w:name w:val="Неразрешенное упоминание1"/>
    <w:basedOn w:val="a0"/>
    <w:uiPriority w:val="99"/>
    <w:semiHidden/>
    <w:unhideWhenUsed/>
    <w:rsid w:val="009B7200"/>
    <w:rPr>
      <w:color w:val="605E5C"/>
      <w:shd w:val="clear" w:color="auto" w:fill="E1DFDD"/>
    </w:rPr>
  </w:style>
  <w:style w:type="character" w:styleId="af4">
    <w:name w:val="Hyperlink"/>
    <w:basedOn w:val="a0"/>
    <w:rsid w:val="009B72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301667">
      <w:bodyDiv w:val="1"/>
      <w:marLeft w:val="0"/>
      <w:marRight w:val="0"/>
      <w:marTop w:val="0"/>
      <w:marBottom w:val="0"/>
      <w:divBdr>
        <w:top w:val="none" w:sz="0" w:space="0" w:color="auto"/>
        <w:left w:val="none" w:sz="0" w:space="0" w:color="auto"/>
        <w:bottom w:val="none" w:sz="0" w:space="0" w:color="auto"/>
        <w:right w:val="none" w:sz="0" w:space="0" w:color="auto"/>
      </w:divBdr>
    </w:div>
    <w:div w:id="1003701789">
      <w:bodyDiv w:val="1"/>
      <w:marLeft w:val="0"/>
      <w:marRight w:val="0"/>
      <w:marTop w:val="0"/>
      <w:marBottom w:val="0"/>
      <w:divBdr>
        <w:top w:val="none" w:sz="0" w:space="0" w:color="auto"/>
        <w:left w:val="none" w:sz="0" w:space="0" w:color="auto"/>
        <w:bottom w:val="none" w:sz="0" w:space="0" w:color="auto"/>
        <w:right w:val="none" w:sz="0" w:space="0" w:color="auto"/>
      </w:divBdr>
    </w:div>
    <w:div w:id="15545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E255A-A3EE-4E00-A0FB-C673DCBB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2322</Words>
  <Characters>16021</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Buh</dc:creator>
  <cp:keywords/>
  <cp:lastModifiedBy>Людмила Николаевна Хуторова</cp:lastModifiedBy>
  <cp:revision>35</cp:revision>
  <cp:lastPrinted>2026-04-13T09:45:00Z</cp:lastPrinted>
  <dcterms:created xsi:type="dcterms:W3CDTF">2026-04-08T09:33:00Z</dcterms:created>
  <dcterms:modified xsi:type="dcterms:W3CDTF">2026-04-13T12:32:00Z</dcterms:modified>
</cp:coreProperties>
</file>