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5E5C4" w14:textId="77777777" w:rsidR="0093390D" w:rsidRPr="007D275E" w:rsidRDefault="0093390D" w:rsidP="0093390D">
      <w:pPr>
        <w:spacing w:line="235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D275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DCEEDA1" wp14:editId="167F06E4">
            <wp:extent cx="64770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C360B" w14:textId="77777777" w:rsidR="0093390D" w:rsidRPr="007D275E" w:rsidRDefault="0093390D" w:rsidP="0093390D">
      <w:pPr>
        <w:spacing w:line="235" w:lineRule="auto"/>
        <w:jc w:val="center"/>
        <w:rPr>
          <w:rFonts w:ascii="Times New Roman" w:eastAsia="Times New Roman" w:hAnsi="Times New Roman" w:cs="Times New Roman"/>
        </w:rPr>
      </w:pPr>
    </w:p>
    <w:p w14:paraId="7AF2136B" w14:textId="77777777" w:rsidR="0093390D" w:rsidRPr="007D275E" w:rsidRDefault="0093390D" w:rsidP="0093390D">
      <w:pPr>
        <w:keepNext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</w:rPr>
        <w:t>АДМИНИСТРАЦИЯ  муниципального  образования</w:t>
      </w:r>
    </w:p>
    <w:p w14:paraId="33DFDE64" w14:textId="77777777" w:rsidR="0093390D" w:rsidRDefault="0093390D" w:rsidP="0093390D">
      <w:pPr>
        <w:keepNext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«Духовщинский  </w:t>
      </w: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Муниципальный округ»</w:t>
      </w:r>
    </w:p>
    <w:p w14:paraId="2E63792C" w14:textId="77777777" w:rsidR="0093390D" w:rsidRPr="007D275E" w:rsidRDefault="0093390D" w:rsidP="0093390D">
      <w:pPr>
        <w:keepNext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7D275E">
        <w:rPr>
          <w:rFonts w:ascii="Times New Roman" w:eastAsia="Times New Roman" w:hAnsi="Times New Roman" w:cs="Times New Roman"/>
          <w:b/>
          <w:caps/>
          <w:sz w:val="28"/>
          <w:szCs w:val="28"/>
        </w:rPr>
        <w:t>Смоленской  области</w:t>
      </w:r>
    </w:p>
    <w:p w14:paraId="392C5477" w14:textId="77777777" w:rsidR="0093390D" w:rsidRPr="007D275E" w:rsidRDefault="0093390D" w:rsidP="0093390D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74B13E02" w14:textId="77777777" w:rsidR="0093390D" w:rsidRPr="007D275E" w:rsidRDefault="0093390D" w:rsidP="0093390D">
      <w:pPr>
        <w:jc w:val="center"/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</w:rPr>
      </w:pPr>
      <w:r w:rsidRPr="007D275E">
        <w:rPr>
          <w:rFonts w:ascii="Times New Roman" w:eastAsia="Times New Roman" w:hAnsi="Times New Roman" w:cs="Times New Roman"/>
          <w:b/>
          <w:caps/>
          <w:spacing w:val="40"/>
          <w:sz w:val="32"/>
          <w:szCs w:val="32"/>
        </w:rPr>
        <w:t>ПОСТАНОВЛЕНИЕ</w:t>
      </w:r>
    </w:p>
    <w:p w14:paraId="4EA4B854" w14:textId="77777777" w:rsidR="0093390D" w:rsidRPr="00967211" w:rsidRDefault="0093390D" w:rsidP="0093390D">
      <w:pPr>
        <w:jc w:val="center"/>
        <w:rPr>
          <w:rFonts w:ascii="Times New Roman" w:eastAsia="Times New Roman" w:hAnsi="Times New Roman" w:cs="Times New Roman"/>
          <w:caps/>
          <w:sz w:val="28"/>
          <w:szCs w:val="28"/>
        </w:rPr>
      </w:pPr>
    </w:p>
    <w:p w14:paraId="2040540C" w14:textId="643BC9D0" w:rsidR="0093390D" w:rsidRDefault="0093390D" w:rsidP="009339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C01F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.07.2026</w:t>
      </w:r>
      <w:r w:rsidRPr="00EC01F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519</w:t>
      </w:r>
    </w:p>
    <w:p w14:paraId="5EE5088E" w14:textId="77777777" w:rsidR="0093390D" w:rsidRPr="00EC01FF" w:rsidRDefault="0093390D" w:rsidP="009339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75"/>
        <w:gridCol w:w="4982"/>
      </w:tblGrid>
      <w:tr w:rsidR="0093390D" w:rsidRPr="00967211" w14:paraId="1CCF3B8E" w14:textId="77777777" w:rsidTr="00895704">
        <w:tc>
          <w:tcPr>
            <w:tcW w:w="4644" w:type="dxa"/>
          </w:tcPr>
          <w:p w14:paraId="002C9BAE" w14:textId="77777777" w:rsidR="008A5E98" w:rsidRPr="008A5E98" w:rsidRDefault="008A5E98" w:rsidP="008A5E98">
            <w:pPr>
              <w:spacing w:after="600" w:line="25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E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Об утверждении Положения о порядке проведения плановых осмотров эксплуатируемых зданий и сооружений муниципальных бюджетных учреждений культуры муниципального образования «Духовщинский муниципальный округ» Смоленской области</w:t>
            </w:r>
          </w:p>
          <w:p w14:paraId="13861245" w14:textId="35E07D1D" w:rsidR="0093390D" w:rsidRPr="00967211" w:rsidRDefault="0093390D" w:rsidP="00895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0" w:type="dxa"/>
          </w:tcPr>
          <w:p w14:paraId="19779D03" w14:textId="77777777" w:rsidR="0093390D" w:rsidRPr="00967211" w:rsidRDefault="0093390D" w:rsidP="008957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52C8AA8" w14:textId="77777777" w:rsidR="0093390D" w:rsidRPr="00967211" w:rsidRDefault="0093390D" w:rsidP="0093390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D0213B" w14:textId="77777777" w:rsidR="0093390D" w:rsidRPr="00967211" w:rsidRDefault="0093390D" w:rsidP="0093390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BA068C4" w14:textId="17B87B46" w:rsidR="008A5E98" w:rsidRPr="008A5E98" w:rsidRDefault="008A5E98" w:rsidP="008A5E98">
      <w:pPr>
        <w:spacing w:after="360" w:line="264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8A5E98">
        <w:rPr>
          <w:rFonts w:ascii="Times New Roman" w:hAnsi="Times New Roman" w:cs="Times New Roman"/>
          <w:sz w:val="28"/>
          <w:szCs w:val="28"/>
          <w:lang w:bidi="ru-RU"/>
        </w:rPr>
        <w:t>На основании ч.1 ст.296 Гражданского кодекса РФ, ч.</w:t>
      </w:r>
      <w:r>
        <w:rPr>
          <w:rFonts w:ascii="Times New Roman" w:hAnsi="Times New Roman" w:cs="Times New Roman"/>
          <w:sz w:val="28"/>
          <w:szCs w:val="28"/>
          <w:lang w:bidi="ru-RU"/>
        </w:rPr>
        <w:t>6</w:t>
      </w:r>
      <w:r w:rsidRPr="008A5E98">
        <w:rPr>
          <w:rFonts w:ascii="Times New Roman" w:hAnsi="Times New Roman" w:cs="Times New Roman"/>
          <w:sz w:val="28"/>
          <w:szCs w:val="28"/>
          <w:lang w:bidi="ru-RU"/>
        </w:rPr>
        <w:t>, 7 ст.55.24 и ч.5, 8 ст.55.25 Градостроительного кодекса РФ, ч.1 ст.36 федерального закона от 30.12.2009 № 384-ФЗ «Технический регламент о безопасности зданий и сооружений и в целях обеспечения надежности и безопасности зданий и сооружений» в период их эксплуатации муниципальными бюджетными учреждениями культуры муниципального образования «Духовщинский муниципальный округ» Смоленской области, Администрация муниципального образования «Духовщинский муниципальный округ» Смоленской области</w:t>
      </w:r>
    </w:p>
    <w:p w14:paraId="15914B47" w14:textId="77777777" w:rsidR="0093390D" w:rsidRPr="00967211" w:rsidRDefault="0093390D" w:rsidP="0093390D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7211">
        <w:rPr>
          <w:rFonts w:ascii="Times New Roman" w:eastAsia="Times New Roman" w:hAnsi="Times New Roman" w:cs="Times New Roman"/>
          <w:bCs/>
          <w:sz w:val="28"/>
          <w:szCs w:val="28"/>
        </w:rPr>
        <w:t>ПОСТАНОВЛЯЕТ:</w:t>
      </w:r>
    </w:p>
    <w:p w14:paraId="02019646" w14:textId="77777777" w:rsidR="0093390D" w:rsidRPr="00967211" w:rsidRDefault="0093390D" w:rsidP="0093390D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284CB5" w14:textId="77777777" w:rsidR="00F372D6" w:rsidRPr="00F372D6" w:rsidRDefault="00F372D6" w:rsidP="00F372D6">
      <w:pPr>
        <w:spacing w:line="259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 xml:space="preserve">1. Утвердить Положение о порядке проведения плановых осмотров эксплуатируемых зданий и сооружений муниципальных бюджетных учреждений культуры муниципального образования «Духовщинский муниципальный округ» Смоленской области , в целях оценки их технического состояния и надлежащего технического обслуживания муниципальными </w:t>
      </w:r>
      <w:r w:rsidRPr="00F372D6">
        <w:rPr>
          <w:rFonts w:ascii="Times New Roman" w:hAnsi="Times New Roman" w:cs="Times New Roman"/>
          <w:sz w:val="28"/>
          <w:szCs w:val="28"/>
          <w:lang w:bidi="ru-RU"/>
        </w:rPr>
        <w:lastRenderedPageBreak/>
        <w:t>бюджетными учреждениями культуры муниципального образования «Духовщинский муниципальный округ» Смоленской области.</w:t>
      </w:r>
    </w:p>
    <w:p w14:paraId="07F695F7" w14:textId="53B988A2" w:rsidR="00F372D6" w:rsidRDefault="00F372D6" w:rsidP="00F372D6">
      <w:pPr>
        <w:ind w:firstLine="360"/>
        <w:jc w:val="both"/>
        <w:rPr>
          <w:lang w:bidi="ru-RU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2. Назначить ответственными за осуществление контроля за соблюдением порядка проведения плановых осмотров эксплуатируемых зданий и сооружений:</w:t>
      </w:r>
      <w:r w:rsidRPr="00F372D6">
        <w:rPr>
          <w:lang w:bidi="ru-RU"/>
        </w:rPr>
        <w:t xml:space="preserve"> </w:t>
      </w:r>
    </w:p>
    <w:p w14:paraId="2C26856C" w14:textId="19E3D044" w:rsidR="00F372D6" w:rsidRPr="00F372D6" w:rsidRDefault="00F372D6" w:rsidP="00F372D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«Духовщинская централизованная библиотечная система» муниципального образования «Духовщинский муниципальный округ» Смоленской области директора Каралеву И.О.,</w:t>
      </w:r>
    </w:p>
    <w:p w14:paraId="5CD9431C" w14:textId="77777777" w:rsidR="00F372D6" w:rsidRPr="00F372D6" w:rsidRDefault="00F372D6" w:rsidP="00F372D6">
      <w:pPr>
        <w:numPr>
          <w:ilvl w:val="0"/>
          <w:numId w:val="2"/>
        </w:numPr>
        <w:tabs>
          <w:tab w:val="left" w:pos="212"/>
        </w:tabs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«Районный Дом культуры» муниципального образования «Духовщинский муниципальный округ» Смоленской области директора Фетисочкину С.В.,</w:t>
      </w:r>
    </w:p>
    <w:p w14:paraId="15F06B38" w14:textId="77777777" w:rsidR="00F372D6" w:rsidRPr="00F372D6" w:rsidRDefault="00F372D6" w:rsidP="00F372D6">
      <w:pPr>
        <w:numPr>
          <w:ilvl w:val="0"/>
          <w:numId w:val="2"/>
        </w:numPr>
        <w:tabs>
          <w:tab w:val="left" w:pos="212"/>
        </w:tabs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«Централизованная клубная система» муниципального образования «Духовщинский муниципальный округ» Смоленской области директора Сняткову О.П.,</w:t>
      </w:r>
    </w:p>
    <w:p w14:paraId="434DFDA3" w14:textId="77777777" w:rsidR="00F372D6" w:rsidRPr="00F372D6" w:rsidRDefault="00F372D6" w:rsidP="00F372D6">
      <w:pPr>
        <w:numPr>
          <w:ilvl w:val="0"/>
          <w:numId w:val="2"/>
        </w:numPr>
        <w:tabs>
          <w:tab w:val="left" w:pos="217"/>
        </w:tabs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Центр культурного развития «Энергетик» Духовщинского муниципального округа Смоленской области директора Котову Д.И.,</w:t>
      </w:r>
    </w:p>
    <w:p w14:paraId="22083C32" w14:textId="77777777" w:rsidR="00F372D6" w:rsidRPr="00F372D6" w:rsidRDefault="00F372D6" w:rsidP="00F372D6">
      <w:pPr>
        <w:numPr>
          <w:ilvl w:val="0"/>
          <w:numId w:val="2"/>
        </w:numPr>
        <w:tabs>
          <w:tab w:val="left" w:pos="212"/>
        </w:tabs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«Духовщинский историко</w:t>
      </w:r>
      <w:r w:rsidRPr="00F372D6">
        <w:rPr>
          <w:rFonts w:ascii="Times New Roman" w:hAnsi="Times New Roman" w:cs="Times New Roman"/>
          <w:sz w:val="28"/>
          <w:szCs w:val="28"/>
          <w:lang w:bidi="ru-RU"/>
        </w:rPr>
        <w:softHyphen/>
        <w:t>художественный музей» муниципального образования «Духовщинский муниципальный округ» Смоленской области директора Мисуркина Ю.В.,</w:t>
      </w:r>
    </w:p>
    <w:p w14:paraId="30FA05CF" w14:textId="77777777" w:rsidR="00F372D6" w:rsidRPr="00F372D6" w:rsidRDefault="00F372D6" w:rsidP="00F372D6">
      <w:pPr>
        <w:numPr>
          <w:ilvl w:val="0"/>
          <w:numId w:val="2"/>
        </w:numPr>
        <w:tabs>
          <w:tab w:val="left" w:pos="217"/>
        </w:tabs>
        <w:spacing w:line="26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по муниципальному бюджетному учреждению культуры «Кинотеатр «Заря» Духовщинского муниципального округа Смоленской области директора Азарова О.А.</w:t>
      </w:r>
    </w:p>
    <w:p w14:paraId="02BDA028" w14:textId="77777777" w:rsidR="00F372D6" w:rsidRPr="00F372D6" w:rsidRDefault="00F372D6" w:rsidP="00F372D6">
      <w:pPr>
        <w:numPr>
          <w:ilvl w:val="0"/>
          <w:numId w:val="3"/>
        </w:numPr>
        <w:tabs>
          <w:tab w:val="left" w:pos="678"/>
        </w:tabs>
        <w:spacing w:line="262" w:lineRule="auto"/>
        <w:ind w:firstLine="440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.Настоящее постановление вступает в силу со дня его официального обнародования.</w:t>
      </w:r>
    </w:p>
    <w:p w14:paraId="3FB5DCB9" w14:textId="77777777" w:rsidR="00F372D6" w:rsidRPr="00F372D6" w:rsidRDefault="00F372D6" w:rsidP="00F372D6">
      <w:pPr>
        <w:numPr>
          <w:ilvl w:val="0"/>
          <w:numId w:val="3"/>
        </w:numPr>
        <w:tabs>
          <w:tab w:val="left" w:pos="606"/>
        </w:tabs>
        <w:spacing w:after="960" w:line="26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372D6">
        <w:rPr>
          <w:rFonts w:ascii="Times New Roman" w:hAnsi="Times New Roman" w:cs="Times New Roman"/>
          <w:sz w:val="28"/>
          <w:szCs w:val="28"/>
          <w:lang w:bidi="ru-RU"/>
        </w:rPr>
        <w:t>. Контроль за выполнением настоящего постановления возложить на начальника отдела культуры Администрации муниципального образования «Духовщинский муниципальный округ» Смоленской области - Павлову Н.Н.</w:t>
      </w:r>
    </w:p>
    <w:p w14:paraId="4985BB51" w14:textId="6A7527CF" w:rsidR="0093390D" w:rsidRPr="00967211" w:rsidRDefault="0093390D" w:rsidP="00F372D6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6FF33C" w14:textId="77777777" w:rsidR="0093390D" w:rsidRPr="00967211" w:rsidRDefault="0093390D" w:rsidP="0093390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0"/>
        <w:gridCol w:w="1696"/>
        <w:gridCol w:w="2811"/>
      </w:tblGrid>
      <w:tr w:rsidR="0093390D" w:rsidRPr="00967211" w14:paraId="2D05AD1D" w14:textId="77777777" w:rsidTr="00895704">
        <w:tc>
          <w:tcPr>
            <w:tcW w:w="5353" w:type="dxa"/>
          </w:tcPr>
          <w:p w14:paraId="23D3125A" w14:textId="77777777" w:rsidR="0093390D" w:rsidRPr="00967211" w:rsidRDefault="0093390D" w:rsidP="00895704">
            <w:pPr>
              <w:ind w:right="-109"/>
              <w:rPr>
                <w:rFonts w:ascii="Times New Roman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hAnsi="Times New Roman" w:cs="Times New Roman"/>
                <w:sz w:val="28"/>
                <w:szCs w:val="28"/>
              </w:rPr>
              <w:t xml:space="preserve">Глава муниципального образования </w:t>
            </w:r>
            <w:r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«Духовщинский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округ</w:t>
            </w:r>
            <w:r w:rsidRPr="0096721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373BA18" w14:textId="77777777" w:rsidR="0093390D" w:rsidRPr="00967211" w:rsidRDefault="0093390D" w:rsidP="00895704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967211">
              <w:rPr>
                <w:rFonts w:ascii="Times New Roman" w:hAnsi="Times New Roman" w:cs="Times New Roman"/>
                <w:sz w:val="28"/>
                <w:szCs w:val="28"/>
              </w:rPr>
              <w:t>Смоленской области</w:t>
            </w:r>
          </w:p>
        </w:tc>
        <w:tc>
          <w:tcPr>
            <w:tcW w:w="1985" w:type="dxa"/>
            <w:tcBorders>
              <w:left w:val="nil"/>
            </w:tcBorders>
          </w:tcPr>
          <w:p w14:paraId="39B71BC9" w14:textId="77777777" w:rsidR="0093390D" w:rsidRPr="00967211" w:rsidRDefault="0093390D" w:rsidP="008957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14:paraId="40B1CB9B" w14:textId="77777777" w:rsidR="0093390D" w:rsidRPr="00967211" w:rsidRDefault="0093390D" w:rsidP="00895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CCE20" w14:textId="77777777" w:rsidR="0093390D" w:rsidRPr="00967211" w:rsidRDefault="0093390D" w:rsidP="008957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DC9324" w14:textId="77777777" w:rsidR="0093390D" w:rsidRPr="00967211" w:rsidRDefault="0093390D" w:rsidP="0089570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В.В. Молотков</w:t>
            </w:r>
          </w:p>
        </w:tc>
      </w:tr>
    </w:tbl>
    <w:p w14:paraId="6359A0C0" w14:textId="77777777" w:rsidR="001B51EF" w:rsidRDefault="00484CD6">
      <w:pPr>
        <w:pStyle w:val="41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078D446" w14:textId="77777777" w:rsidR="001B51EF" w:rsidRDefault="00484CD6">
      <w:pPr>
        <w:ind w:left="5387"/>
        <w:rPr>
          <w:sz w:val="2"/>
          <w:szCs w:val="2"/>
        </w:rPr>
        <w:sectPr w:rsidR="001B51EF">
          <w:footerReference w:type="even" r:id="rId8"/>
          <w:footerReference w:type="default" r:id="rId9"/>
          <w:type w:val="continuous"/>
          <w:pgSz w:w="11909" w:h="16834"/>
          <w:pgMar w:top="1134" w:right="851" w:bottom="1134" w:left="1701" w:header="0" w:footer="6" w:gutter="0"/>
          <w:cols w:space="720"/>
          <w:titlePg/>
          <w:docGrid w:linePitch="360"/>
        </w:sectPr>
      </w:pPr>
      <w:r>
        <w:t xml:space="preserve">                                          </w:t>
      </w:r>
    </w:p>
    <w:p w14:paraId="367431D6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22A89F42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39F274FA" w14:textId="77777777" w:rsidR="001B51EF" w:rsidRDefault="00484CD6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муниципального образования </w:t>
      </w:r>
    </w:p>
    <w:p w14:paraId="257E7808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«Духовщинский муниципальный </w:t>
      </w:r>
    </w:p>
    <w:p w14:paraId="7FCFA33E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округ» Смоленской области  </w:t>
      </w:r>
    </w:p>
    <w:p w14:paraId="5BB687A5" w14:textId="1DF41EB0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14B5E">
        <w:rPr>
          <w:rFonts w:ascii="Times New Roman" w:hAnsi="Times New Roman" w:cs="Times New Roman"/>
          <w:sz w:val="28"/>
          <w:szCs w:val="28"/>
        </w:rPr>
        <w:t xml:space="preserve">27.07.2026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</w:t>
      </w:r>
      <w:r w:rsidR="00114B5E">
        <w:rPr>
          <w:rFonts w:ascii="Times New Roman" w:hAnsi="Times New Roman" w:cs="Times New Roman"/>
          <w:sz w:val="28"/>
          <w:szCs w:val="28"/>
        </w:rPr>
        <w:t>519</w:t>
      </w:r>
    </w:p>
    <w:p w14:paraId="047EA42E" w14:textId="77777777" w:rsidR="001B51EF" w:rsidRDefault="001B51EF">
      <w:pPr>
        <w:ind w:firstLine="5670"/>
        <w:rPr>
          <w:rFonts w:ascii="Times New Roman" w:hAnsi="Times New Roman" w:cs="Times New Roman"/>
          <w:sz w:val="28"/>
          <w:szCs w:val="28"/>
        </w:rPr>
      </w:pPr>
    </w:p>
    <w:p w14:paraId="096D2705" w14:textId="77777777" w:rsidR="001B51EF" w:rsidRDefault="001B51EF">
      <w:pPr>
        <w:ind w:firstLine="5670"/>
        <w:rPr>
          <w:rFonts w:ascii="Times New Roman" w:hAnsi="Times New Roman" w:cs="Times New Roman"/>
          <w:sz w:val="28"/>
          <w:szCs w:val="28"/>
        </w:rPr>
      </w:pPr>
    </w:p>
    <w:p w14:paraId="3B7EA809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14:paraId="0501241C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порядке проведения плановых осмотров эксплуатируемых зданий и сооружений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муниципальными бюджетными учреждениями культуры муниципального образования </w:t>
      </w:r>
    </w:p>
    <w:p w14:paraId="17D2FA8D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«Духовщинский муниципальный округ» Смоленской области</w:t>
      </w:r>
    </w:p>
    <w:p w14:paraId="13E2A56D" w14:textId="77777777" w:rsidR="001B51EF" w:rsidRDefault="001B51EF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78F114E5" w14:textId="77777777" w:rsidR="001B51EF" w:rsidRDefault="00484CD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3BB8E46" w14:textId="77777777" w:rsidR="001B51EF" w:rsidRDefault="001B51EF">
      <w:pPr>
        <w:ind w:left="4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E01A6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Контроль за техническим состоянием зданий и сооружений является составной частью системы их эксплуатации и технического обслуживания и включает в себя осуществление осмотров и наблюдений за техническим состоянием зданий и сооружений, их конструктивных</w:t>
      </w:r>
      <w:r>
        <w:rPr>
          <w:rFonts w:ascii="Times New Roman" w:hAnsi="Times New Roman" w:cs="Times New Roman"/>
          <w:sz w:val="28"/>
          <w:szCs w:val="28"/>
        </w:rPr>
        <w:t xml:space="preserve"> элементов и инженерного оборудования, проведение консультационной работы с персоналом, занятым эксплуатацией и техническим обслуживанием, по правилам содержания и использования зданий и сооружений. </w:t>
      </w:r>
    </w:p>
    <w:p w14:paraId="14A21E91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о порядке проведения плановых о</w:t>
      </w:r>
      <w:r>
        <w:rPr>
          <w:rFonts w:ascii="Times New Roman" w:hAnsi="Times New Roman" w:cs="Times New Roman"/>
          <w:sz w:val="28"/>
          <w:szCs w:val="28"/>
        </w:rPr>
        <w:t xml:space="preserve">смотров эксплуатируемых зданий и сооружений (далее – Положение) устанавливает порядок осмотров и контроля за техническим состоянием зданий и сооружений 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«Духовщинский муниципальный округ» Смоленской области (далее-А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дминистрация), </w:t>
      </w:r>
      <w:r>
        <w:rPr>
          <w:rFonts w:ascii="Times New Roman" w:hAnsi="Times New Roman" w:cs="Times New Roman"/>
          <w:sz w:val="28"/>
          <w:szCs w:val="28"/>
        </w:rPr>
        <w:t xml:space="preserve">переданных в оперативное управление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муниципальным бюджетным учреждениям культуры муниципального образования «Духовщинский муниципальный округ»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учреждение культуры) и прилегающих к нему территорий. </w:t>
      </w:r>
    </w:p>
    <w:p w14:paraId="2A7B4B50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Настоящее </w:t>
      </w:r>
      <w:r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учреждений культуры при осуществлении контроля за техническим состоянием зданий и сооружений, находящихся на балансе данного учреждения. </w:t>
      </w:r>
    </w:p>
    <w:p w14:paraId="5704FD19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Организация контроля за содержанием зданий и сооружений в исправном техн</w:t>
      </w:r>
      <w:r>
        <w:rPr>
          <w:rFonts w:ascii="Times New Roman" w:hAnsi="Times New Roman" w:cs="Times New Roman"/>
          <w:sz w:val="28"/>
          <w:szCs w:val="28"/>
        </w:rPr>
        <w:t xml:space="preserve">ическом состоянии возлагается на директора учреждения культуры, в оперативном управлении которого находятся эти здания и сооружения. </w:t>
      </w:r>
    </w:p>
    <w:p w14:paraId="756E9B65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 основании настоящего Положения распоряжением определяются количество и состав комиссии по осмотрам эксплуатируемых</w:t>
      </w:r>
      <w:r>
        <w:rPr>
          <w:rFonts w:ascii="Times New Roman" w:hAnsi="Times New Roman" w:cs="Times New Roman"/>
          <w:sz w:val="28"/>
          <w:szCs w:val="28"/>
        </w:rPr>
        <w:t xml:space="preserve"> зданий и сооружений. </w:t>
      </w:r>
    </w:p>
    <w:p w14:paraId="2F4C6070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Все здания и сооружения учреждения культуры на основании приказа закрепляются за назначаемыми по учреждению ответственными лицами, на которых возлагается контроль за соблюдением правил эксплуатации и технического содержания здан</w:t>
      </w:r>
      <w:r>
        <w:rPr>
          <w:rFonts w:ascii="Times New Roman" w:hAnsi="Times New Roman" w:cs="Times New Roman"/>
          <w:sz w:val="28"/>
          <w:szCs w:val="28"/>
        </w:rPr>
        <w:t xml:space="preserve">ий и сооружений. </w:t>
      </w:r>
    </w:p>
    <w:p w14:paraId="201C6E26" w14:textId="77777777" w:rsidR="001B51EF" w:rsidRDefault="001B51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BA69E3" w14:textId="77777777" w:rsidR="001B51EF" w:rsidRDefault="001B51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7D319B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II. Цели и сроки проведения осмотров зданий и сооружений</w:t>
      </w:r>
    </w:p>
    <w:p w14:paraId="24E50929" w14:textId="77777777" w:rsidR="001B51EF" w:rsidRDefault="001B51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D3B7F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Контроль за техническим состоянием зданий и сооружений включает в себя проведение плановых, внеплановых и частичных осмотров зданий и сооружений или их отдельных конструктив</w:t>
      </w:r>
      <w:r>
        <w:rPr>
          <w:rFonts w:ascii="Times New Roman" w:hAnsi="Times New Roman" w:cs="Times New Roman"/>
          <w:sz w:val="28"/>
          <w:szCs w:val="28"/>
        </w:rPr>
        <w:t xml:space="preserve">ных элементов и инженерного оборудования. </w:t>
      </w:r>
    </w:p>
    <w:p w14:paraId="08002333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Целью осмотров является получение информации о фактическом техническом состоянии зданий и сооружений, их отдельных конструктивных элементов и </w:t>
      </w:r>
    </w:p>
    <w:p w14:paraId="08530784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инженерного оборудования, а также контроль за соблюдением правил </w:t>
      </w:r>
      <w:r>
        <w:rPr>
          <w:rFonts w:ascii="Times New Roman" w:hAnsi="Times New Roman" w:cs="Times New Roman"/>
          <w:sz w:val="28"/>
          <w:szCs w:val="28"/>
        </w:rPr>
        <w:t xml:space="preserve">их содержания и использования. </w:t>
      </w:r>
    </w:p>
    <w:p w14:paraId="74540377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Плановые осмотры зданий и сооружений организуются два раза в год - весенние и осенние осмотры. </w:t>
      </w:r>
    </w:p>
    <w:p w14:paraId="5615F0BD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Весенние осмотры проводятся для проверки технического состояния зданий и сооружений, инженерного и технологического об</w:t>
      </w:r>
      <w:r>
        <w:rPr>
          <w:rFonts w:ascii="Times New Roman" w:hAnsi="Times New Roman" w:cs="Times New Roman"/>
          <w:sz w:val="28"/>
          <w:szCs w:val="28"/>
        </w:rPr>
        <w:t xml:space="preserve">орудования, прилегающей территории после окончания эксплуатации в зимних условиях. </w:t>
      </w:r>
    </w:p>
    <w:p w14:paraId="22C178AD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ходе осенних осмотров проводится проверка готовности зданий и сооружений к эксплуатации в зимних условиях. </w:t>
      </w:r>
    </w:p>
    <w:p w14:paraId="733F3B8B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Внеплановые осмотры зданий и сооружений проводятся после аварий техногенного характера и стихийных бедствий (ураганных ветров, ливней, с</w:t>
      </w:r>
      <w:r>
        <w:rPr>
          <w:rFonts w:ascii="Times New Roman" w:hAnsi="Times New Roman" w:cs="Times New Roman"/>
          <w:sz w:val="28"/>
          <w:szCs w:val="28"/>
        </w:rPr>
        <w:t xml:space="preserve">негопадов, наводнений (далее - неблагоприятные факторы). </w:t>
      </w:r>
    </w:p>
    <w:p w14:paraId="5BDC3443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Частичные осмотры зданий и сооружений осуществляются техническим персоналом учреждения с целью обеспечения постоянного наблюдения за правильной эксплуатацией объектов. </w:t>
      </w:r>
    </w:p>
    <w:p w14:paraId="29CDD66B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Календарные сроки п</w:t>
      </w:r>
      <w:r>
        <w:rPr>
          <w:rFonts w:ascii="Times New Roman" w:hAnsi="Times New Roman" w:cs="Times New Roman"/>
          <w:sz w:val="28"/>
          <w:szCs w:val="28"/>
        </w:rPr>
        <w:t xml:space="preserve">лановых осмотров зданий и сооружений устанавливаются в зависимости от климатических условий. Весенние осмотры осуществляются сразу после таяния снега, когда здания, сооружения и прилегающая к ним территория могут быть доступны для осмотра. Осенние осмотры </w:t>
      </w:r>
      <w:r>
        <w:rPr>
          <w:rFonts w:ascii="Times New Roman" w:hAnsi="Times New Roman" w:cs="Times New Roman"/>
          <w:sz w:val="28"/>
          <w:szCs w:val="28"/>
        </w:rPr>
        <w:t xml:space="preserve">проводятся до наступления отопительного сезона, к этому времени должна быть завершена подготовка зданий и сооружений к эксплуатации в зимних условиях. </w:t>
      </w:r>
    </w:p>
    <w:p w14:paraId="58A785CF" w14:textId="77777777" w:rsidR="001B51EF" w:rsidRDefault="001B51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C54638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Организация проведения осмотров зданий и сооружений</w:t>
      </w:r>
    </w:p>
    <w:p w14:paraId="04239B07" w14:textId="77777777" w:rsidR="001B51EF" w:rsidRDefault="001B51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FF165C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Плановые осмотры зданий и сооружений осу</w:t>
      </w:r>
      <w:r>
        <w:rPr>
          <w:rFonts w:ascii="Times New Roman" w:hAnsi="Times New Roman" w:cs="Times New Roman"/>
          <w:sz w:val="28"/>
          <w:szCs w:val="28"/>
        </w:rPr>
        <w:t xml:space="preserve">ществляются комиссиями, образованными в соответствии с Положением о порядке проведения плановых осмотров эксплуатируемых зданий и сооружений. </w:t>
      </w:r>
    </w:p>
    <w:p w14:paraId="2909B7D1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состав комиссии и ее председатель назначаются распоряжением Администрации. В работе комиссии участву</w:t>
      </w:r>
      <w:r>
        <w:rPr>
          <w:rFonts w:ascii="Times New Roman" w:hAnsi="Times New Roman" w:cs="Times New Roman"/>
          <w:sz w:val="28"/>
          <w:szCs w:val="28"/>
        </w:rPr>
        <w:t xml:space="preserve">ют лица, назначенные ответственными за соблюдение правил эксплуатации и технического содержания зданий и сооружений, а также пользователи зданий и сооружений. </w:t>
      </w:r>
    </w:p>
    <w:p w14:paraId="74DD9215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Внеплановые осмотры зданий и сооружений проводятся комиссией, состав которой определяется в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от последствий неблагоприятных факторов. При воздействии неблагоприятных факторов на здание (группу зданий и сооружений) в пределах территории учреждения комиссия возглавляется руководителем учреждения. </w:t>
      </w:r>
    </w:p>
    <w:p w14:paraId="733A2291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Результаты работы комиссии по плановым осмотрам зданий и сооружений оформляются актами, предусмотренными в приложениях 2 и 3 к настоящему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Положению, в которых отмечаются выявленные недостатки, влияющие на эксплуатационные качества и долговечность конс</w:t>
      </w:r>
      <w:r>
        <w:rPr>
          <w:rFonts w:ascii="Times New Roman" w:hAnsi="Times New Roman" w:cs="Times New Roman"/>
          <w:sz w:val="28"/>
          <w:szCs w:val="28"/>
        </w:rPr>
        <w:t xml:space="preserve">трукций, наличие нарушений в процессе эксплуатации зданий и сооружений и меры по их устранению. </w:t>
      </w:r>
    </w:p>
    <w:p w14:paraId="184D0718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внеплановых осмотрах определяется техническое состояние зданий и сооружений или их отдельных конструктивных элементов после воздействия неблагоприятны</w:t>
      </w:r>
      <w:r>
        <w:rPr>
          <w:rFonts w:ascii="Times New Roman" w:hAnsi="Times New Roman" w:cs="Times New Roman"/>
          <w:sz w:val="28"/>
          <w:szCs w:val="28"/>
        </w:rPr>
        <w:t xml:space="preserve">х факторов, степень опасности выявленных повреждений, угрожающих жизни людей и сохранности зданий и сооружений. Форма акта внепланового осмотра зданий (сооружений) предусмотрена в приложении 4 к настоящему Положению. </w:t>
      </w:r>
    </w:p>
    <w:p w14:paraId="5E15E548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случае тяжелых последствий возд</w:t>
      </w:r>
      <w:r>
        <w:rPr>
          <w:rFonts w:ascii="Times New Roman" w:hAnsi="Times New Roman" w:cs="Times New Roman"/>
          <w:sz w:val="28"/>
          <w:szCs w:val="28"/>
        </w:rPr>
        <w:t>ействия на здания и сооружения неблагоприятных факторов осмотры зданий и сооружений проводятся в соответствии с Положением о порядке расследования причин аварий зданий и сооружений, их частей и конструктивных элементов на территории Российской Федерации, у</w:t>
      </w:r>
      <w:r>
        <w:rPr>
          <w:rFonts w:ascii="Times New Roman" w:hAnsi="Times New Roman" w:cs="Times New Roman"/>
          <w:sz w:val="28"/>
          <w:szCs w:val="28"/>
        </w:rPr>
        <w:t xml:space="preserve">твержденным Приказом Минстроя России от 6 декабря 1994г. N 17-48 (зарегистрировано Минюстом России 23 декабря 1994 г. N 761). </w:t>
      </w:r>
    </w:p>
    <w:p w14:paraId="0909D287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На основании актов осмотров разрабатываются мероприятия по устранению выявленных недостатков с указанием сроков и ответствен</w:t>
      </w:r>
      <w:r>
        <w:rPr>
          <w:rFonts w:ascii="Times New Roman" w:hAnsi="Times New Roman" w:cs="Times New Roman"/>
          <w:sz w:val="28"/>
          <w:szCs w:val="28"/>
        </w:rPr>
        <w:t xml:space="preserve">ных лиц за их выполнение, а также выдаются задания и поручения лицам, назначенным ответственными за эксплуатацию зданий и сооружений. </w:t>
      </w:r>
    </w:p>
    <w:p w14:paraId="58DE3093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 случае необходимости разработки проектно-сметной документации на капитальный ремонт зданий и сооружений комиссия п</w:t>
      </w:r>
      <w:r>
        <w:rPr>
          <w:rFonts w:ascii="Times New Roman" w:hAnsi="Times New Roman" w:cs="Times New Roman"/>
          <w:sz w:val="28"/>
          <w:szCs w:val="28"/>
        </w:rPr>
        <w:t xml:space="preserve">одготавливает: </w:t>
      </w:r>
    </w:p>
    <w:p w14:paraId="5EFA65B2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акт обследования (приложение 5), </w:t>
      </w:r>
    </w:p>
    <w:p w14:paraId="471C45E4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акт выявленных дефектов (приложение 6). </w:t>
      </w:r>
    </w:p>
    <w:p w14:paraId="22B208B5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Результаты осмотров и контроля за техническим состоянием зданий, сооружений, отдельных конструктивных элементов и инженерного оборудования фиксируются в т</w:t>
      </w:r>
      <w:r>
        <w:rPr>
          <w:rFonts w:ascii="Times New Roman" w:hAnsi="Times New Roman" w:cs="Times New Roman"/>
          <w:sz w:val="28"/>
          <w:szCs w:val="28"/>
        </w:rPr>
        <w:t>ехническом журнале по эксплуатации здания и сооружения по форме, предусмотренной в приложении 7 к настоящему Положению, которые предъявляются комиссии по проведению плановых осмотров.</w:t>
      </w:r>
    </w:p>
    <w:p w14:paraId="2304C92B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6400E" w14:textId="77777777" w:rsidR="001B51EF" w:rsidRDefault="00484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Контроль за техническим состоянием зданий и сооружений</w:t>
      </w:r>
    </w:p>
    <w:p w14:paraId="49F40CDC" w14:textId="77777777" w:rsidR="001B51EF" w:rsidRDefault="001B51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E4178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Контр</w:t>
      </w:r>
      <w:r>
        <w:rPr>
          <w:rFonts w:ascii="Times New Roman" w:hAnsi="Times New Roman" w:cs="Times New Roman"/>
          <w:sz w:val="28"/>
          <w:szCs w:val="28"/>
        </w:rPr>
        <w:t xml:space="preserve">оль за техническим состоянием зданий и сооружений осуществляется в следующем порядке: </w:t>
      </w:r>
    </w:p>
    <w:p w14:paraId="7C42617F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Плановые осмотры, в ходе которых проверяется техническое состояние зданий и сооружений в целом, включая конструкции, инженерное оборудование и внешнее благоустрой</w:t>
      </w:r>
      <w:r>
        <w:rPr>
          <w:rFonts w:ascii="Times New Roman" w:hAnsi="Times New Roman" w:cs="Times New Roman"/>
          <w:sz w:val="28"/>
          <w:szCs w:val="28"/>
        </w:rPr>
        <w:t xml:space="preserve">ство. </w:t>
      </w:r>
    </w:p>
    <w:p w14:paraId="19A33B3A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Внеплановые осмотры, в ходе которых проверяются здания и сооружения в целом или их отдельные конструктивные элементы, подвергшиеся воздействию неблагоприятных факторов.</w:t>
      </w:r>
    </w:p>
    <w:p w14:paraId="2623DDBD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4.1.3. Частичные осмотры, в ходе которых проверяется техническое состоян</w:t>
      </w:r>
      <w:r>
        <w:rPr>
          <w:rFonts w:ascii="Times New Roman" w:hAnsi="Times New Roman" w:cs="Times New Roman"/>
          <w:sz w:val="28"/>
          <w:szCs w:val="28"/>
        </w:rPr>
        <w:t xml:space="preserve">ие отдельных конструктивных элементов зданий и сооружений, отдельных помещений, инженерных систем в целом или по отдельным их видам, элементов внешнего благоустройства. </w:t>
      </w:r>
    </w:p>
    <w:p w14:paraId="48FE61F1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При плановых осмотрах зданий и сооружений проверяются:</w:t>
      </w:r>
    </w:p>
    <w:p w14:paraId="620042ED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-внешнее благоустройство;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1458E9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-фундаменты и подвальные помещения, встроенные котельные, насосные, тепловые пункты, элеваторные узлы, инженерные устройства и оборудование; </w:t>
      </w:r>
    </w:p>
    <w:p w14:paraId="0AA3C22F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-ограждающие конструкции и элементы фасада (балконы, лоджии, эркеры, козырьки, архитектурные детали, </w:t>
      </w:r>
      <w:r>
        <w:rPr>
          <w:rFonts w:ascii="Times New Roman" w:hAnsi="Times New Roman" w:cs="Times New Roman"/>
          <w:sz w:val="28"/>
          <w:szCs w:val="28"/>
        </w:rPr>
        <w:t>водоотводящие устройства);</w:t>
      </w:r>
    </w:p>
    <w:p w14:paraId="475D28E4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-кровли, чердачные помещения и перекрытия, надкровельные вентиляционные и дымовые трубы, коммуникации и инженерные устройства, расположенные в чердачных и кровельных пространствах; </w:t>
      </w:r>
    </w:p>
    <w:p w14:paraId="5BF685EC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-строительные конструкции и несущие элементы </w:t>
      </w:r>
      <w:r>
        <w:rPr>
          <w:rFonts w:ascii="Times New Roman" w:hAnsi="Times New Roman" w:cs="Times New Roman"/>
          <w:sz w:val="28"/>
          <w:szCs w:val="28"/>
        </w:rPr>
        <w:t xml:space="preserve">технологического оборудования; </w:t>
      </w:r>
    </w:p>
    <w:p w14:paraId="1B7C996F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-соблюдение габаритных приближений; </w:t>
      </w:r>
    </w:p>
    <w:p w14:paraId="161703FB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-наружные коммуникации и их обустройства; </w:t>
      </w:r>
    </w:p>
    <w:p w14:paraId="0C0060B2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-противопожарные устройства; </w:t>
      </w:r>
    </w:p>
    <w:p w14:paraId="058A3C19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-прилегающая территория. </w:t>
      </w:r>
    </w:p>
    <w:p w14:paraId="23303DBC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Особое внимание при проведении плановых, внеплановых и частичных осмотров обращаетс</w:t>
      </w:r>
      <w:r>
        <w:rPr>
          <w:rFonts w:ascii="Times New Roman" w:hAnsi="Times New Roman" w:cs="Times New Roman"/>
          <w:sz w:val="28"/>
          <w:szCs w:val="28"/>
        </w:rPr>
        <w:t xml:space="preserve">я на: </w:t>
      </w:r>
    </w:p>
    <w:p w14:paraId="0CBD270C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-сооружения и конструкции, подверженные вибрирующим и другим динамическим нагрузкам, расположенные на посадочных территориях, а также на крупнопанельные здания первых массовых серий, ветхие и аварийные здания и сооружения, объекты, имеющие износ нес</w:t>
      </w:r>
      <w:r>
        <w:rPr>
          <w:rFonts w:ascii="Times New Roman" w:hAnsi="Times New Roman" w:cs="Times New Roman"/>
          <w:sz w:val="28"/>
          <w:szCs w:val="28"/>
        </w:rPr>
        <w:t xml:space="preserve">ущих конструкций свыше 60%; -конструкции, лишенные естественного освещения и проветривания, подверженные повышенному увлажнению или находящиеся в других условиях, не соответствующих техническим и санитарным нормативам; </w:t>
      </w:r>
    </w:p>
    <w:p w14:paraId="4F8FB15A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-выполнение замечаний и поручений, в</w:t>
      </w:r>
      <w:r>
        <w:rPr>
          <w:rFonts w:ascii="Times New Roman" w:hAnsi="Times New Roman" w:cs="Times New Roman"/>
          <w:sz w:val="28"/>
          <w:szCs w:val="28"/>
        </w:rPr>
        <w:t xml:space="preserve">ыданных предыдущими плановыми проверками. </w:t>
      </w:r>
    </w:p>
    <w:p w14:paraId="5693BA29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Построенные и реконструированные здания и сооружения в первый год их эксплуатации дополнительно проверяются на соответствие выполненных работ строительным нормам и правилам. </w:t>
      </w:r>
    </w:p>
    <w:p w14:paraId="7C59A962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В случаях обнаружения деформ</w:t>
      </w:r>
      <w:r>
        <w:rPr>
          <w:rFonts w:ascii="Times New Roman" w:hAnsi="Times New Roman" w:cs="Times New Roman"/>
          <w:sz w:val="28"/>
          <w:szCs w:val="28"/>
        </w:rPr>
        <w:t>аций, промерзаний, сильных протечек, сверхнормативной влажности, звукопроводности, вибрации, других дефектов, наличие которых и их развитие могут привести к снижению несущей способности или потере устойчивости конструкций, нарушению нормальных условий рабо</w:t>
      </w:r>
      <w:r>
        <w:rPr>
          <w:rFonts w:ascii="Times New Roman" w:hAnsi="Times New Roman" w:cs="Times New Roman"/>
          <w:sz w:val="28"/>
          <w:szCs w:val="28"/>
        </w:rPr>
        <w:t>ты  учреждения, эксплуатации технологического и инженерного оборудования, комиссии определяют меры по обеспечению безопасности людей. Оформленные акты осмотра направляются в течение одного дня вышестоящей организации (Отделу культуры Администрации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«Духовщинский муниципальный округ» Смоленской области). </w:t>
      </w:r>
    </w:p>
    <w:p w14:paraId="16C4036C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Для определения причин возникновения дефектов, проведения технической экспертизы, взятия проб и инструментальных исследований, а также в других необходимых случаях комиссии по</w:t>
      </w:r>
      <w:r>
        <w:rPr>
          <w:rFonts w:ascii="Times New Roman" w:hAnsi="Times New Roman" w:cs="Times New Roman"/>
          <w:sz w:val="28"/>
          <w:szCs w:val="28"/>
        </w:rPr>
        <w:t xml:space="preserve"> осмотру зданий и сооружений могут привлекать специалистов соответствующей квалификации (лицензированные организации или частные лица), назначать сроки и определять состав специальной комиссии по детальному обследованию здания или сооружения. </w:t>
      </w:r>
    </w:p>
    <w:p w14:paraId="78C41295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 здани</w:t>
      </w:r>
      <w:r>
        <w:rPr>
          <w:rFonts w:ascii="Times New Roman" w:hAnsi="Times New Roman" w:cs="Times New Roman"/>
          <w:sz w:val="28"/>
          <w:szCs w:val="28"/>
        </w:rPr>
        <w:t>ях и сооружениях, где требуется дополнительный контроль за техническим состоянием этих зданий и сооружений или их отдельных конструктивных элементов, комиссии по плановым или внеплановым осмотрам вправе установить особый порядок постоянных наблюдений, обес</w:t>
      </w:r>
      <w:r>
        <w:rPr>
          <w:rFonts w:ascii="Times New Roman" w:hAnsi="Times New Roman" w:cs="Times New Roman"/>
          <w:sz w:val="28"/>
          <w:szCs w:val="28"/>
        </w:rPr>
        <w:t xml:space="preserve">печивающий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безопасные условия их эксплуатации. </w:t>
      </w:r>
    </w:p>
    <w:p w14:paraId="1509E1DB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 результатам осмотров в срок для мелких дефектов не более 30 дней устраняются обнаруженные отклонения от нормативного режима эксплуатации зданий и сооружений, в частности, неисправность механизмов откр</w:t>
      </w:r>
      <w:r>
        <w:rPr>
          <w:rFonts w:ascii="Times New Roman" w:hAnsi="Times New Roman" w:cs="Times New Roman"/>
          <w:sz w:val="28"/>
          <w:szCs w:val="28"/>
        </w:rPr>
        <w:t xml:space="preserve">ывания окон, дверей, ворот, фонарей, повреждения наружного остекления, водосточных труб и желобов, отмосток, ликвидация зазоров, щелей и трещин, выполняются другие работы текущего характера, срок до 6 месяцев для сложной конструкции или инженерной системы </w:t>
      </w:r>
      <w:r>
        <w:rPr>
          <w:rFonts w:ascii="Times New Roman" w:hAnsi="Times New Roman" w:cs="Times New Roman"/>
          <w:sz w:val="28"/>
          <w:szCs w:val="28"/>
        </w:rPr>
        <w:t>( ремонт кровли, систем водоснабжения и энергопотребления и т.д.)</w:t>
      </w:r>
    </w:p>
    <w:p w14:paraId="372A4EA0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По результатам осмотров оформляются акты, на основании которых руководитель учреждения дает поручения об устранении выявленных нарушений. </w:t>
      </w:r>
    </w:p>
    <w:p w14:paraId="6D170F36" w14:textId="77777777" w:rsidR="001B51EF" w:rsidRDefault="001B51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AF8893" w14:textId="77777777" w:rsidR="001B51EF" w:rsidRDefault="00484CD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Локальный акт действует до замены его новы</w:t>
      </w:r>
      <w:r>
        <w:rPr>
          <w:rFonts w:ascii="Times New Roman" w:hAnsi="Times New Roman" w:cs="Times New Roman"/>
          <w:sz w:val="28"/>
          <w:szCs w:val="28"/>
        </w:rPr>
        <w:t>м.</w:t>
      </w:r>
    </w:p>
    <w:p w14:paraId="71172FEA" w14:textId="77777777" w:rsidR="001B51EF" w:rsidRDefault="001B51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960CE9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47A058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8323547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932B199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8D3F507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66BDB19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2C1017C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162BCC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3EFEF4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6BAAB3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246518B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EB2F3B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23BE854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3F4CB15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C3B18E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236999B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3AF7A6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DF7392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105964EF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081D74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02B957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3116FD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EFD3A4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23B11966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5C281799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91E359B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66FB39CC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EE533AE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49FC7B9E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761F3B54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27340B0A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2984C7D" w14:textId="77777777" w:rsidR="001B51EF" w:rsidRDefault="00484CD6">
      <w:pPr>
        <w:autoSpaceDE w:val="0"/>
        <w:autoSpaceDN w:val="0"/>
        <w:adjustRightInd w:val="0"/>
        <w:ind w:firstLine="567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1</w:t>
      </w:r>
    </w:p>
    <w:p w14:paraId="77BB0051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 Положению</w:t>
      </w:r>
      <w:r>
        <w:rPr>
          <w:rFonts w:ascii="Times New Roman" w:hAnsi="Times New Roman" w:cs="Times New Roman"/>
          <w:sz w:val="28"/>
          <w:szCs w:val="28"/>
        </w:rPr>
        <w:t xml:space="preserve"> о порядке проведения</w:t>
      </w:r>
    </w:p>
    <w:p w14:paraId="5C082A5F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</w:t>
      </w:r>
    </w:p>
    <w:p w14:paraId="404E5D99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эксплуатируемых зданий и </w:t>
      </w:r>
    </w:p>
    <w:p w14:paraId="19697D51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сооружений от_____________№___</w:t>
      </w:r>
    </w:p>
    <w:p w14:paraId="7EF951E1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3DC7338D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ПЕРИОДИЧНОСТЬ</w:t>
      </w:r>
    </w:p>
    <w:p w14:paraId="1E118A28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частичных осмотров технического состояния конструктивных</w:t>
      </w:r>
    </w:p>
    <w:p w14:paraId="21EDE385" w14:textId="77777777" w:rsidR="001B51EF" w:rsidRDefault="00484CD6">
      <w:pPr>
        <w:tabs>
          <w:tab w:val="left" w:pos="639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элементов зданий и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сооружений</w:t>
      </w:r>
    </w:p>
    <w:p w14:paraId="3E3E27A1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4684"/>
        <w:gridCol w:w="2265"/>
        <w:gridCol w:w="2406"/>
      </w:tblGrid>
      <w:tr w:rsidR="001B51EF" w14:paraId="1BEF7134" w14:textId="77777777">
        <w:tc>
          <w:tcPr>
            <w:tcW w:w="0" w:type="auto"/>
          </w:tcPr>
          <w:p w14:paraId="71831BCF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14:paraId="4DCEC99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Конструктивные элементы, инженерные</w:t>
            </w:r>
          </w:p>
          <w:p w14:paraId="111957C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устройства</w:t>
            </w:r>
          </w:p>
        </w:tc>
        <w:tc>
          <w:tcPr>
            <w:tcW w:w="0" w:type="auto"/>
          </w:tcPr>
          <w:p w14:paraId="1449AC5D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Частота осмотров</w:t>
            </w:r>
          </w:p>
          <w:p w14:paraId="6966264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(в год)</w:t>
            </w:r>
          </w:p>
        </w:tc>
        <w:tc>
          <w:tcPr>
            <w:tcW w:w="0" w:type="auto"/>
          </w:tcPr>
          <w:p w14:paraId="0ED852DC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Примечание</w:t>
            </w:r>
          </w:p>
        </w:tc>
      </w:tr>
      <w:tr w:rsidR="001B51EF" w14:paraId="6F37E9AC" w14:textId="77777777">
        <w:tc>
          <w:tcPr>
            <w:tcW w:w="0" w:type="auto"/>
          </w:tcPr>
          <w:p w14:paraId="4BD6A2F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436DE16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Воздуховоды </w:t>
            </w:r>
          </w:p>
        </w:tc>
        <w:tc>
          <w:tcPr>
            <w:tcW w:w="0" w:type="auto"/>
          </w:tcPr>
          <w:p w14:paraId="47F2AB3D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43A0144F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528C0AB2" w14:textId="77777777">
        <w:tc>
          <w:tcPr>
            <w:tcW w:w="0" w:type="auto"/>
          </w:tcPr>
          <w:p w14:paraId="4F0C568E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7617528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Внутренние системы водоснабжения, </w:t>
            </w:r>
          </w:p>
          <w:p w14:paraId="60D844C3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канализации, отопления, водоотвода</w:t>
            </w:r>
          </w:p>
        </w:tc>
        <w:tc>
          <w:tcPr>
            <w:tcW w:w="0" w:type="auto"/>
          </w:tcPr>
          <w:p w14:paraId="63D2E6BF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CEB1B88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49978D1B" w14:textId="77777777">
        <w:tc>
          <w:tcPr>
            <w:tcW w:w="0" w:type="auto"/>
          </w:tcPr>
          <w:p w14:paraId="618323C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7F0096AE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Светильники, розетки, электросети, </w:t>
            </w:r>
          </w:p>
          <w:p w14:paraId="54A1880C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распределительные и вводные щиты</w:t>
            </w:r>
          </w:p>
        </w:tc>
        <w:tc>
          <w:tcPr>
            <w:tcW w:w="0" w:type="auto"/>
          </w:tcPr>
          <w:p w14:paraId="53ED117F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</w:tcPr>
          <w:p w14:paraId="48C50682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EF5CD36" w14:textId="77777777">
        <w:tc>
          <w:tcPr>
            <w:tcW w:w="0" w:type="auto"/>
          </w:tcPr>
          <w:p w14:paraId="560D238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51186F92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Силовое электрооборудование</w:t>
            </w:r>
          </w:p>
        </w:tc>
        <w:tc>
          <w:tcPr>
            <w:tcW w:w="0" w:type="auto"/>
          </w:tcPr>
          <w:p w14:paraId="317D0E1B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592E206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CB60852" w14:textId="77777777">
        <w:tc>
          <w:tcPr>
            <w:tcW w:w="0" w:type="auto"/>
          </w:tcPr>
          <w:p w14:paraId="06CE399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3084B07F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Кровельные покрытия, наружные  </w:t>
            </w:r>
          </w:p>
          <w:p w14:paraId="6D73D306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водоотводы</w:t>
            </w:r>
          </w:p>
        </w:tc>
        <w:tc>
          <w:tcPr>
            <w:tcW w:w="0" w:type="auto"/>
          </w:tcPr>
          <w:p w14:paraId="0F7373AF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5B29C6A1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После таяния снега</w:t>
            </w:r>
          </w:p>
        </w:tc>
      </w:tr>
      <w:tr w:rsidR="001B51EF" w14:paraId="1B57A407" w14:textId="77777777">
        <w:tc>
          <w:tcPr>
            <w:tcW w:w="0" w:type="auto"/>
          </w:tcPr>
          <w:p w14:paraId="1E6A18F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74C9A3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Деревянные и столярные конструкции</w:t>
            </w:r>
          </w:p>
        </w:tc>
        <w:tc>
          <w:tcPr>
            <w:tcW w:w="0" w:type="auto"/>
          </w:tcPr>
          <w:p w14:paraId="00C50BB2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225E6BBB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48F19B14" w14:textId="77777777">
        <w:tc>
          <w:tcPr>
            <w:tcW w:w="0" w:type="auto"/>
          </w:tcPr>
          <w:p w14:paraId="0C3C5D4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02D31585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Каменные и бетонные конструкции, </w:t>
            </w:r>
          </w:p>
          <w:p w14:paraId="76ED4B4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перегородки</w:t>
            </w:r>
          </w:p>
        </w:tc>
        <w:tc>
          <w:tcPr>
            <w:tcW w:w="0" w:type="auto"/>
          </w:tcPr>
          <w:p w14:paraId="086E78BF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мере</w:t>
            </w:r>
          </w:p>
          <w:p w14:paraId="111AE6F8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необходимости</w:t>
            </w:r>
          </w:p>
        </w:tc>
        <w:tc>
          <w:tcPr>
            <w:tcW w:w="0" w:type="auto"/>
          </w:tcPr>
          <w:p w14:paraId="501B78AE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065AB21" w14:textId="77777777">
        <w:tc>
          <w:tcPr>
            <w:tcW w:w="0" w:type="auto"/>
          </w:tcPr>
          <w:p w14:paraId="77D72F5F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154138F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Стальные конструкции, закладные детали</w:t>
            </w:r>
          </w:p>
        </w:tc>
        <w:tc>
          <w:tcPr>
            <w:tcW w:w="0" w:type="auto"/>
          </w:tcPr>
          <w:p w14:paraId="0232188C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Один раз в</w:t>
            </w:r>
          </w:p>
          <w:p w14:paraId="56E45FAA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года</w:t>
            </w:r>
          </w:p>
        </w:tc>
        <w:tc>
          <w:tcPr>
            <w:tcW w:w="0" w:type="auto"/>
          </w:tcPr>
          <w:p w14:paraId="1236EE6E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9843BEB" w14:textId="77777777">
        <w:tc>
          <w:tcPr>
            <w:tcW w:w="0" w:type="auto"/>
          </w:tcPr>
          <w:p w14:paraId="3763018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6C3E918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Внутренняя и наружная отделка, полы</w:t>
            </w:r>
          </w:p>
        </w:tc>
        <w:tc>
          <w:tcPr>
            <w:tcW w:w="0" w:type="auto"/>
          </w:tcPr>
          <w:p w14:paraId="3760C633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мере</w:t>
            </w:r>
          </w:p>
          <w:p w14:paraId="16A05F2F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необходимости</w:t>
            </w:r>
          </w:p>
        </w:tc>
        <w:tc>
          <w:tcPr>
            <w:tcW w:w="0" w:type="auto"/>
          </w:tcPr>
          <w:p w14:paraId="21703A95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532E3F1F" w14:textId="77777777">
        <w:tc>
          <w:tcPr>
            <w:tcW w:w="0" w:type="auto"/>
          </w:tcPr>
          <w:p w14:paraId="10FBA5C1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21128880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Системы связи, низковольтное </w:t>
            </w:r>
          </w:p>
          <w:p w14:paraId="5F0B507E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оборудование</w:t>
            </w:r>
          </w:p>
        </w:tc>
        <w:tc>
          <w:tcPr>
            <w:tcW w:w="0" w:type="auto"/>
          </w:tcPr>
          <w:p w14:paraId="501BE23D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</w:tcPr>
          <w:p w14:paraId="58C330A6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A5AF49B" w14:textId="77777777">
        <w:tc>
          <w:tcPr>
            <w:tcW w:w="0" w:type="auto"/>
          </w:tcPr>
          <w:p w14:paraId="30387AE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01CFC650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Чердаки, подсобные и </w:t>
            </w:r>
          </w:p>
          <w:p w14:paraId="1AF7AF1A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вспомогательные помещения, </w:t>
            </w:r>
          </w:p>
          <w:p w14:paraId="2B05293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0" w:type="auto"/>
          </w:tcPr>
          <w:p w14:paraId="000B6A12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</w:tcPr>
          <w:p w14:paraId="50F0D967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Перед проведением</w:t>
            </w:r>
          </w:p>
          <w:p w14:paraId="42D12C58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весенних и осенних</w:t>
            </w:r>
          </w:p>
          <w:p w14:paraId="6D9F10F8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осмотров</w:t>
            </w:r>
          </w:p>
        </w:tc>
      </w:tr>
      <w:tr w:rsidR="001B51EF" w14:paraId="71CC70D5" w14:textId="77777777">
        <w:tc>
          <w:tcPr>
            <w:tcW w:w="0" w:type="auto"/>
          </w:tcPr>
          <w:p w14:paraId="5E66912F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1FDC9EBA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Наружные сети водопровода, канализации, </w:t>
            </w:r>
          </w:p>
          <w:p w14:paraId="6DC2199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отопления и устройства на них</w:t>
            </w:r>
          </w:p>
        </w:tc>
        <w:tc>
          <w:tcPr>
            <w:tcW w:w="0" w:type="auto"/>
          </w:tcPr>
          <w:p w14:paraId="4A5B9AE7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</w:tcPr>
          <w:p w14:paraId="375277D8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B798D3B" w14:textId="77777777">
        <w:tc>
          <w:tcPr>
            <w:tcW w:w="0" w:type="auto"/>
          </w:tcPr>
          <w:p w14:paraId="4B1193A3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7C59C295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Наружные сети электроснабжения</w:t>
            </w:r>
          </w:p>
        </w:tc>
        <w:tc>
          <w:tcPr>
            <w:tcW w:w="0" w:type="auto"/>
          </w:tcPr>
          <w:p w14:paraId="1A8ABD53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соответствии с</w:t>
            </w:r>
          </w:p>
          <w:p w14:paraId="578DE1E8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правилами</w:t>
            </w:r>
          </w:p>
        </w:tc>
        <w:tc>
          <w:tcPr>
            <w:tcW w:w="0" w:type="auto"/>
          </w:tcPr>
          <w:p w14:paraId="7920696E" w14:textId="77777777" w:rsidR="001B51EF" w:rsidRDefault="001B5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1BEF568A" w14:textId="77777777">
        <w:tc>
          <w:tcPr>
            <w:tcW w:w="0" w:type="auto"/>
          </w:tcPr>
          <w:p w14:paraId="312BFC6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7F7EF1E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Технологическое оборудование</w:t>
            </w:r>
          </w:p>
        </w:tc>
        <w:tc>
          <w:tcPr>
            <w:tcW w:w="0" w:type="auto"/>
          </w:tcPr>
          <w:p w14:paraId="4412253F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072BB9EE" w14:textId="77777777" w:rsidR="001B51EF" w:rsidRDefault="00484C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Проводится для</w:t>
            </w:r>
          </w:p>
          <w:p w14:paraId="3388A359" w14:textId="77777777" w:rsidR="001B51EF" w:rsidRDefault="00484C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проверки крепления</w:t>
            </w:r>
          </w:p>
        </w:tc>
      </w:tr>
    </w:tbl>
    <w:p w14:paraId="47D7B15E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8BC36B2" w14:textId="77777777" w:rsidR="001B51EF" w:rsidRDefault="001B51EF">
      <w:pPr>
        <w:autoSpaceDE w:val="0"/>
        <w:autoSpaceDN w:val="0"/>
        <w:adjustRightInd w:val="0"/>
        <w:ind w:firstLine="567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78B1272" w14:textId="77777777" w:rsidR="001B51EF" w:rsidRDefault="00484CD6">
      <w:pPr>
        <w:autoSpaceDE w:val="0"/>
        <w:autoSpaceDN w:val="0"/>
        <w:adjustRightInd w:val="0"/>
        <w:ind w:firstLine="567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2</w:t>
      </w:r>
    </w:p>
    <w:p w14:paraId="1D4F79B5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порядке проведения</w:t>
      </w:r>
    </w:p>
    <w:p w14:paraId="0CFCC383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            </w:t>
      </w:r>
    </w:p>
    <w:p w14:paraId="57E53940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эксплуатируемых зданий и </w:t>
      </w:r>
    </w:p>
    <w:p w14:paraId="0FD24317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от____________№____                                                                                </w:t>
      </w:r>
    </w:p>
    <w:p w14:paraId="10647FFB" w14:textId="77777777" w:rsidR="001B51EF" w:rsidRDefault="001B51EF">
      <w:pPr>
        <w:ind w:firstLine="5670"/>
        <w:rPr>
          <w:rFonts w:ascii="Times New Roman" w:hAnsi="Times New Roman" w:cs="Times New Roman"/>
          <w:sz w:val="28"/>
          <w:szCs w:val="28"/>
        </w:rPr>
      </w:pPr>
    </w:p>
    <w:p w14:paraId="7A8E839E" w14:textId="77777777" w:rsidR="001B51EF" w:rsidRDefault="001B51EF">
      <w:pPr>
        <w:tabs>
          <w:tab w:val="left" w:pos="8016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85C3085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p w14:paraId="13BE3C5B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АКТ</w:t>
      </w:r>
    </w:p>
    <w:p w14:paraId="041E20F7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общего весеннего осмотра здания (сооружения)</w:t>
      </w:r>
    </w:p>
    <w:p w14:paraId="12E35629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366D1FB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                                           "___"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 г.</w:t>
      </w:r>
    </w:p>
    <w:p w14:paraId="13675C0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(населенный пункт)  </w:t>
      </w:r>
    </w:p>
    <w:p w14:paraId="7F41F4CB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0590CC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Название здания (сооружения) ________________________________________________________</w:t>
      </w:r>
    </w:p>
    <w:p w14:paraId="134CF47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Адрес 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</w:t>
      </w:r>
    </w:p>
    <w:p w14:paraId="0A4AFA2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Владелец (балансодержатель) _________________________________________________________</w:t>
      </w:r>
    </w:p>
    <w:p w14:paraId="796AA4B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Пользователи (наниматели, арендаторы) _______________________________________________</w:t>
      </w:r>
    </w:p>
    <w:p w14:paraId="0B3E13C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5. Год постройки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</w:t>
      </w:r>
    </w:p>
    <w:p w14:paraId="678A0A6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 Материал стен _____________________________________________________________________</w:t>
      </w:r>
    </w:p>
    <w:p w14:paraId="35BE832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7. Этажность ________________________________________________________________________</w:t>
      </w:r>
    </w:p>
    <w:p w14:paraId="68B9AE8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8. Наличие по</w:t>
      </w:r>
      <w:r>
        <w:rPr>
          <w:rFonts w:ascii="Times New Roman" w:hAnsi="Times New Roman" w:cs="Times New Roman"/>
          <w:sz w:val="28"/>
          <w:szCs w:val="28"/>
          <w:lang w:eastAsia="en-US"/>
        </w:rPr>
        <w:t>двала ___________________________________________________________________</w:t>
      </w:r>
    </w:p>
    <w:p w14:paraId="36686E1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Результаты осмотра здания (сооружения) и заключение комиссии:</w:t>
      </w:r>
    </w:p>
    <w:p w14:paraId="5F536EE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Комиссия в составе:</w:t>
      </w:r>
    </w:p>
    <w:p w14:paraId="1ED2368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Председателя ________________________________________________________________________</w:t>
      </w:r>
    </w:p>
    <w:p w14:paraId="0182FC7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Членов комисси</w:t>
      </w:r>
      <w:r>
        <w:rPr>
          <w:rFonts w:ascii="Times New Roman" w:hAnsi="Times New Roman" w:cs="Times New Roman"/>
          <w:sz w:val="28"/>
          <w:szCs w:val="28"/>
          <w:lang w:eastAsia="en-US"/>
        </w:rPr>
        <w:t>и:</w:t>
      </w:r>
    </w:p>
    <w:p w14:paraId="191C1AC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________________________________________________________________________</w:t>
      </w:r>
    </w:p>
    <w:p w14:paraId="663C0AF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________________________________________________________________________</w:t>
      </w:r>
    </w:p>
    <w:p w14:paraId="287CFCA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________________________________________________________________________</w:t>
      </w:r>
    </w:p>
    <w:p w14:paraId="5DF4A7A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4. </w:t>
      </w:r>
    </w:p>
    <w:p w14:paraId="0DD13CA4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F101A2C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7C8E57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1118247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Представители:</w:t>
      </w:r>
    </w:p>
    <w:p w14:paraId="663C4E2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________________________________________________________________________</w:t>
      </w:r>
    </w:p>
    <w:p w14:paraId="328E6B2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________________________________________________________________________</w:t>
      </w:r>
    </w:p>
    <w:p w14:paraId="1CB2B51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</w:t>
      </w:r>
    </w:p>
    <w:p w14:paraId="0ED9934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произвела осмотр ____________________________________________ по вышеуказанному адресу.</w:t>
      </w:r>
    </w:p>
    <w:p w14:paraId="4BF43B40" w14:textId="77777777" w:rsidR="001B51EF" w:rsidRDefault="00484CD6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(наименование здания (сооружения)</w:t>
      </w:r>
    </w:p>
    <w:p w14:paraId="7391D705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p w14:paraId="3CF2D3AD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60"/>
        <w:gridCol w:w="2327"/>
        <w:gridCol w:w="2120"/>
        <w:gridCol w:w="2094"/>
      </w:tblGrid>
      <w:tr w:rsidR="001B51EF" w14:paraId="516784E5" w14:textId="77777777">
        <w:tc>
          <w:tcPr>
            <w:tcW w:w="0" w:type="auto"/>
          </w:tcPr>
          <w:p w14:paraId="4AAF6D3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07" w:type="dxa"/>
          </w:tcPr>
          <w:p w14:paraId="46FE8B63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конструкций/ </w:t>
            </w:r>
          </w:p>
          <w:p w14:paraId="2E3620B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оборудов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ания и устройств</w:t>
            </w:r>
          </w:p>
        </w:tc>
        <w:tc>
          <w:tcPr>
            <w:tcW w:w="2404" w:type="dxa"/>
          </w:tcPr>
          <w:p w14:paraId="6D91FED2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Оценка </w:t>
            </w:r>
          </w:p>
          <w:p w14:paraId="14E99F2D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состояния, описание дефектов</w:t>
            </w:r>
          </w:p>
        </w:tc>
        <w:tc>
          <w:tcPr>
            <w:tcW w:w="1848" w:type="dxa"/>
          </w:tcPr>
          <w:p w14:paraId="618C2F94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Перечень необходимых и  </w:t>
            </w:r>
          </w:p>
          <w:p w14:paraId="5A0A1D60" w14:textId="77777777" w:rsidR="001B51EF" w:rsidRDefault="00484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рекомендуемых</w:t>
            </w:r>
          </w:p>
          <w:p w14:paraId="5115D932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</w:t>
            </w:r>
          </w:p>
        </w:tc>
        <w:tc>
          <w:tcPr>
            <w:tcW w:w="2126" w:type="dxa"/>
          </w:tcPr>
          <w:p w14:paraId="4E3A2D8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и </w:t>
            </w:r>
          </w:p>
          <w:p w14:paraId="28F17022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1B51EF" w14:paraId="257D32A4" w14:textId="77777777">
        <w:tc>
          <w:tcPr>
            <w:tcW w:w="0" w:type="auto"/>
          </w:tcPr>
          <w:p w14:paraId="0B62160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07" w:type="dxa"/>
          </w:tcPr>
          <w:p w14:paraId="4CF45719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Благоустройство</w:t>
            </w:r>
          </w:p>
        </w:tc>
        <w:tc>
          <w:tcPr>
            <w:tcW w:w="2404" w:type="dxa"/>
          </w:tcPr>
          <w:p w14:paraId="54BE2F46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F287E6D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F86E7F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1786CF40" w14:textId="77777777">
        <w:tc>
          <w:tcPr>
            <w:tcW w:w="0" w:type="auto"/>
          </w:tcPr>
          <w:p w14:paraId="4F0C7DA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07" w:type="dxa"/>
          </w:tcPr>
          <w:p w14:paraId="2D3CE20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Фундаменты (подвал)</w:t>
            </w:r>
          </w:p>
        </w:tc>
        <w:tc>
          <w:tcPr>
            <w:tcW w:w="2404" w:type="dxa"/>
          </w:tcPr>
          <w:p w14:paraId="13B82480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A5D02F1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D46931E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438A3790" w14:textId="77777777">
        <w:tc>
          <w:tcPr>
            <w:tcW w:w="0" w:type="auto"/>
          </w:tcPr>
          <w:p w14:paraId="29C98CB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07" w:type="dxa"/>
          </w:tcPr>
          <w:p w14:paraId="34280061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Несущие стены (колонны)</w:t>
            </w:r>
          </w:p>
        </w:tc>
        <w:tc>
          <w:tcPr>
            <w:tcW w:w="2404" w:type="dxa"/>
          </w:tcPr>
          <w:p w14:paraId="7DA3500B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D42A8C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1520B5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BB637C2" w14:textId="77777777">
        <w:tc>
          <w:tcPr>
            <w:tcW w:w="0" w:type="auto"/>
          </w:tcPr>
          <w:p w14:paraId="28826E2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07" w:type="dxa"/>
          </w:tcPr>
          <w:p w14:paraId="2EC971A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Перегородки</w:t>
            </w:r>
          </w:p>
        </w:tc>
        <w:tc>
          <w:tcPr>
            <w:tcW w:w="2404" w:type="dxa"/>
          </w:tcPr>
          <w:p w14:paraId="01196A63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713083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02F2549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1061B6C" w14:textId="77777777">
        <w:tc>
          <w:tcPr>
            <w:tcW w:w="0" w:type="auto"/>
          </w:tcPr>
          <w:p w14:paraId="4886104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07" w:type="dxa"/>
          </w:tcPr>
          <w:p w14:paraId="5A2C3981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Балки (фермы)</w:t>
            </w:r>
          </w:p>
        </w:tc>
        <w:tc>
          <w:tcPr>
            <w:tcW w:w="2404" w:type="dxa"/>
          </w:tcPr>
          <w:p w14:paraId="6DA6FA67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9E13AE1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9C8E27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2FC1148A" w14:textId="77777777">
        <w:tc>
          <w:tcPr>
            <w:tcW w:w="0" w:type="auto"/>
          </w:tcPr>
          <w:p w14:paraId="4256F359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07" w:type="dxa"/>
          </w:tcPr>
          <w:p w14:paraId="1CC27381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Перекрытия</w:t>
            </w:r>
          </w:p>
        </w:tc>
        <w:tc>
          <w:tcPr>
            <w:tcW w:w="2404" w:type="dxa"/>
          </w:tcPr>
          <w:p w14:paraId="6AD5CAFE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6D955C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BC9585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59D6C66" w14:textId="77777777">
        <w:tc>
          <w:tcPr>
            <w:tcW w:w="0" w:type="auto"/>
          </w:tcPr>
          <w:p w14:paraId="1D3DCA7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07" w:type="dxa"/>
          </w:tcPr>
          <w:p w14:paraId="668D63B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Лестницы</w:t>
            </w:r>
          </w:p>
        </w:tc>
        <w:tc>
          <w:tcPr>
            <w:tcW w:w="2404" w:type="dxa"/>
          </w:tcPr>
          <w:p w14:paraId="59374290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8017B69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BE8309B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7910DB6D" w14:textId="77777777">
        <w:tc>
          <w:tcPr>
            <w:tcW w:w="0" w:type="auto"/>
          </w:tcPr>
          <w:p w14:paraId="0354407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07" w:type="dxa"/>
          </w:tcPr>
          <w:p w14:paraId="523A3D5E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Полы</w:t>
            </w:r>
          </w:p>
        </w:tc>
        <w:tc>
          <w:tcPr>
            <w:tcW w:w="2404" w:type="dxa"/>
          </w:tcPr>
          <w:p w14:paraId="1F51301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08ADE2C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1E0D325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2E48054F" w14:textId="77777777">
        <w:tc>
          <w:tcPr>
            <w:tcW w:w="0" w:type="auto"/>
          </w:tcPr>
          <w:p w14:paraId="16BECC2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07" w:type="dxa"/>
          </w:tcPr>
          <w:p w14:paraId="30AAA8D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Окна</w:t>
            </w:r>
          </w:p>
        </w:tc>
        <w:tc>
          <w:tcPr>
            <w:tcW w:w="2404" w:type="dxa"/>
          </w:tcPr>
          <w:p w14:paraId="1E1C348C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3B189CAD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3A3F6D11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3FF41C7B" w14:textId="77777777">
        <w:tc>
          <w:tcPr>
            <w:tcW w:w="0" w:type="auto"/>
          </w:tcPr>
          <w:p w14:paraId="1C00834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07" w:type="dxa"/>
          </w:tcPr>
          <w:p w14:paraId="5AB879D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Двери</w:t>
            </w:r>
          </w:p>
        </w:tc>
        <w:tc>
          <w:tcPr>
            <w:tcW w:w="2404" w:type="dxa"/>
          </w:tcPr>
          <w:p w14:paraId="7226A7B5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FFCC7F5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F8FEFED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2C472F47" w14:textId="77777777">
        <w:tc>
          <w:tcPr>
            <w:tcW w:w="0" w:type="auto"/>
          </w:tcPr>
          <w:p w14:paraId="12F57C2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07" w:type="dxa"/>
          </w:tcPr>
          <w:p w14:paraId="6EA93D2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Кровля</w:t>
            </w:r>
          </w:p>
        </w:tc>
        <w:tc>
          <w:tcPr>
            <w:tcW w:w="2404" w:type="dxa"/>
          </w:tcPr>
          <w:p w14:paraId="6D9C28EE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ADB26F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47309AD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A32B5DF" w14:textId="77777777">
        <w:tc>
          <w:tcPr>
            <w:tcW w:w="0" w:type="auto"/>
          </w:tcPr>
          <w:p w14:paraId="41ED932E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07" w:type="dxa"/>
          </w:tcPr>
          <w:p w14:paraId="5234242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Наружная отделка:</w:t>
            </w:r>
          </w:p>
        </w:tc>
        <w:tc>
          <w:tcPr>
            <w:tcW w:w="2404" w:type="dxa"/>
          </w:tcPr>
          <w:p w14:paraId="355AC65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67845A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F152B7F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50EF0B1" w14:textId="77777777">
        <w:tc>
          <w:tcPr>
            <w:tcW w:w="0" w:type="auto"/>
          </w:tcPr>
          <w:p w14:paraId="36782D44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</w:tcPr>
          <w:p w14:paraId="3B6D49D8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а) архитектурные детали</w:t>
            </w:r>
          </w:p>
        </w:tc>
        <w:tc>
          <w:tcPr>
            <w:tcW w:w="2404" w:type="dxa"/>
          </w:tcPr>
          <w:p w14:paraId="6AB6A986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C92738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9664FC5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7ED16ED7" w14:textId="77777777">
        <w:tc>
          <w:tcPr>
            <w:tcW w:w="0" w:type="auto"/>
          </w:tcPr>
          <w:p w14:paraId="29346BA7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7" w:type="dxa"/>
          </w:tcPr>
          <w:p w14:paraId="5B12A5B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б) водоотводящие устройства</w:t>
            </w:r>
          </w:p>
        </w:tc>
        <w:tc>
          <w:tcPr>
            <w:tcW w:w="2404" w:type="dxa"/>
          </w:tcPr>
          <w:p w14:paraId="756CDC6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C4F998E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4C2C376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1BFDE40E" w14:textId="77777777">
        <w:tc>
          <w:tcPr>
            <w:tcW w:w="0" w:type="auto"/>
          </w:tcPr>
          <w:p w14:paraId="43961A4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07" w:type="dxa"/>
          </w:tcPr>
          <w:p w14:paraId="707BE0E6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Внутренняя отделка</w:t>
            </w:r>
          </w:p>
        </w:tc>
        <w:tc>
          <w:tcPr>
            <w:tcW w:w="2404" w:type="dxa"/>
          </w:tcPr>
          <w:p w14:paraId="5B6FCB1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ACF3527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A37066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2C17E2B" w14:textId="77777777">
        <w:tc>
          <w:tcPr>
            <w:tcW w:w="0" w:type="auto"/>
          </w:tcPr>
          <w:p w14:paraId="7622B4DD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07" w:type="dxa"/>
          </w:tcPr>
          <w:p w14:paraId="2C8182F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 отопления</w:t>
            </w:r>
          </w:p>
        </w:tc>
        <w:tc>
          <w:tcPr>
            <w:tcW w:w="2404" w:type="dxa"/>
          </w:tcPr>
          <w:p w14:paraId="7F890661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6C6A53C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DBDBB26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656D67BD" w14:textId="77777777">
        <w:tc>
          <w:tcPr>
            <w:tcW w:w="0" w:type="auto"/>
          </w:tcPr>
          <w:p w14:paraId="5411F789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07" w:type="dxa"/>
          </w:tcPr>
          <w:p w14:paraId="50521A4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 водоснабжения</w:t>
            </w:r>
          </w:p>
        </w:tc>
        <w:tc>
          <w:tcPr>
            <w:tcW w:w="2404" w:type="dxa"/>
          </w:tcPr>
          <w:p w14:paraId="78C7595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12BBD50C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AE8F0DF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4C873681" w14:textId="77777777">
        <w:tc>
          <w:tcPr>
            <w:tcW w:w="0" w:type="auto"/>
          </w:tcPr>
          <w:p w14:paraId="31319780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07" w:type="dxa"/>
          </w:tcPr>
          <w:p w14:paraId="568DDB2C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 водоотведения</w:t>
            </w:r>
          </w:p>
        </w:tc>
        <w:tc>
          <w:tcPr>
            <w:tcW w:w="2404" w:type="dxa"/>
          </w:tcPr>
          <w:p w14:paraId="1B1E0060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69013119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DC57E3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0D17C8F7" w14:textId="77777777">
        <w:tc>
          <w:tcPr>
            <w:tcW w:w="0" w:type="auto"/>
          </w:tcPr>
          <w:p w14:paraId="7A42D3E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07" w:type="dxa"/>
          </w:tcPr>
          <w:p w14:paraId="70C7DAA5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Санитарно-технические устройства</w:t>
            </w:r>
          </w:p>
        </w:tc>
        <w:tc>
          <w:tcPr>
            <w:tcW w:w="2404" w:type="dxa"/>
          </w:tcPr>
          <w:p w14:paraId="3E1BDFDB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E67AE66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A9A50B9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7C47854B" w14:textId="77777777">
        <w:tc>
          <w:tcPr>
            <w:tcW w:w="0" w:type="auto"/>
          </w:tcPr>
          <w:p w14:paraId="648553A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07" w:type="dxa"/>
          </w:tcPr>
          <w:p w14:paraId="69E799D7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Газоснабжение</w:t>
            </w:r>
          </w:p>
        </w:tc>
        <w:tc>
          <w:tcPr>
            <w:tcW w:w="2404" w:type="dxa"/>
          </w:tcPr>
          <w:p w14:paraId="7505BB52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77F04068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56E3CD4A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28E592E4" w14:textId="77777777">
        <w:tc>
          <w:tcPr>
            <w:tcW w:w="0" w:type="auto"/>
          </w:tcPr>
          <w:p w14:paraId="5ED18049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3107" w:type="dxa"/>
          </w:tcPr>
          <w:p w14:paraId="26335C0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Вентиляция</w:t>
            </w:r>
          </w:p>
        </w:tc>
        <w:tc>
          <w:tcPr>
            <w:tcW w:w="2404" w:type="dxa"/>
          </w:tcPr>
          <w:p w14:paraId="1B5EDE93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18D794F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B737F40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453B0BE4" w14:textId="77777777">
        <w:tc>
          <w:tcPr>
            <w:tcW w:w="0" w:type="auto"/>
          </w:tcPr>
          <w:p w14:paraId="0A410A1A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7" w:type="dxa"/>
          </w:tcPr>
          <w:p w14:paraId="7C2D2FAE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Электроснабжение, освещение</w:t>
            </w:r>
          </w:p>
        </w:tc>
        <w:tc>
          <w:tcPr>
            <w:tcW w:w="2404" w:type="dxa"/>
          </w:tcPr>
          <w:p w14:paraId="6C8B14CD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2EAA0093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AE4C3DE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1EF" w14:paraId="3D37FFA3" w14:textId="77777777">
        <w:tc>
          <w:tcPr>
            <w:tcW w:w="0" w:type="auto"/>
          </w:tcPr>
          <w:p w14:paraId="0544076B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07" w:type="dxa"/>
          </w:tcPr>
          <w:p w14:paraId="1DDD4254" w14:textId="77777777" w:rsidR="001B51EF" w:rsidRDefault="00484CD6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Технологическое оборудование</w:t>
            </w:r>
          </w:p>
        </w:tc>
        <w:tc>
          <w:tcPr>
            <w:tcW w:w="2404" w:type="dxa"/>
          </w:tcPr>
          <w:p w14:paraId="4C465BAB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14:paraId="42379014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89F2AC0" w14:textId="77777777" w:rsidR="001B51EF" w:rsidRDefault="001B51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56DBAB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p w14:paraId="2736059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ходе общего внешнего осмотра произведены:</w:t>
      </w:r>
    </w:p>
    <w:p w14:paraId="5E813CD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1) простукивание </w:t>
      </w:r>
      <w:r>
        <w:rPr>
          <w:rFonts w:ascii="Times New Roman" w:hAnsi="Times New Roman" w:cs="Times New Roman"/>
          <w:sz w:val="28"/>
          <w:szCs w:val="28"/>
          <w:lang w:eastAsia="en-US"/>
        </w:rPr>
        <w:t>внутренних стен и фасада___________________________________</w:t>
      </w:r>
    </w:p>
    <w:p w14:paraId="1F0896F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2) снятие деталей фасада, вскрытие конструкций _______________________________</w:t>
      </w:r>
    </w:p>
    <w:p w14:paraId="27937F4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3) взятие проб материалов для испытаний _____________________________________</w:t>
      </w:r>
    </w:p>
    <w:p w14:paraId="6086BDE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4) другие замеры и испытания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конструкций и оборудования _____________________</w:t>
      </w:r>
    </w:p>
    <w:p w14:paraId="2C3125F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5) прилегающая территория ________________________________________________</w:t>
      </w:r>
    </w:p>
    <w:p w14:paraId="748A015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Выводы и предложения: ________________________________________________________________________</w:t>
      </w:r>
    </w:p>
    <w:p w14:paraId="6D616E0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</w:t>
      </w:r>
    </w:p>
    <w:p w14:paraId="4DC7924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7C44B35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72A11E38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A112FE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Подписи:</w:t>
      </w:r>
    </w:p>
    <w:p w14:paraId="70665CA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</w:t>
      </w:r>
    </w:p>
    <w:p w14:paraId="21FD0F98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комиссии:</w:t>
      </w:r>
    </w:p>
    <w:p w14:paraId="044BF23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0970F9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E3D691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4F4BC5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BE9551A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172B2F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847A1F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F1E49F8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808678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578042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845084B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5BE5D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F8D0C3F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11BADFF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DEED2B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E15E64E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931310E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F339D28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A20F4C7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D5B49B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226C52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465FEF9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7F36AE6" w14:textId="77777777" w:rsidR="001B51EF" w:rsidRDefault="001B51EF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058EE99" w14:textId="77777777" w:rsidR="001B51EF" w:rsidRDefault="001B51EF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EC60C6A" w14:textId="77777777" w:rsidR="001B51EF" w:rsidRDefault="001B51EF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ED73E7D" w14:textId="77777777" w:rsidR="001B51EF" w:rsidRDefault="001B51EF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2850C90" w14:textId="77777777" w:rsidR="001B51EF" w:rsidRDefault="001B51EF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53FD146" w14:textId="77777777" w:rsidR="001B51EF" w:rsidRDefault="00484CD6">
      <w:pPr>
        <w:autoSpaceDE w:val="0"/>
        <w:autoSpaceDN w:val="0"/>
        <w:adjustRightInd w:val="0"/>
        <w:ind w:firstLine="552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3</w:t>
      </w:r>
    </w:p>
    <w:p w14:paraId="1C4C1F8E" w14:textId="77777777" w:rsidR="001B51EF" w:rsidRDefault="00484CD6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порядке проведения</w:t>
      </w:r>
    </w:p>
    <w:p w14:paraId="2F635C1C" w14:textId="77777777" w:rsidR="001B51EF" w:rsidRDefault="00484CD6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эксплуатируемых    </w:t>
      </w:r>
    </w:p>
    <w:p w14:paraId="11D169A1" w14:textId="77777777" w:rsidR="001B51EF" w:rsidRDefault="00484CD6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зданий и сооружений </w:t>
      </w:r>
    </w:p>
    <w:p w14:paraId="29CDF598" w14:textId="77777777" w:rsidR="001B51EF" w:rsidRDefault="00484CD6">
      <w:pPr>
        <w:ind w:firstLine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от__________№___</w:t>
      </w:r>
    </w:p>
    <w:p w14:paraId="5D539338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A43C4BA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АКТ</w:t>
      </w:r>
    </w:p>
    <w:p w14:paraId="44DEF74D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общего осеннего осмотра здания (сооружения)</w:t>
      </w:r>
    </w:p>
    <w:p w14:paraId="38C215BF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(о готовности к эксплуатации в зимних условиях)</w:t>
      </w:r>
    </w:p>
    <w:p w14:paraId="08C912E3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24E6416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                                                          "___" ________________ г.</w:t>
      </w:r>
    </w:p>
    <w:p w14:paraId="30686D2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(населенный пункт)</w:t>
      </w:r>
    </w:p>
    <w:p w14:paraId="312F5ADD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0BD9BE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Название здания (сооружения) _______________________________________________________________________</w:t>
      </w:r>
    </w:p>
    <w:p w14:paraId="051237D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 Адрес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26F628C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Владелец (балансодержатель) ________________________________________________________________________</w:t>
      </w:r>
    </w:p>
    <w:p w14:paraId="4C87133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4. Пользователи (наниматели, арендаторы) 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</w:t>
      </w:r>
    </w:p>
    <w:p w14:paraId="74F848D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5. Год постройки ________________________________________________________________________</w:t>
      </w:r>
    </w:p>
    <w:p w14:paraId="740FDA1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6. Материал стен ________________________________________________________________________</w:t>
      </w:r>
    </w:p>
    <w:p w14:paraId="1F2D963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7. Этажность 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</w:t>
      </w:r>
    </w:p>
    <w:p w14:paraId="32E8A64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8. Наличие подвала ________________________________________________________________________</w:t>
      </w:r>
    </w:p>
    <w:p w14:paraId="2240CE8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Результаты осмотра здания (сооружения) и заключение комиссии:</w:t>
      </w:r>
    </w:p>
    <w:p w14:paraId="2B3F38B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Комиссия в составе:</w:t>
      </w:r>
    </w:p>
    <w:p w14:paraId="336F255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Председателя 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</w:t>
      </w:r>
    </w:p>
    <w:p w14:paraId="49F7325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Членов комиссии:</w:t>
      </w:r>
    </w:p>
    <w:p w14:paraId="2B525FD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________________________________________________________________________</w:t>
      </w:r>
    </w:p>
    <w:p w14:paraId="12336BB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________________________________________________________________________</w:t>
      </w:r>
    </w:p>
    <w:p w14:paraId="59B8E0B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</w:t>
      </w:r>
    </w:p>
    <w:p w14:paraId="2491A90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 ________________________________________________________________________</w:t>
      </w:r>
    </w:p>
    <w:p w14:paraId="030DE4CF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70F9152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B46D281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70675EF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DE707D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Представители:</w:t>
      </w:r>
    </w:p>
    <w:p w14:paraId="6324E83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________________________________________________________________________</w:t>
      </w:r>
    </w:p>
    <w:p w14:paraId="19EE9F9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</w:t>
      </w:r>
    </w:p>
    <w:p w14:paraId="726E24F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068E381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произвела осмотр ________________________________ по вышеуказанному адресу в зимних (наименование здания (сооружения) условиях и установила:</w:t>
      </w:r>
    </w:p>
    <w:p w14:paraId="190B4C3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 Техническо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е состояние основных конструктивных элементов и инженерного оборудования: </w:t>
      </w:r>
    </w:p>
    <w:p w14:paraId="617681E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а) кровля ________________________________________________________________________</w:t>
      </w:r>
    </w:p>
    <w:p w14:paraId="1A61C10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б) чердачное помещение (утепление, вентиляция) 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</w:t>
      </w:r>
    </w:p>
    <w:p w14:paraId="3335E72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в) фасад и наружные водостоки ________________________________________________________________________</w:t>
      </w:r>
    </w:p>
    <w:p w14:paraId="35F2A2C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г) проемы ________________________________________________________________________</w:t>
      </w:r>
    </w:p>
    <w:p w14:paraId="385CA38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д) внутренние помещения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54FA8B6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е) подвальные и встроенные помещения ________________________________________________________________________</w:t>
      </w:r>
    </w:p>
    <w:p w14:paraId="2AC3811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ж) отмостки и благоустройство 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</w:t>
      </w:r>
    </w:p>
    <w:p w14:paraId="293CBE9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з) местное отопление, дымоходы, газоходы ________________________________________________________________________</w:t>
      </w:r>
    </w:p>
    <w:p w14:paraId="1A68F2F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и) электроснабжение и освещение ________________________________________________________________________</w:t>
      </w:r>
    </w:p>
    <w:p w14:paraId="473D991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к) обор</w:t>
      </w:r>
      <w:r>
        <w:rPr>
          <w:rFonts w:ascii="Times New Roman" w:hAnsi="Times New Roman" w:cs="Times New Roman"/>
          <w:sz w:val="28"/>
          <w:szCs w:val="28"/>
          <w:lang w:eastAsia="en-US"/>
        </w:rPr>
        <w:t>удование, инженерные устройства ________________________________________________________________________</w:t>
      </w:r>
    </w:p>
    <w:p w14:paraId="2127CDE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л)_______________________________________________________________________</w:t>
      </w:r>
    </w:p>
    <w:p w14:paraId="0F12944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2. Обеспеченность уборочным инвентарем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56CFF3B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 Выполнение противопожарных мероприятий ________________________________________________________________________</w:t>
      </w:r>
    </w:p>
    <w:p w14:paraId="02C6621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</w:t>
      </w:r>
    </w:p>
    <w:p w14:paraId="0FAEE52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Выводы и предложения: ________________________________________________________________________</w:t>
      </w:r>
    </w:p>
    <w:p w14:paraId="439AC5B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23A0E51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________________________________________________________________________</w:t>
      </w:r>
    </w:p>
    <w:p w14:paraId="6E8064E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Подписи:</w:t>
      </w:r>
    </w:p>
    <w:p w14:paraId="4EAB3CA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редседатель комиссии</w:t>
      </w:r>
    </w:p>
    <w:p w14:paraId="1A425A3D" w14:textId="77777777" w:rsidR="001B51EF" w:rsidRDefault="00484CD6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комиссии:</w:t>
      </w:r>
    </w:p>
    <w:p w14:paraId="7E8C96E5" w14:textId="77777777" w:rsidR="001B51EF" w:rsidRDefault="001B51E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7285CCFE" w14:textId="77777777" w:rsidR="001B51EF" w:rsidRDefault="00484CD6">
      <w:pPr>
        <w:autoSpaceDE w:val="0"/>
        <w:autoSpaceDN w:val="0"/>
        <w:adjustRightInd w:val="0"/>
        <w:ind w:firstLine="567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Приложение 4</w:t>
      </w:r>
    </w:p>
    <w:p w14:paraId="12162B94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порядке проведения</w:t>
      </w:r>
    </w:p>
    <w:p w14:paraId="7792979E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</w:t>
      </w:r>
    </w:p>
    <w:p w14:paraId="4DCF73D8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эксплуатируемых зданий и </w:t>
      </w:r>
    </w:p>
    <w:p w14:paraId="2A9C1198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сооружений от___________№_____</w:t>
      </w:r>
    </w:p>
    <w:p w14:paraId="405BABD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7DB423A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АКТ</w:t>
      </w:r>
    </w:p>
    <w:p w14:paraId="5188619E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внепланового осмотра зданий (сооружений)</w:t>
      </w:r>
    </w:p>
    <w:p w14:paraId="7815CD3A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776F1A4F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«___» ___________________ г.</w:t>
      </w:r>
    </w:p>
    <w:p w14:paraId="7C514CC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(населенный пункт)</w:t>
      </w:r>
    </w:p>
    <w:p w14:paraId="55FC10F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Название зданий (сооружений) _______________________________________________________________________</w:t>
      </w:r>
    </w:p>
    <w:p w14:paraId="4222B78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Адрес 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</w:t>
      </w:r>
    </w:p>
    <w:p w14:paraId="48E6B46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Владелец (балансодержатель) ________________________________________________________________________</w:t>
      </w:r>
    </w:p>
    <w:p w14:paraId="55A43D9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Материал стен ________________________________________________________________________</w:t>
      </w:r>
    </w:p>
    <w:p w14:paraId="18DAD59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Этажность 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</w:t>
      </w:r>
    </w:p>
    <w:p w14:paraId="1E3FF91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Характер и дата неблагоприятных воздействий ________________________________________________________________________</w:t>
      </w:r>
    </w:p>
    <w:p w14:paraId="1744946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Результаты осмотра зданий (сооружений) и заключение комиссии:</w:t>
      </w:r>
    </w:p>
    <w:p w14:paraId="3CFEA04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Комиссия в составе:</w:t>
      </w:r>
    </w:p>
    <w:p w14:paraId="0F5730E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 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</w:t>
      </w:r>
    </w:p>
    <w:p w14:paraId="1EFC3D2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комиссии: ________________________________________________________________________</w:t>
      </w:r>
    </w:p>
    <w:p w14:paraId="4DC3BBB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6905498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</w:t>
      </w:r>
    </w:p>
    <w:p w14:paraId="0AE3798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53BAA2B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Представители: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</w:t>
      </w:r>
    </w:p>
    <w:p w14:paraId="3A01ECF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76EBFA4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55ED1AA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произвела осмотр 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___________________________________________________, </w:t>
      </w:r>
    </w:p>
    <w:p w14:paraId="042486F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(наименование зданий (сооружений)</w:t>
      </w:r>
    </w:p>
    <w:p w14:paraId="085A3C6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пострадавших в результате </w:t>
      </w: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____________________________________________________________.</w:t>
      </w:r>
    </w:p>
    <w:p w14:paraId="08CADA6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Краткое описан</w:t>
      </w:r>
      <w:r>
        <w:rPr>
          <w:rFonts w:ascii="Times New Roman" w:hAnsi="Times New Roman" w:cs="Times New Roman"/>
          <w:sz w:val="28"/>
          <w:szCs w:val="28"/>
          <w:lang w:eastAsia="en-US"/>
        </w:rPr>
        <w:t>ие последствий неблагоприятных воздействий:</w:t>
      </w:r>
    </w:p>
    <w:p w14:paraId="6929B61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003ADF2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6D8EC1D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______________________________________________________________________________Характеристика состояния здания (сооружения) после неблагоприятных</w:t>
      </w:r>
    </w:p>
    <w:p w14:paraId="18B0231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воздействий ________________________________________________________________________</w:t>
      </w:r>
    </w:p>
    <w:p w14:paraId="383DF4B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3BE179B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5406BFD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Сведения о мерах по предотвращению развития разрушительных явлений,</w:t>
      </w:r>
    </w:p>
    <w:p w14:paraId="21FA5F9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принятых сразу после неблагоприятных возде</w:t>
      </w:r>
      <w:r>
        <w:rPr>
          <w:rFonts w:ascii="Times New Roman" w:hAnsi="Times New Roman" w:cs="Times New Roman"/>
          <w:sz w:val="28"/>
          <w:szCs w:val="28"/>
          <w:lang w:eastAsia="en-US"/>
        </w:rPr>
        <w:t>йствий ________________________________________________________________________</w:t>
      </w:r>
    </w:p>
    <w:p w14:paraId="1D31FE7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21FB260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3AEF4A8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Предлагаемые меры по ликвидаци</w:t>
      </w:r>
      <w:r>
        <w:rPr>
          <w:rFonts w:ascii="Times New Roman" w:hAnsi="Times New Roman" w:cs="Times New Roman"/>
          <w:sz w:val="28"/>
          <w:szCs w:val="28"/>
          <w:lang w:eastAsia="en-US"/>
        </w:rPr>
        <w:t>и последствий неблагоприятных воздействий, сроки и исполнители ________________________________________________________________________</w:t>
      </w:r>
    </w:p>
    <w:p w14:paraId="090B621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14BF74B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</w:t>
      </w:r>
    </w:p>
    <w:p w14:paraId="0FED27D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</w:t>
      </w:r>
    </w:p>
    <w:p w14:paraId="181EF02D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5F0AC3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Подписи:</w:t>
      </w:r>
    </w:p>
    <w:p w14:paraId="2D0C7B59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2E4E16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>едседатель комиссии</w:t>
      </w:r>
    </w:p>
    <w:p w14:paraId="31A8A8C7" w14:textId="77777777" w:rsidR="001B51EF" w:rsidRDefault="001B51E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14:paraId="2E5FAB24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комиссии:</w:t>
      </w:r>
    </w:p>
    <w:p w14:paraId="27355D8B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p w14:paraId="455272B1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706B7F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7CB182E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56B53B6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1772D07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407636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A7E061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FBBA03A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BFEBA0C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6342432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95D50BA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BEEE31C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68B8675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1B215D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7FBA83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C708BF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4B72C1F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224787A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C2ECAA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</w:t>
      </w:r>
    </w:p>
    <w:p w14:paraId="7A20EC1D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Приложение 5</w:t>
      </w:r>
    </w:p>
    <w:p w14:paraId="5C0EFC02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порядке проведения</w:t>
      </w:r>
    </w:p>
    <w:p w14:paraId="45E6D316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</w:t>
      </w:r>
    </w:p>
    <w:p w14:paraId="433CBE38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эксплуатируемых зданий и </w:t>
      </w:r>
    </w:p>
    <w:p w14:paraId="0C5A5246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сооружений </w:t>
      </w:r>
      <w:r>
        <w:rPr>
          <w:rFonts w:ascii="Times New Roman" w:hAnsi="Times New Roman" w:cs="Times New Roman"/>
          <w:sz w:val="28"/>
          <w:szCs w:val="28"/>
        </w:rPr>
        <w:t>от____________№____</w:t>
      </w:r>
    </w:p>
    <w:p w14:paraId="0012F870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72D18C38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Акт</w:t>
      </w:r>
    </w:p>
    <w:p w14:paraId="6BFD2EA3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обследования объекта</w:t>
      </w:r>
    </w:p>
    <w:p w14:paraId="6AF3193A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0B1BA33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 г.                                        «___» ___________________ г.</w:t>
      </w:r>
    </w:p>
    <w:p w14:paraId="3E50F9B4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(населенный пункт)</w:t>
      </w:r>
    </w:p>
    <w:p w14:paraId="438832E0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1495F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связи с возникшей необходимостью, на основании</w:t>
      </w:r>
    </w:p>
    <w:p w14:paraId="3FC9EF5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________________________________________________________________________,</w:t>
      </w:r>
    </w:p>
    <w:p w14:paraId="40F072F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комиссией в составе:</w:t>
      </w:r>
    </w:p>
    <w:p w14:paraId="63773FB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 ________________________________________________________________________</w:t>
      </w:r>
    </w:p>
    <w:p w14:paraId="70D3AB4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 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</w:t>
      </w:r>
    </w:p>
    <w:p w14:paraId="035F19F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7274CC2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</w:t>
      </w:r>
    </w:p>
    <w:p w14:paraId="05C9252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________________________________________________________________________, </w:t>
      </w:r>
    </w:p>
    <w:p w14:paraId="10A2FE2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(далее – «Комиссия»), в присутствии собственника здания, проведено его обследование, а именно следующих помещений, расположенных по адресу 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________________________: ________________________________________________________________________________________________________ _______________находящиеся на балансе</w:t>
      </w:r>
    </w:p>
    <w:p w14:paraId="57FC950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____________________________________, на предмет фактического установления следующего ф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акта ________________________________________________________________________.</w:t>
      </w:r>
    </w:p>
    <w:p w14:paraId="0FEE013E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 результате осмотра комиссией, установлено следующее.</w:t>
      </w:r>
    </w:p>
    <w:p w14:paraId="38B256E1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</w:t>
      </w:r>
    </w:p>
    <w:p w14:paraId="2CBBC7C9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________________________________________________________________________.</w:t>
      </w:r>
    </w:p>
    <w:p w14:paraId="3AEC3FE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Подписи:</w:t>
      </w:r>
    </w:p>
    <w:p w14:paraId="145BC77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 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</w:t>
      </w:r>
    </w:p>
    <w:p w14:paraId="1FFF546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 ________________________________________________________________________</w:t>
      </w:r>
    </w:p>
    <w:p w14:paraId="2155D42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________________________________________________________________________________________________________________________________________________.</w:t>
      </w:r>
    </w:p>
    <w:p w14:paraId="74B8A2BF" w14:textId="77777777" w:rsidR="001B51EF" w:rsidRDefault="00484CD6">
      <w:pPr>
        <w:shd w:val="clear" w:color="auto" w:fill="FFFFFF"/>
        <w:spacing w:after="100" w:afterAutospacing="1"/>
        <w:outlineLvl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Особое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мнение _____________________________________________________________________________________________________________________________________________.</w:t>
      </w:r>
    </w:p>
    <w:p w14:paraId="6A487DA2" w14:textId="77777777" w:rsidR="001B51EF" w:rsidRDefault="001B51EF">
      <w:pPr>
        <w:shd w:val="clear" w:color="auto" w:fill="FFFFFF"/>
        <w:spacing w:after="100" w:afterAutospacing="1"/>
        <w:outlineLvl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  <w:sectPr w:rsidR="001B51EF">
          <w:pgSz w:w="11906" w:h="16838"/>
          <w:pgMar w:top="1134" w:right="567" w:bottom="993" w:left="1134" w:header="709" w:footer="709" w:gutter="0"/>
          <w:cols w:space="708"/>
          <w:docGrid w:linePitch="360"/>
        </w:sectPr>
      </w:pPr>
    </w:p>
    <w:p w14:paraId="7A08A09E" w14:textId="77777777" w:rsidR="001B51EF" w:rsidRDefault="00484CD6">
      <w:pPr>
        <w:autoSpaceDE w:val="0"/>
        <w:autoSpaceDN w:val="0"/>
        <w:adjustRightInd w:val="0"/>
        <w:ind w:firstLine="9639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6</w:t>
      </w:r>
    </w:p>
    <w:p w14:paraId="3806B566" w14:textId="77777777" w:rsidR="001B51EF" w:rsidRDefault="00484CD6">
      <w:pPr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порядке проведения</w:t>
      </w:r>
    </w:p>
    <w:p w14:paraId="7469E863" w14:textId="77777777" w:rsidR="001B51EF" w:rsidRDefault="00484CD6">
      <w:pPr>
        <w:ind w:firstLine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плановых осмотров эксплуатируемых    </w:t>
      </w:r>
    </w:p>
    <w:p w14:paraId="1E05121B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зданий и сооружений </w:t>
      </w:r>
    </w:p>
    <w:p w14:paraId="43945E44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от__________№____</w:t>
      </w:r>
    </w:p>
    <w:p w14:paraId="2DF122FB" w14:textId="77777777" w:rsidR="001B51EF" w:rsidRDefault="001B51EF">
      <w:pPr>
        <w:autoSpaceDE w:val="0"/>
        <w:autoSpaceDN w:val="0"/>
        <w:adjustRightInd w:val="0"/>
        <w:ind w:firstLine="9639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6D7CD94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Название учреждения                                                                                                                                        УТВЕРЖДЕНО:</w:t>
      </w:r>
    </w:p>
    <w:p w14:paraId="6FF66ACC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Директор учреждения</w:t>
      </w:r>
    </w:p>
    <w:p w14:paraId="5B6C119D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5BEC9777" w14:textId="77777777" w:rsidR="001B51EF" w:rsidRDefault="00484CD6">
      <w:pPr>
        <w:tabs>
          <w:tab w:val="left" w:pos="12168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14:paraId="1E7B8B7F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(подпись) (расшифровка подписи)</w:t>
      </w:r>
    </w:p>
    <w:p w14:paraId="04A343C2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«___» ____________ 20__ г.</w:t>
      </w:r>
    </w:p>
    <w:p w14:paraId="066B1AEF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АКТ ВЫЯВЛЕННЫХ ДЕФЕКТОВ N __</w:t>
      </w:r>
    </w:p>
    <w:p w14:paraId="55F4F1CE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"___" ___________20____ г.</w:t>
      </w:r>
    </w:p>
    <w:p w14:paraId="30ED416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Место составления_____________________________________________________________________________________________</w:t>
      </w:r>
    </w:p>
    <w:p w14:paraId="18F2F6E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На основани</w:t>
      </w:r>
      <w:r>
        <w:rPr>
          <w:rFonts w:ascii="Times New Roman" w:hAnsi="Times New Roman" w:cs="Times New Roman"/>
          <w:sz w:val="28"/>
          <w:szCs w:val="28"/>
          <w:lang w:eastAsia="en-US"/>
        </w:rPr>
        <w:t>и приказа по учреждению N __ от "___" ______________ 20__ г.</w:t>
      </w:r>
    </w:p>
    <w:p w14:paraId="3BF666F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комиссия в составе:</w:t>
      </w:r>
    </w:p>
    <w:p w14:paraId="76D7E46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председателя комиссии_____________________________________________________________________________________________</w:t>
      </w:r>
    </w:p>
    <w:p w14:paraId="5362D7E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(Ф.И.О., должность)</w:t>
      </w:r>
    </w:p>
    <w:p w14:paraId="12019CA7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членов комиссии:_______________________________________________________________________________________________</w:t>
      </w:r>
    </w:p>
    <w:p w14:paraId="62E35D1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(Ф.И.О., должность)</w:t>
      </w:r>
    </w:p>
    <w:p w14:paraId="47769AC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________________________________________________________________________________________________________</w:t>
      </w:r>
    </w:p>
    <w:p w14:paraId="2C1C042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                                                                 (Ф.И.О., должность)</w:t>
      </w:r>
    </w:p>
    <w:p w14:paraId="49D839CA" w14:textId="77777777" w:rsidR="001B51EF" w:rsidRDefault="00484CD6">
      <w:pPr>
        <w:tabs>
          <w:tab w:val="left" w:pos="289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___________________________________________________________________   </w:t>
      </w:r>
    </w:p>
    <w:p w14:paraId="072DCA43" w14:textId="77777777" w:rsidR="001B51EF" w:rsidRDefault="00484CD6">
      <w:pPr>
        <w:tabs>
          <w:tab w:val="left" w:pos="2892"/>
        </w:tabs>
        <w:autoSpaceDE w:val="0"/>
        <w:autoSpaceDN w:val="0"/>
        <w:adjustRightInd w:val="0"/>
        <w:ind w:firstLineChars="1850" w:firstLine="518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(Ф.И.О., должность)</w:t>
      </w:r>
    </w:p>
    <w:p w14:paraId="02B51195" w14:textId="77777777" w:rsidR="001B51EF" w:rsidRDefault="00484CD6">
      <w:pPr>
        <w:tabs>
          <w:tab w:val="left" w:pos="1776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</w:t>
      </w:r>
    </w:p>
    <w:p w14:paraId="77703F2B" w14:textId="77777777" w:rsidR="001B51EF" w:rsidRDefault="00484CD6">
      <w:pPr>
        <w:tabs>
          <w:tab w:val="left" w:pos="2892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ab/>
        <w:t xml:space="preserve">                                  (Ф.И.О., должность)</w:t>
      </w:r>
    </w:p>
    <w:p w14:paraId="28343DC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произ</w:t>
      </w:r>
      <w:r>
        <w:rPr>
          <w:rFonts w:ascii="Times New Roman" w:hAnsi="Times New Roman" w:cs="Times New Roman"/>
          <w:sz w:val="28"/>
          <w:szCs w:val="28"/>
          <w:lang w:eastAsia="en-US"/>
        </w:rPr>
        <w:t>вела осмотр_______________________________________________________________________________________</w:t>
      </w:r>
    </w:p>
    <w:p w14:paraId="7731B328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(наименование объекта основных средств, марка, модель, инвентарный номер и др.)</w:t>
      </w:r>
    </w:p>
    <w:p w14:paraId="48B2FF84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160139B5" w14:textId="77777777" w:rsidR="001B51EF" w:rsidRDefault="00484CD6">
      <w:pPr>
        <w:shd w:val="clear" w:color="auto" w:fill="FFFFFF"/>
        <w:spacing w:after="100" w:afterAutospacing="1"/>
        <w:outlineLvl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 установила факт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наличия следующих дефектов (повреждений, неисправностей и т.п.):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852"/>
        <w:gridCol w:w="2734"/>
        <w:gridCol w:w="1786"/>
        <w:gridCol w:w="2560"/>
        <w:gridCol w:w="2393"/>
      </w:tblGrid>
      <w:tr w:rsidR="001B51EF" w14:paraId="4045093B" w14:textId="77777777">
        <w:tc>
          <w:tcPr>
            <w:tcW w:w="0" w:type="auto"/>
          </w:tcPr>
          <w:p w14:paraId="480F848F" w14:textId="77777777" w:rsidR="001B51EF" w:rsidRDefault="00484CD6">
            <w:pPr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Перечень</w:t>
            </w:r>
          </w:p>
          <w:p w14:paraId="165D3772" w14:textId="77777777" w:rsidR="001B51EF" w:rsidRDefault="00484CD6">
            <w:pPr>
              <w:jc w:val="center"/>
              <w:outlineLvl w:val="0"/>
              <w:rPr>
                <w:rFonts w:ascii="Times New Roman" w:hAnsi="Times New Roman" w:cs="Times New Roman"/>
                <w:bCs/>
                <w:color w:val="0263B2"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выявленных дефектов</w:t>
            </w:r>
          </w:p>
        </w:tc>
        <w:tc>
          <w:tcPr>
            <w:tcW w:w="0" w:type="auto"/>
          </w:tcPr>
          <w:p w14:paraId="1124CD8F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Характеристика выявленных</w:t>
            </w:r>
          </w:p>
          <w:p w14:paraId="4BEEA2D1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дефектов</w:t>
            </w:r>
          </w:p>
        </w:tc>
        <w:tc>
          <w:tcPr>
            <w:tcW w:w="0" w:type="auto"/>
          </w:tcPr>
          <w:p w14:paraId="1CE90ACA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Перечень работ,</w:t>
            </w:r>
          </w:p>
          <w:p w14:paraId="334F9936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необходимых для устранения</w:t>
            </w:r>
          </w:p>
          <w:p w14:paraId="0FB57E71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выявленных дефектов</w:t>
            </w:r>
          </w:p>
        </w:tc>
        <w:tc>
          <w:tcPr>
            <w:tcW w:w="0" w:type="auto"/>
          </w:tcPr>
          <w:p w14:paraId="40C07604" w14:textId="77777777" w:rsidR="001B51EF" w:rsidRDefault="00484CD6">
            <w:pPr>
              <w:spacing w:after="100" w:afterAutospacing="1"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Исполнитель</w:t>
            </w:r>
          </w:p>
        </w:tc>
        <w:tc>
          <w:tcPr>
            <w:tcW w:w="0" w:type="auto"/>
          </w:tcPr>
          <w:p w14:paraId="327C3D70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Перечень материалов</w:t>
            </w:r>
          </w:p>
          <w:p w14:paraId="634DBE30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 xml:space="preserve">и запчастей, 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необходимых</w:t>
            </w:r>
          </w:p>
          <w:p w14:paraId="388622BC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для устранения</w:t>
            </w:r>
          </w:p>
          <w:p w14:paraId="0CEF6456" w14:textId="77777777" w:rsidR="001B51EF" w:rsidRDefault="00484CD6">
            <w:pPr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выявленных дефектов</w:t>
            </w:r>
          </w:p>
        </w:tc>
        <w:tc>
          <w:tcPr>
            <w:tcW w:w="0" w:type="auto"/>
          </w:tcPr>
          <w:p w14:paraId="56E8E925" w14:textId="77777777" w:rsidR="001B51EF" w:rsidRDefault="00484CD6">
            <w:pPr>
              <w:spacing w:after="100" w:afterAutospacing="1"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Сроки выполнения работ</w:t>
            </w:r>
          </w:p>
        </w:tc>
      </w:tr>
      <w:tr w:rsidR="001B51EF" w14:paraId="7EEAC863" w14:textId="77777777">
        <w:tc>
          <w:tcPr>
            <w:tcW w:w="0" w:type="auto"/>
          </w:tcPr>
          <w:p w14:paraId="337FFFA4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507EFCEF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32BA4C2B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3008E450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602BB0F8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0731071E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</w:tr>
      <w:tr w:rsidR="001B51EF" w14:paraId="2608E4F6" w14:textId="77777777">
        <w:tc>
          <w:tcPr>
            <w:tcW w:w="0" w:type="auto"/>
          </w:tcPr>
          <w:p w14:paraId="10166A8A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4701EB40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2FAADC27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48CC9F35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6D048254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0" w:type="auto"/>
          </w:tcPr>
          <w:p w14:paraId="6108B4B1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</w:tr>
    </w:tbl>
    <w:p w14:paraId="3E44721B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Заключение комиссии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</w:t>
      </w:r>
    </w:p>
    <w:p w14:paraId="62DA4D40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</w:t>
      </w:r>
    </w:p>
    <w:p w14:paraId="6BD2691D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Председатель комиссии_________________________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</w:t>
      </w:r>
    </w:p>
    <w:p w14:paraId="021767B6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(должность) (подпись) (расшифровка подписи)</w:t>
      </w:r>
    </w:p>
    <w:p w14:paraId="56F2736D" w14:textId="77777777" w:rsidR="001B51EF" w:rsidRDefault="001B51E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E43134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Члены комиссии:_______________________________________________________________________________________________</w:t>
      </w:r>
    </w:p>
    <w:p w14:paraId="5E47BD92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(должность) (подпись) (расшифровка подписи)</w:t>
      </w:r>
    </w:p>
    <w:p w14:paraId="0140730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</w:t>
      </w:r>
    </w:p>
    <w:p w14:paraId="2089264A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(должность) (подпись) (расшифровка подписи)                                            ________________________________________________________________________________________________________</w:t>
      </w:r>
    </w:p>
    <w:p w14:paraId="488EA37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(должность) (подпись) (расшифровка подписи)                                         </w:t>
      </w:r>
    </w:p>
    <w:p w14:paraId="23214B75" w14:textId="77777777" w:rsidR="001B51EF" w:rsidRDefault="001B51EF">
      <w:pPr>
        <w:shd w:val="clear" w:color="auto" w:fill="FFFFFF"/>
        <w:spacing w:after="100" w:afterAutospacing="1"/>
        <w:outlineLvl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  <w:sectPr w:rsidR="001B51EF">
          <w:pgSz w:w="16838" w:h="11906" w:orient="landscape"/>
          <w:pgMar w:top="1134" w:right="1134" w:bottom="426" w:left="1134" w:header="709" w:footer="709" w:gutter="0"/>
          <w:cols w:space="708"/>
          <w:docGrid w:linePitch="360"/>
        </w:sectPr>
      </w:pPr>
    </w:p>
    <w:p w14:paraId="4F588D09" w14:textId="77777777" w:rsidR="001B51EF" w:rsidRDefault="00484CD6">
      <w:pPr>
        <w:autoSpaceDE w:val="0"/>
        <w:autoSpaceDN w:val="0"/>
        <w:adjustRightInd w:val="0"/>
        <w:ind w:firstLine="567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Приложение 7</w:t>
      </w:r>
    </w:p>
    <w:p w14:paraId="132781B1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 xml:space="preserve">о порядке </w:t>
      </w:r>
    </w:p>
    <w:p w14:paraId="6DA71A98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плановых осмотров </w:t>
      </w:r>
    </w:p>
    <w:p w14:paraId="3EB43B5F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эксплуатируемых зданий и </w:t>
      </w:r>
    </w:p>
    <w:p w14:paraId="2356729F" w14:textId="77777777" w:rsidR="001B51EF" w:rsidRDefault="00484CD6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сооружений от__________№____</w:t>
      </w:r>
    </w:p>
    <w:p w14:paraId="4677FFB3" w14:textId="77777777" w:rsidR="001B51EF" w:rsidRDefault="001B51E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14:paraId="049949E0" w14:textId="77777777" w:rsidR="001B51EF" w:rsidRDefault="00484CD6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14:paraId="07B3D3AC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Технический журнал</w:t>
      </w:r>
    </w:p>
    <w:p w14:paraId="18CC10EE" w14:textId="77777777" w:rsidR="001B51EF" w:rsidRDefault="00484CD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по эксплуатации здания и сооружения</w:t>
      </w:r>
    </w:p>
    <w:p w14:paraId="67B22AB6" w14:textId="77777777" w:rsidR="001B51EF" w:rsidRDefault="001B51E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391D876C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Наименование здания (сооружения) ______________________________________________________________________Адрес __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_____________________________________________________________________</w:t>
      </w:r>
    </w:p>
    <w:p w14:paraId="3CE10503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Владелец (балансодержатель) _______________________________________________________________________</w:t>
      </w:r>
    </w:p>
    <w:p w14:paraId="1F8A2892" w14:textId="77777777" w:rsidR="001B51EF" w:rsidRDefault="00484CD6">
      <w:pPr>
        <w:shd w:val="clear" w:color="auto" w:fill="FFFFFF"/>
        <w:outlineLvl w:val="0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Должность и фамилия и.о. лица, ответственного за содержание здания ___________________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____________________________________________________</w:t>
      </w:r>
    </w:p>
    <w:p w14:paraId="124332C6" w14:textId="77777777" w:rsidR="001B51EF" w:rsidRDefault="001B51EF">
      <w:pPr>
        <w:shd w:val="clear" w:color="auto" w:fill="FFFFFF"/>
        <w:outlineLvl w:val="0"/>
        <w:rPr>
          <w:rFonts w:ascii="Times New Roman" w:hAnsi="Times New Roman" w:cs="Times New Roman"/>
          <w:bCs/>
          <w:color w:val="0263B2"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0"/>
        <w:gridCol w:w="5644"/>
        <w:gridCol w:w="2544"/>
      </w:tblGrid>
      <w:tr w:rsidR="001B51EF" w14:paraId="6CB18F0E" w14:textId="77777777">
        <w:tc>
          <w:tcPr>
            <w:tcW w:w="1809" w:type="dxa"/>
          </w:tcPr>
          <w:p w14:paraId="36FF7F37" w14:textId="77777777" w:rsidR="001B51EF" w:rsidRDefault="00484CD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  <w:t>Дата записи</w:t>
            </w:r>
          </w:p>
        </w:tc>
        <w:tc>
          <w:tcPr>
            <w:tcW w:w="5789" w:type="dxa"/>
          </w:tcPr>
          <w:p w14:paraId="02C03E0C" w14:textId="77777777" w:rsidR="001B51EF" w:rsidRDefault="00484CD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записей (сведения о техническом состоянии)</w:t>
            </w:r>
          </w:p>
        </w:tc>
        <w:tc>
          <w:tcPr>
            <w:tcW w:w="2575" w:type="dxa"/>
          </w:tcPr>
          <w:p w14:paraId="2418F667" w14:textId="77777777" w:rsidR="001B51EF" w:rsidRDefault="00484CD6">
            <w:pPr>
              <w:spacing w:after="100" w:afterAutospacing="1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Примечание</w:t>
            </w:r>
          </w:p>
        </w:tc>
      </w:tr>
      <w:tr w:rsidR="001B51EF" w14:paraId="050D8F4D" w14:textId="77777777">
        <w:tc>
          <w:tcPr>
            <w:tcW w:w="1809" w:type="dxa"/>
          </w:tcPr>
          <w:p w14:paraId="72CA016C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5789" w:type="dxa"/>
          </w:tcPr>
          <w:p w14:paraId="4AA57775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2575" w:type="dxa"/>
          </w:tcPr>
          <w:p w14:paraId="48E49AA5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</w:tr>
      <w:tr w:rsidR="001B51EF" w14:paraId="57FCD6D7" w14:textId="77777777">
        <w:tc>
          <w:tcPr>
            <w:tcW w:w="1809" w:type="dxa"/>
          </w:tcPr>
          <w:p w14:paraId="743F2AE7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5789" w:type="dxa"/>
          </w:tcPr>
          <w:p w14:paraId="365DC705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  <w:tc>
          <w:tcPr>
            <w:tcW w:w="2575" w:type="dxa"/>
          </w:tcPr>
          <w:p w14:paraId="46A8E242" w14:textId="77777777" w:rsidR="001B51EF" w:rsidRDefault="001B51EF">
            <w:pPr>
              <w:spacing w:after="100" w:afterAutospacing="1"/>
              <w:outlineLvl w:val="0"/>
              <w:rPr>
                <w:rFonts w:ascii="Times New Roman" w:hAnsi="Times New Roman" w:cs="Times New Roman"/>
                <w:b/>
                <w:bCs/>
                <w:color w:val="0263B2"/>
                <w:kern w:val="36"/>
                <w:sz w:val="28"/>
                <w:szCs w:val="28"/>
              </w:rPr>
            </w:pPr>
          </w:p>
        </w:tc>
      </w:tr>
    </w:tbl>
    <w:p w14:paraId="19CAE048" w14:textId="77777777" w:rsidR="001B51EF" w:rsidRDefault="001B51EF">
      <w:pPr>
        <w:shd w:val="clear" w:color="auto" w:fill="FFFFFF"/>
        <w:spacing w:after="100" w:afterAutospacing="1"/>
        <w:outlineLvl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</w:pPr>
    </w:p>
    <w:p w14:paraId="170AEC65" w14:textId="77777777" w:rsidR="001B51EF" w:rsidRDefault="00484CD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263B2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Примечание: журнал хранится у лица, ответственного за техническое состояние здания (сооружения), и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предъявляется комиссиям при проведении плановых осмотров.</w:t>
      </w:r>
    </w:p>
    <w:p w14:paraId="191BA80D" w14:textId="77777777" w:rsidR="001B51EF" w:rsidRDefault="001B51EF">
      <w:pPr>
        <w:rPr>
          <w:rFonts w:ascii="Times New Roman" w:hAnsi="Times New Roman" w:cs="Times New Roman"/>
          <w:sz w:val="28"/>
          <w:szCs w:val="28"/>
        </w:rPr>
      </w:pPr>
    </w:p>
    <w:p w14:paraId="550AA787" w14:textId="77777777" w:rsidR="001B51EF" w:rsidRDefault="00484C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sectPr w:rsidR="001B51EF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1A584C" w14:textId="77777777" w:rsidR="00484CD6" w:rsidRDefault="00484CD6"/>
  </w:endnote>
  <w:endnote w:type="continuationSeparator" w:id="0">
    <w:p w14:paraId="24260B08" w14:textId="77777777" w:rsidR="00484CD6" w:rsidRDefault="00484C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AAC46" w14:textId="77777777" w:rsidR="001B51EF" w:rsidRDefault="00484CD6">
    <w:pPr>
      <w:pStyle w:val="ab"/>
      <w:framePr w:wrap="around" w:vAnchor="text" w:hAnchor="margin" w:xAlign="right" w:y="1"/>
      <w:rPr>
        <w:rStyle w:val="a4"/>
        <w:rFonts w:cs="Courier New"/>
      </w:rPr>
    </w:pPr>
    <w:r>
      <w:rPr>
        <w:rStyle w:val="a4"/>
        <w:rFonts w:cs="Courier New"/>
      </w:rPr>
      <w:fldChar w:fldCharType="begin"/>
    </w:r>
    <w:r>
      <w:rPr>
        <w:rStyle w:val="a4"/>
        <w:rFonts w:cs="Courier New"/>
      </w:rPr>
      <w:instrText xml:space="preserve">PAGE  </w:instrText>
    </w:r>
    <w:r>
      <w:rPr>
        <w:rStyle w:val="a4"/>
        <w:rFonts w:cs="Courier New"/>
      </w:rPr>
      <w:fldChar w:fldCharType="end"/>
    </w:r>
  </w:p>
  <w:p w14:paraId="273FAD82" w14:textId="77777777" w:rsidR="001B51EF" w:rsidRDefault="001B51E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C5E628" w14:textId="77777777" w:rsidR="001B51EF" w:rsidRDefault="001B51E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4C7C4" w14:textId="77777777" w:rsidR="00484CD6" w:rsidRDefault="00484CD6"/>
  </w:footnote>
  <w:footnote w:type="continuationSeparator" w:id="0">
    <w:p w14:paraId="7DA84CA0" w14:textId="77777777" w:rsidR="00484CD6" w:rsidRDefault="00484C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A0F99"/>
    <w:multiLevelType w:val="multilevel"/>
    <w:tmpl w:val="1E1A0F99"/>
    <w:lvl w:ilvl="0">
      <w:start w:val="1"/>
      <w:numFmt w:val="upperRoman"/>
      <w:lvlText w:val="%1."/>
      <w:lvlJc w:val="left"/>
      <w:pPr>
        <w:ind w:left="442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785" w:hanging="360"/>
      </w:pPr>
    </w:lvl>
    <w:lvl w:ilvl="2">
      <w:start w:val="1"/>
      <w:numFmt w:val="lowerRoman"/>
      <w:lvlText w:val="%3."/>
      <w:lvlJc w:val="right"/>
      <w:pPr>
        <w:ind w:left="5505" w:hanging="180"/>
      </w:pPr>
    </w:lvl>
    <w:lvl w:ilvl="3">
      <w:start w:val="1"/>
      <w:numFmt w:val="decimal"/>
      <w:lvlText w:val="%4."/>
      <w:lvlJc w:val="left"/>
      <w:pPr>
        <w:ind w:left="6225" w:hanging="360"/>
      </w:pPr>
    </w:lvl>
    <w:lvl w:ilvl="4">
      <w:start w:val="1"/>
      <w:numFmt w:val="lowerLetter"/>
      <w:lvlText w:val="%5."/>
      <w:lvlJc w:val="left"/>
      <w:pPr>
        <w:ind w:left="6945" w:hanging="360"/>
      </w:pPr>
    </w:lvl>
    <w:lvl w:ilvl="5">
      <w:start w:val="1"/>
      <w:numFmt w:val="lowerRoman"/>
      <w:lvlText w:val="%6."/>
      <w:lvlJc w:val="right"/>
      <w:pPr>
        <w:ind w:left="7665" w:hanging="180"/>
      </w:pPr>
    </w:lvl>
    <w:lvl w:ilvl="6">
      <w:start w:val="1"/>
      <w:numFmt w:val="decimal"/>
      <w:lvlText w:val="%7."/>
      <w:lvlJc w:val="left"/>
      <w:pPr>
        <w:ind w:left="8385" w:hanging="360"/>
      </w:pPr>
    </w:lvl>
    <w:lvl w:ilvl="7">
      <w:start w:val="1"/>
      <w:numFmt w:val="lowerLetter"/>
      <w:lvlText w:val="%8."/>
      <w:lvlJc w:val="left"/>
      <w:pPr>
        <w:ind w:left="9105" w:hanging="360"/>
      </w:pPr>
    </w:lvl>
    <w:lvl w:ilvl="8">
      <w:start w:val="1"/>
      <w:numFmt w:val="lowerRoman"/>
      <w:lvlText w:val="%9."/>
      <w:lvlJc w:val="right"/>
      <w:pPr>
        <w:ind w:left="9825" w:hanging="180"/>
      </w:pPr>
    </w:lvl>
  </w:abstractNum>
  <w:abstractNum w:abstractNumId="1" w15:restartNumberingAfterBreak="0">
    <w:nsid w:val="210C7CF0"/>
    <w:multiLevelType w:val="multilevel"/>
    <w:tmpl w:val="B2086E9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6128A8"/>
    <w:multiLevelType w:val="multilevel"/>
    <w:tmpl w:val="C4E64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rawingGridVerticalSpacing w:val="181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821"/>
    <w:rsid w:val="0000091C"/>
    <w:rsid w:val="00002EF4"/>
    <w:rsid w:val="000047F7"/>
    <w:rsid w:val="00010342"/>
    <w:rsid w:val="000107FE"/>
    <w:rsid w:val="0001493A"/>
    <w:rsid w:val="00015839"/>
    <w:rsid w:val="000320F4"/>
    <w:rsid w:val="000371E0"/>
    <w:rsid w:val="00037B20"/>
    <w:rsid w:val="00051D25"/>
    <w:rsid w:val="0005207D"/>
    <w:rsid w:val="00060197"/>
    <w:rsid w:val="0006325D"/>
    <w:rsid w:val="0006623C"/>
    <w:rsid w:val="00066480"/>
    <w:rsid w:val="00082379"/>
    <w:rsid w:val="00082D3E"/>
    <w:rsid w:val="00084C98"/>
    <w:rsid w:val="000868BB"/>
    <w:rsid w:val="00086CDA"/>
    <w:rsid w:val="00091A55"/>
    <w:rsid w:val="00094509"/>
    <w:rsid w:val="000951DA"/>
    <w:rsid w:val="000A08B6"/>
    <w:rsid w:val="000A40B4"/>
    <w:rsid w:val="000A7EDC"/>
    <w:rsid w:val="000B20FF"/>
    <w:rsid w:val="000B455A"/>
    <w:rsid w:val="000C2C3D"/>
    <w:rsid w:val="000C414F"/>
    <w:rsid w:val="000C4DCC"/>
    <w:rsid w:val="000C613E"/>
    <w:rsid w:val="000D006A"/>
    <w:rsid w:val="000D42E3"/>
    <w:rsid w:val="000D7B54"/>
    <w:rsid w:val="000D7CC6"/>
    <w:rsid w:val="000E0239"/>
    <w:rsid w:val="000E09D4"/>
    <w:rsid w:val="0011231D"/>
    <w:rsid w:val="001131A8"/>
    <w:rsid w:val="00114B5E"/>
    <w:rsid w:val="00120962"/>
    <w:rsid w:val="00131D74"/>
    <w:rsid w:val="00134B53"/>
    <w:rsid w:val="001377CD"/>
    <w:rsid w:val="001478CF"/>
    <w:rsid w:val="00150D58"/>
    <w:rsid w:val="00165231"/>
    <w:rsid w:val="00175209"/>
    <w:rsid w:val="00182020"/>
    <w:rsid w:val="001842B9"/>
    <w:rsid w:val="00195A5E"/>
    <w:rsid w:val="00196A1D"/>
    <w:rsid w:val="001A1B96"/>
    <w:rsid w:val="001A5245"/>
    <w:rsid w:val="001B2C27"/>
    <w:rsid w:val="001B414E"/>
    <w:rsid w:val="001B4972"/>
    <w:rsid w:val="001B51EF"/>
    <w:rsid w:val="001B5259"/>
    <w:rsid w:val="001C1948"/>
    <w:rsid w:val="001C6C15"/>
    <w:rsid w:val="001C7A94"/>
    <w:rsid w:val="001D5E79"/>
    <w:rsid w:val="001E128F"/>
    <w:rsid w:val="001E26DA"/>
    <w:rsid w:val="001E7E9E"/>
    <w:rsid w:val="001F248B"/>
    <w:rsid w:val="001F3240"/>
    <w:rsid w:val="001F3D6D"/>
    <w:rsid w:val="001F675E"/>
    <w:rsid w:val="002039C8"/>
    <w:rsid w:val="002048BD"/>
    <w:rsid w:val="0020665A"/>
    <w:rsid w:val="00220BB9"/>
    <w:rsid w:val="00226D7A"/>
    <w:rsid w:val="00236053"/>
    <w:rsid w:val="00236339"/>
    <w:rsid w:val="00237EB1"/>
    <w:rsid w:val="002459CD"/>
    <w:rsid w:val="00245B6D"/>
    <w:rsid w:val="0025082C"/>
    <w:rsid w:val="002551F3"/>
    <w:rsid w:val="002554ED"/>
    <w:rsid w:val="00265F20"/>
    <w:rsid w:val="00277FE8"/>
    <w:rsid w:val="00282435"/>
    <w:rsid w:val="00284028"/>
    <w:rsid w:val="002A5D2A"/>
    <w:rsid w:val="002B1455"/>
    <w:rsid w:val="002B2AF3"/>
    <w:rsid w:val="002B2F81"/>
    <w:rsid w:val="002B68FA"/>
    <w:rsid w:val="002B7684"/>
    <w:rsid w:val="002B795A"/>
    <w:rsid w:val="002C0BC4"/>
    <w:rsid w:val="002C3635"/>
    <w:rsid w:val="002C4CF8"/>
    <w:rsid w:val="002C55A8"/>
    <w:rsid w:val="002C7DC8"/>
    <w:rsid w:val="002D4655"/>
    <w:rsid w:val="002F736F"/>
    <w:rsid w:val="002F7DD2"/>
    <w:rsid w:val="00300C42"/>
    <w:rsid w:val="003131F5"/>
    <w:rsid w:val="003253F4"/>
    <w:rsid w:val="00327CB9"/>
    <w:rsid w:val="003301EF"/>
    <w:rsid w:val="00333DFE"/>
    <w:rsid w:val="0033524C"/>
    <w:rsid w:val="00336BB8"/>
    <w:rsid w:val="00337115"/>
    <w:rsid w:val="00342294"/>
    <w:rsid w:val="00344B08"/>
    <w:rsid w:val="0034614D"/>
    <w:rsid w:val="003533C3"/>
    <w:rsid w:val="00353597"/>
    <w:rsid w:val="00354CCE"/>
    <w:rsid w:val="00360A2D"/>
    <w:rsid w:val="0036119D"/>
    <w:rsid w:val="00376DD3"/>
    <w:rsid w:val="00380DB9"/>
    <w:rsid w:val="00382C21"/>
    <w:rsid w:val="00385604"/>
    <w:rsid w:val="00390BAA"/>
    <w:rsid w:val="003A50CF"/>
    <w:rsid w:val="003B5EA8"/>
    <w:rsid w:val="003C298E"/>
    <w:rsid w:val="003C369F"/>
    <w:rsid w:val="003C57C3"/>
    <w:rsid w:val="003C5A06"/>
    <w:rsid w:val="003D39CB"/>
    <w:rsid w:val="003D660E"/>
    <w:rsid w:val="003E4D2C"/>
    <w:rsid w:val="003F791A"/>
    <w:rsid w:val="0040058E"/>
    <w:rsid w:val="004039A6"/>
    <w:rsid w:val="004155EA"/>
    <w:rsid w:val="00420191"/>
    <w:rsid w:val="004214BF"/>
    <w:rsid w:val="00425852"/>
    <w:rsid w:val="004318CA"/>
    <w:rsid w:val="00432F87"/>
    <w:rsid w:val="00434135"/>
    <w:rsid w:val="00437329"/>
    <w:rsid w:val="00442C8E"/>
    <w:rsid w:val="004440DF"/>
    <w:rsid w:val="00445FFD"/>
    <w:rsid w:val="0044724A"/>
    <w:rsid w:val="00452B18"/>
    <w:rsid w:val="0045316F"/>
    <w:rsid w:val="00455821"/>
    <w:rsid w:val="0045684F"/>
    <w:rsid w:val="00465A1F"/>
    <w:rsid w:val="004662B5"/>
    <w:rsid w:val="004708EA"/>
    <w:rsid w:val="00473669"/>
    <w:rsid w:val="0047704F"/>
    <w:rsid w:val="00477EE7"/>
    <w:rsid w:val="00480D46"/>
    <w:rsid w:val="00481822"/>
    <w:rsid w:val="00484CD6"/>
    <w:rsid w:val="00495380"/>
    <w:rsid w:val="004A00CF"/>
    <w:rsid w:val="004A6F0C"/>
    <w:rsid w:val="004B1EDA"/>
    <w:rsid w:val="004B7F29"/>
    <w:rsid w:val="004C3CE2"/>
    <w:rsid w:val="004C3D8A"/>
    <w:rsid w:val="004C4F53"/>
    <w:rsid w:val="004D2A17"/>
    <w:rsid w:val="004D34B6"/>
    <w:rsid w:val="004D5A57"/>
    <w:rsid w:val="004D71C1"/>
    <w:rsid w:val="004D72AB"/>
    <w:rsid w:val="004E0F2B"/>
    <w:rsid w:val="004E2A73"/>
    <w:rsid w:val="004E3943"/>
    <w:rsid w:val="004E6A6E"/>
    <w:rsid w:val="004E7902"/>
    <w:rsid w:val="004F22CE"/>
    <w:rsid w:val="004F5B0D"/>
    <w:rsid w:val="005051AA"/>
    <w:rsid w:val="005073F1"/>
    <w:rsid w:val="00513C5E"/>
    <w:rsid w:val="0052097A"/>
    <w:rsid w:val="00521974"/>
    <w:rsid w:val="00526DDA"/>
    <w:rsid w:val="005311CE"/>
    <w:rsid w:val="00536284"/>
    <w:rsid w:val="00545E6A"/>
    <w:rsid w:val="00560403"/>
    <w:rsid w:val="00561EFA"/>
    <w:rsid w:val="00564C96"/>
    <w:rsid w:val="005807EA"/>
    <w:rsid w:val="00591621"/>
    <w:rsid w:val="005A25B3"/>
    <w:rsid w:val="005A2E02"/>
    <w:rsid w:val="005A7BCB"/>
    <w:rsid w:val="005B050A"/>
    <w:rsid w:val="005B18A9"/>
    <w:rsid w:val="005B22AA"/>
    <w:rsid w:val="005B3E66"/>
    <w:rsid w:val="005B3F7F"/>
    <w:rsid w:val="005B4C42"/>
    <w:rsid w:val="005C48A9"/>
    <w:rsid w:val="005D25E5"/>
    <w:rsid w:val="005D4217"/>
    <w:rsid w:val="005D6B46"/>
    <w:rsid w:val="005E02AA"/>
    <w:rsid w:val="005E5B5E"/>
    <w:rsid w:val="005F2D31"/>
    <w:rsid w:val="006158B1"/>
    <w:rsid w:val="006160F5"/>
    <w:rsid w:val="00620D7F"/>
    <w:rsid w:val="00643794"/>
    <w:rsid w:val="0064544E"/>
    <w:rsid w:val="00647317"/>
    <w:rsid w:val="00653726"/>
    <w:rsid w:val="00673ACD"/>
    <w:rsid w:val="0067446B"/>
    <w:rsid w:val="00674FE4"/>
    <w:rsid w:val="00684E9E"/>
    <w:rsid w:val="00684FC3"/>
    <w:rsid w:val="00694139"/>
    <w:rsid w:val="006A6129"/>
    <w:rsid w:val="006B3B12"/>
    <w:rsid w:val="006B60EA"/>
    <w:rsid w:val="006B6437"/>
    <w:rsid w:val="006C214C"/>
    <w:rsid w:val="006C34F1"/>
    <w:rsid w:val="006C442A"/>
    <w:rsid w:val="006C4F65"/>
    <w:rsid w:val="006D664B"/>
    <w:rsid w:val="006E00DD"/>
    <w:rsid w:val="006F1451"/>
    <w:rsid w:val="006F63EA"/>
    <w:rsid w:val="006F7E85"/>
    <w:rsid w:val="00710BE9"/>
    <w:rsid w:val="00724EE3"/>
    <w:rsid w:val="00731F51"/>
    <w:rsid w:val="00740AB5"/>
    <w:rsid w:val="00741859"/>
    <w:rsid w:val="00757145"/>
    <w:rsid w:val="00757C6E"/>
    <w:rsid w:val="00760862"/>
    <w:rsid w:val="007623A0"/>
    <w:rsid w:val="0076607E"/>
    <w:rsid w:val="0076677B"/>
    <w:rsid w:val="00767181"/>
    <w:rsid w:val="007747D6"/>
    <w:rsid w:val="00777A03"/>
    <w:rsid w:val="0078058B"/>
    <w:rsid w:val="00790FFC"/>
    <w:rsid w:val="007933D4"/>
    <w:rsid w:val="00796B0F"/>
    <w:rsid w:val="007974C2"/>
    <w:rsid w:val="007A2086"/>
    <w:rsid w:val="007A7284"/>
    <w:rsid w:val="007C00B6"/>
    <w:rsid w:val="007C4376"/>
    <w:rsid w:val="007C4ADB"/>
    <w:rsid w:val="007D206C"/>
    <w:rsid w:val="007E1F51"/>
    <w:rsid w:val="007E5854"/>
    <w:rsid w:val="007F402C"/>
    <w:rsid w:val="007F51FE"/>
    <w:rsid w:val="00803F08"/>
    <w:rsid w:val="0080413C"/>
    <w:rsid w:val="00815D55"/>
    <w:rsid w:val="00816F43"/>
    <w:rsid w:val="00821E09"/>
    <w:rsid w:val="00841CA2"/>
    <w:rsid w:val="008461A7"/>
    <w:rsid w:val="00865446"/>
    <w:rsid w:val="00867D17"/>
    <w:rsid w:val="00883150"/>
    <w:rsid w:val="00884D3A"/>
    <w:rsid w:val="008A1CAC"/>
    <w:rsid w:val="008A53FB"/>
    <w:rsid w:val="008A5E98"/>
    <w:rsid w:val="008C42E9"/>
    <w:rsid w:val="008D0304"/>
    <w:rsid w:val="008E150E"/>
    <w:rsid w:val="008E36F4"/>
    <w:rsid w:val="008F339E"/>
    <w:rsid w:val="00904C47"/>
    <w:rsid w:val="009109FF"/>
    <w:rsid w:val="00917458"/>
    <w:rsid w:val="009208C6"/>
    <w:rsid w:val="00926463"/>
    <w:rsid w:val="009331C7"/>
    <w:rsid w:val="0093390D"/>
    <w:rsid w:val="0094531E"/>
    <w:rsid w:val="00945708"/>
    <w:rsid w:val="009474A3"/>
    <w:rsid w:val="00982AFF"/>
    <w:rsid w:val="00984C57"/>
    <w:rsid w:val="00987928"/>
    <w:rsid w:val="009879AB"/>
    <w:rsid w:val="0099423C"/>
    <w:rsid w:val="00996758"/>
    <w:rsid w:val="009A0777"/>
    <w:rsid w:val="009A1EA2"/>
    <w:rsid w:val="009C4F49"/>
    <w:rsid w:val="009D22E7"/>
    <w:rsid w:val="009D405D"/>
    <w:rsid w:val="009D557D"/>
    <w:rsid w:val="009E3691"/>
    <w:rsid w:val="009E38EE"/>
    <w:rsid w:val="009E63D6"/>
    <w:rsid w:val="00A1293C"/>
    <w:rsid w:val="00A1544D"/>
    <w:rsid w:val="00A309B5"/>
    <w:rsid w:val="00A41E34"/>
    <w:rsid w:val="00A42BBE"/>
    <w:rsid w:val="00A4661F"/>
    <w:rsid w:val="00A53395"/>
    <w:rsid w:val="00A62ACB"/>
    <w:rsid w:val="00A74A6D"/>
    <w:rsid w:val="00A751ED"/>
    <w:rsid w:val="00A76EE9"/>
    <w:rsid w:val="00A82E2E"/>
    <w:rsid w:val="00A91CDC"/>
    <w:rsid w:val="00AA5A40"/>
    <w:rsid w:val="00AB00F7"/>
    <w:rsid w:val="00AB5E5D"/>
    <w:rsid w:val="00AC27A8"/>
    <w:rsid w:val="00AC6D8C"/>
    <w:rsid w:val="00AD13F1"/>
    <w:rsid w:val="00AD474D"/>
    <w:rsid w:val="00AD7D1F"/>
    <w:rsid w:val="00AE2F60"/>
    <w:rsid w:val="00B00100"/>
    <w:rsid w:val="00B03889"/>
    <w:rsid w:val="00B03E1A"/>
    <w:rsid w:val="00B0784F"/>
    <w:rsid w:val="00B11BB9"/>
    <w:rsid w:val="00B20E06"/>
    <w:rsid w:val="00B2258C"/>
    <w:rsid w:val="00B23F69"/>
    <w:rsid w:val="00B31D8D"/>
    <w:rsid w:val="00B33057"/>
    <w:rsid w:val="00B3628C"/>
    <w:rsid w:val="00B562CE"/>
    <w:rsid w:val="00B62716"/>
    <w:rsid w:val="00B666F4"/>
    <w:rsid w:val="00B728C7"/>
    <w:rsid w:val="00B770ED"/>
    <w:rsid w:val="00B84B9A"/>
    <w:rsid w:val="00B93A01"/>
    <w:rsid w:val="00BA53F7"/>
    <w:rsid w:val="00BA7A3F"/>
    <w:rsid w:val="00BD26B3"/>
    <w:rsid w:val="00BE2130"/>
    <w:rsid w:val="00BE68C9"/>
    <w:rsid w:val="00BF11C4"/>
    <w:rsid w:val="00BF3694"/>
    <w:rsid w:val="00C038A6"/>
    <w:rsid w:val="00C05130"/>
    <w:rsid w:val="00C05422"/>
    <w:rsid w:val="00C07D17"/>
    <w:rsid w:val="00C12E12"/>
    <w:rsid w:val="00C175DE"/>
    <w:rsid w:val="00C21A66"/>
    <w:rsid w:val="00C230A0"/>
    <w:rsid w:val="00C24ADD"/>
    <w:rsid w:val="00C24E84"/>
    <w:rsid w:val="00C27368"/>
    <w:rsid w:val="00C27E5D"/>
    <w:rsid w:val="00C3151C"/>
    <w:rsid w:val="00C3202B"/>
    <w:rsid w:val="00C32D5A"/>
    <w:rsid w:val="00C55D9C"/>
    <w:rsid w:val="00C641E3"/>
    <w:rsid w:val="00C655BC"/>
    <w:rsid w:val="00C66088"/>
    <w:rsid w:val="00C81302"/>
    <w:rsid w:val="00C96EE2"/>
    <w:rsid w:val="00CA247F"/>
    <w:rsid w:val="00CA5F60"/>
    <w:rsid w:val="00CB22F3"/>
    <w:rsid w:val="00CB3119"/>
    <w:rsid w:val="00CB63DC"/>
    <w:rsid w:val="00CC04E1"/>
    <w:rsid w:val="00CC429E"/>
    <w:rsid w:val="00CE0E7A"/>
    <w:rsid w:val="00CE2CFE"/>
    <w:rsid w:val="00CE30D3"/>
    <w:rsid w:val="00CE6491"/>
    <w:rsid w:val="00CE7B9F"/>
    <w:rsid w:val="00CF0037"/>
    <w:rsid w:val="00CF6611"/>
    <w:rsid w:val="00D0021F"/>
    <w:rsid w:val="00D052BD"/>
    <w:rsid w:val="00D06A27"/>
    <w:rsid w:val="00D14F1D"/>
    <w:rsid w:val="00D16BC6"/>
    <w:rsid w:val="00D21958"/>
    <w:rsid w:val="00D2575F"/>
    <w:rsid w:val="00D35079"/>
    <w:rsid w:val="00D4762C"/>
    <w:rsid w:val="00D51B5A"/>
    <w:rsid w:val="00D57C39"/>
    <w:rsid w:val="00D75413"/>
    <w:rsid w:val="00D809FC"/>
    <w:rsid w:val="00D91FD3"/>
    <w:rsid w:val="00D94B18"/>
    <w:rsid w:val="00D97604"/>
    <w:rsid w:val="00DB2A0E"/>
    <w:rsid w:val="00DB351A"/>
    <w:rsid w:val="00DB74C2"/>
    <w:rsid w:val="00DC14BE"/>
    <w:rsid w:val="00DC2B4E"/>
    <w:rsid w:val="00DD18FB"/>
    <w:rsid w:val="00DD634B"/>
    <w:rsid w:val="00DE3E66"/>
    <w:rsid w:val="00DE7DD5"/>
    <w:rsid w:val="00DF2D57"/>
    <w:rsid w:val="00E00902"/>
    <w:rsid w:val="00E027EF"/>
    <w:rsid w:val="00E061AC"/>
    <w:rsid w:val="00E14F23"/>
    <w:rsid w:val="00E20E6B"/>
    <w:rsid w:val="00E24878"/>
    <w:rsid w:val="00E352A5"/>
    <w:rsid w:val="00E4189F"/>
    <w:rsid w:val="00E56AF5"/>
    <w:rsid w:val="00E66556"/>
    <w:rsid w:val="00E675E6"/>
    <w:rsid w:val="00E7450D"/>
    <w:rsid w:val="00E77538"/>
    <w:rsid w:val="00E83184"/>
    <w:rsid w:val="00E87E1E"/>
    <w:rsid w:val="00EA416B"/>
    <w:rsid w:val="00EA7ACF"/>
    <w:rsid w:val="00EC1830"/>
    <w:rsid w:val="00ED345C"/>
    <w:rsid w:val="00ED5ECA"/>
    <w:rsid w:val="00EE04D0"/>
    <w:rsid w:val="00EE13C0"/>
    <w:rsid w:val="00EE2C5B"/>
    <w:rsid w:val="00EE2FFB"/>
    <w:rsid w:val="00EE720F"/>
    <w:rsid w:val="00EF196F"/>
    <w:rsid w:val="00EF2632"/>
    <w:rsid w:val="00F0181F"/>
    <w:rsid w:val="00F02EC3"/>
    <w:rsid w:val="00F05C61"/>
    <w:rsid w:val="00F06265"/>
    <w:rsid w:val="00F14CC6"/>
    <w:rsid w:val="00F24AA0"/>
    <w:rsid w:val="00F2506D"/>
    <w:rsid w:val="00F2549D"/>
    <w:rsid w:val="00F30F6A"/>
    <w:rsid w:val="00F32849"/>
    <w:rsid w:val="00F3647A"/>
    <w:rsid w:val="00F372D6"/>
    <w:rsid w:val="00F55843"/>
    <w:rsid w:val="00F628BD"/>
    <w:rsid w:val="00F70A9E"/>
    <w:rsid w:val="00F733D8"/>
    <w:rsid w:val="00F90544"/>
    <w:rsid w:val="00F92231"/>
    <w:rsid w:val="00FA2D50"/>
    <w:rsid w:val="00FA7F5A"/>
    <w:rsid w:val="00FB61B2"/>
    <w:rsid w:val="00FB66BC"/>
    <w:rsid w:val="00FC4A87"/>
    <w:rsid w:val="00FE1533"/>
    <w:rsid w:val="00FE2047"/>
    <w:rsid w:val="00FE57A5"/>
    <w:rsid w:val="0F7F34BB"/>
    <w:rsid w:val="0F874E5D"/>
    <w:rsid w:val="105E478C"/>
    <w:rsid w:val="130A0A1B"/>
    <w:rsid w:val="1BC371E6"/>
    <w:rsid w:val="2F0964C9"/>
    <w:rsid w:val="549960BE"/>
    <w:rsid w:val="626F2950"/>
    <w:rsid w:val="6ADA7759"/>
    <w:rsid w:val="6D9025AE"/>
    <w:rsid w:val="790F11B9"/>
    <w:rsid w:val="7A49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56C23"/>
  <w15:docId w15:val="{77B61AF0-C62C-4C2B-B5C2-78DA7CDC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Times New Roman"/>
      <w:b/>
      <w:bCs/>
      <w:color w:val="26282F"/>
    </w:rPr>
  </w:style>
  <w:style w:type="paragraph" w:styleId="2">
    <w:name w:val="heading 2"/>
    <w:next w:val="a"/>
    <w:semiHidden/>
    <w:unhideWhenUsed/>
    <w:qFormat/>
    <w:locked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80"/>
      <w:u w:val="single"/>
    </w:rPr>
  </w:style>
  <w:style w:type="character" w:styleId="a4">
    <w:name w:val="page number"/>
    <w:basedOn w:val="a0"/>
    <w:uiPriority w:val="99"/>
    <w:qFormat/>
    <w:rPr>
      <w:rFonts w:cs="Times New Roman"/>
    </w:rPr>
  </w:style>
  <w:style w:type="paragraph" w:styleId="a5">
    <w:name w:val="Balloon Text"/>
    <w:basedOn w:val="a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99"/>
    <w:qFormat/>
    <w:pPr>
      <w:autoSpaceDE w:val="0"/>
      <w:autoSpaceDN w:val="0"/>
      <w:adjustRightInd w:val="0"/>
      <w:spacing w:after="120"/>
    </w:pPr>
    <w:rPr>
      <w:rFonts w:ascii="Arial" w:eastAsia="Times New Roman" w:hAnsi="Arial" w:cs="Arial"/>
      <w:color w:val="auto"/>
      <w:sz w:val="20"/>
      <w:szCs w:val="20"/>
    </w:rPr>
  </w:style>
  <w:style w:type="paragraph" w:styleId="ab">
    <w:name w:val="footer"/>
    <w:basedOn w:val="a"/>
    <w:link w:val="ac"/>
    <w:uiPriority w:val="99"/>
    <w:semiHidden/>
    <w:qFormat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Times New Roman"/>
      <w:b/>
      <w:bCs/>
      <w:color w:val="26282F"/>
    </w:rPr>
  </w:style>
  <w:style w:type="character" w:customStyle="1" w:styleId="4">
    <w:name w:val="Основной текст (4)"/>
    <w:basedOn w:val="a0"/>
    <w:uiPriority w:val="99"/>
    <w:qFormat/>
    <w:rPr>
      <w:rFonts w:ascii="Times New Roman" w:hAnsi="Times New Roman" w:cs="Times New Roman"/>
      <w:sz w:val="23"/>
      <w:szCs w:val="23"/>
      <w:u w:val="none"/>
    </w:rPr>
  </w:style>
  <w:style w:type="character" w:customStyle="1" w:styleId="11">
    <w:name w:val="Заголовок №1_"/>
    <w:basedOn w:val="a0"/>
    <w:link w:val="12"/>
    <w:uiPriority w:val="99"/>
    <w:qFormat/>
    <w:locked/>
    <w:rPr>
      <w:rFonts w:ascii="Times New Roman" w:hAnsi="Times New Roman" w:cs="Times New Roman"/>
      <w:b/>
      <w:bCs/>
      <w:spacing w:val="10"/>
      <w:sz w:val="30"/>
      <w:szCs w:val="30"/>
      <w:u w:val="none"/>
    </w:rPr>
  </w:style>
  <w:style w:type="paragraph" w:customStyle="1" w:styleId="12">
    <w:name w:val="Заголовок №1"/>
    <w:basedOn w:val="a"/>
    <w:link w:val="11"/>
    <w:uiPriority w:val="99"/>
    <w:qFormat/>
    <w:pPr>
      <w:shd w:val="clear" w:color="auto" w:fill="FFFFFF"/>
      <w:spacing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30"/>
      <w:szCs w:val="30"/>
    </w:rPr>
  </w:style>
  <w:style w:type="character" w:customStyle="1" w:styleId="20">
    <w:name w:val="Основной текст (2)_"/>
    <w:basedOn w:val="a0"/>
    <w:link w:val="21"/>
    <w:uiPriority w:val="99"/>
    <w:qFormat/>
    <w:locked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1">
    <w:name w:val="Основной текст (2)"/>
    <w:basedOn w:val="a"/>
    <w:link w:val="20"/>
    <w:uiPriority w:val="99"/>
    <w:qFormat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2">
    <w:name w:val="Заголовок №2_"/>
    <w:basedOn w:val="a0"/>
    <w:link w:val="23"/>
    <w:uiPriority w:val="99"/>
    <w:qFormat/>
    <w:locked/>
    <w:rPr>
      <w:rFonts w:ascii="Times New Roman" w:hAnsi="Times New Roman" w:cs="Times New Roman"/>
      <w:sz w:val="27"/>
      <w:szCs w:val="27"/>
      <w:u w:val="none"/>
    </w:rPr>
  </w:style>
  <w:style w:type="paragraph" w:customStyle="1" w:styleId="23">
    <w:name w:val="Заголовок №2"/>
    <w:basedOn w:val="a"/>
    <w:link w:val="22"/>
    <w:uiPriority w:val="99"/>
    <w:qFormat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3">
    <w:name w:val="Основной текст (3)_"/>
    <w:basedOn w:val="a0"/>
    <w:link w:val="31"/>
    <w:uiPriority w:val="99"/>
    <w:qFormat/>
    <w:locked/>
    <w:rPr>
      <w:rFonts w:ascii="Times New Roman" w:hAnsi="Times New Roman" w:cs="Times New Roman"/>
      <w:sz w:val="20"/>
      <w:szCs w:val="20"/>
      <w:u w:val="none"/>
    </w:rPr>
  </w:style>
  <w:style w:type="paragraph" w:customStyle="1" w:styleId="31">
    <w:name w:val="Основной текст (3)1"/>
    <w:basedOn w:val="a"/>
    <w:link w:val="3"/>
    <w:uiPriority w:val="99"/>
    <w:qFormat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(3)"/>
    <w:basedOn w:val="3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0">
    <w:name w:val="Основной текст (4)_"/>
    <w:basedOn w:val="a0"/>
    <w:link w:val="41"/>
    <w:uiPriority w:val="99"/>
    <w:qFormat/>
    <w:locked/>
    <w:rPr>
      <w:rFonts w:ascii="Times New Roman" w:hAnsi="Times New Roman" w:cs="Times New Roman"/>
      <w:sz w:val="23"/>
      <w:szCs w:val="23"/>
      <w:u w:val="none"/>
    </w:rPr>
  </w:style>
  <w:style w:type="paragraph" w:customStyle="1" w:styleId="41">
    <w:name w:val="Основной текст (4)1"/>
    <w:basedOn w:val="a"/>
    <w:link w:val="40"/>
    <w:uiPriority w:val="99"/>
    <w:qFormat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42">
    <w:name w:val="Основной текст (4)2"/>
    <w:basedOn w:val="40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5">
    <w:name w:val="Основной текст (5)_"/>
    <w:basedOn w:val="a0"/>
    <w:link w:val="50"/>
    <w:uiPriority w:val="99"/>
    <w:qFormat/>
    <w:locked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uiPriority w:val="99"/>
    <w:qFormat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e">
    <w:name w:val="Основной текст_"/>
    <w:basedOn w:val="a0"/>
    <w:link w:val="32"/>
    <w:qFormat/>
    <w:locked/>
    <w:rPr>
      <w:rFonts w:ascii="Times New Roman" w:hAnsi="Times New Roman" w:cs="Times New Roman"/>
      <w:sz w:val="19"/>
      <w:szCs w:val="19"/>
      <w:u w:val="none"/>
    </w:rPr>
  </w:style>
  <w:style w:type="paragraph" w:customStyle="1" w:styleId="32">
    <w:name w:val="Основной текст3"/>
    <w:basedOn w:val="a"/>
    <w:link w:val="ae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6">
    <w:name w:val="Основной текст (6)_"/>
    <w:basedOn w:val="a0"/>
    <w:link w:val="60"/>
    <w:uiPriority w:val="99"/>
    <w:qFormat/>
    <w:locked/>
    <w:rPr>
      <w:rFonts w:ascii="Times New Roman" w:hAnsi="Times New Roman" w:cs="Times New Roman"/>
      <w:b/>
      <w:bCs/>
      <w:sz w:val="21"/>
      <w:szCs w:val="21"/>
      <w:u w:val="none"/>
    </w:rPr>
  </w:style>
  <w:style w:type="paragraph" w:customStyle="1" w:styleId="60">
    <w:name w:val="Основной текст (6)"/>
    <w:basedOn w:val="a"/>
    <w:link w:val="6"/>
    <w:uiPriority w:val="99"/>
    <w:qFormat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7">
    <w:name w:val="Основной текст (7)_"/>
    <w:basedOn w:val="a0"/>
    <w:link w:val="70"/>
    <w:uiPriority w:val="99"/>
    <w:qFormat/>
    <w:locked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70">
    <w:name w:val="Основной текст (7)"/>
    <w:basedOn w:val="a"/>
    <w:link w:val="7"/>
    <w:uiPriority w:val="99"/>
    <w:qFormat/>
    <w:pPr>
      <w:shd w:val="clear" w:color="auto" w:fill="FFFFFF"/>
      <w:spacing w:line="240" w:lineRule="atLeas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4">
    <w:name w:val="Подпись к таблице (2)_"/>
    <w:basedOn w:val="a0"/>
    <w:link w:val="25"/>
    <w:uiPriority w:val="99"/>
    <w:qFormat/>
    <w:locked/>
    <w:rPr>
      <w:rFonts w:ascii="Times New Roman" w:hAnsi="Times New Roman" w:cs="Times New Roman"/>
      <w:sz w:val="19"/>
      <w:szCs w:val="19"/>
      <w:u w:val="none"/>
    </w:rPr>
  </w:style>
  <w:style w:type="paragraph" w:customStyle="1" w:styleId="25">
    <w:name w:val="Подпись к таблице (2)"/>
    <w:basedOn w:val="a"/>
    <w:link w:val="24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13">
    <w:name w:val="Основной текст1"/>
    <w:basedOn w:val="ae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f">
    <w:name w:val="Подпись к таблице_"/>
    <w:basedOn w:val="a0"/>
    <w:link w:val="af0"/>
    <w:uiPriority w:val="99"/>
    <w:qFormat/>
    <w:locked/>
    <w:rPr>
      <w:rFonts w:ascii="Times New Roman" w:hAnsi="Times New Roman" w:cs="Times New Roman"/>
      <w:b/>
      <w:bCs/>
      <w:sz w:val="19"/>
      <w:szCs w:val="19"/>
      <w:u w:val="none"/>
    </w:rPr>
  </w:style>
  <w:style w:type="paragraph" w:customStyle="1" w:styleId="af0">
    <w:name w:val="Подпись к таблице"/>
    <w:basedOn w:val="a"/>
    <w:link w:val="af"/>
    <w:uiPriority w:val="99"/>
    <w:qFormat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f1">
    <w:name w:val="Основной текст + Полужирный"/>
    <w:basedOn w:val="ae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4">
    <w:name w:val="Основной текст + Полужирный1"/>
    <w:basedOn w:val="ae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af2">
    <w:name w:val="Колонтитул_"/>
    <w:basedOn w:val="a0"/>
    <w:link w:val="15"/>
    <w:uiPriority w:val="99"/>
    <w:qFormat/>
    <w:locked/>
    <w:rPr>
      <w:rFonts w:ascii="Times New Roman" w:hAnsi="Times New Roman" w:cs="Times New Roman"/>
      <w:sz w:val="28"/>
      <w:szCs w:val="28"/>
      <w:u w:val="none"/>
    </w:rPr>
  </w:style>
  <w:style w:type="paragraph" w:customStyle="1" w:styleId="15">
    <w:name w:val="Колонтитул1"/>
    <w:basedOn w:val="a"/>
    <w:link w:val="af2"/>
    <w:uiPriority w:val="99"/>
    <w:qFormat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Колонтитул"/>
    <w:basedOn w:val="af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9">
    <w:name w:val="Колонтитул + 9"/>
    <w:basedOn w:val="af2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6">
    <w:name w:val="Основной текст2"/>
    <w:basedOn w:val="a0"/>
    <w:uiPriority w:val="99"/>
    <w:qFormat/>
    <w:rPr>
      <w:rFonts w:ascii="Times New Roman" w:hAnsi="Times New Roman" w:cs="Times New Roman"/>
      <w:sz w:val="19"/>
      <w:szCs w:val="19"/>
      <w:u w:val="none"/>
    </w:rPr>
  </w:style>
  <w:style w:type="character" w:customStyle="1" w:styleId="33">
    <w:name w:val="Заголовок №3_"/>
    <w:basedOn w:val="a0"/>
    <w:link w:val="34"/>
    <w:uiPriority w:val="99"/>
    <w:qFormat/>
    <w:locked/>
    <w:rPr>
      <w:rFonts w:ascii="Times New Roman" w:hAnsi="Times New Roman" w:cs="Times New Roman"/>
      <w:sz w:val="27"/>
      <w:szCs w:val="27"/>
      <w:u w:val="none"/>
    </w:rPr>
  </w:style>
  <w:style w:type="paragraph" w:customStyle="1" w:styleId="34">
    <w:name w:val="Заголовок №3"/>
    <w:basedOn w:val="a"/>
    <w:link w:val="33"/>
    <w:uiPriority w:val="99"/>
    <w:qFormat/>
    <w:pPr>
      <w:shd w:val="clear" w:color="auto" w:fill="FFFFFF"/>
      <w:spacing w:line="240" w:lineRule="atLeast"/>
      <w:jc w:val="righ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43">
    <w:name w:val="Заголовок №4_"/>
    <w:basedOn w:val="a0"/>
    <w:link w:val="44"/>
    <w:uiPriority w:val="99"/>
    <w:qFormat/>
    <w:locked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44">
    <w:name w:val="Заголовок №4"/>
    <w:basedOn w:val="a"/>
    <w:link w:val="43"/>
    <w:uiPriority w:val="99"/>
    <w:qFormat/>
    <w:pPr>
      <w:shd w:val="clear" w:color="auto" w:fill="FFFFFF"/>
      <w:spacing w:line="552" w:lineRule="exact"/>
      <w:jc w:val="center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30">
    <w:name w:val="Основной текст + 13"/>
    <w:basedOn w:val="ae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e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rialUnicodeMS">
    <w:name w:val="Основной текст + Arial Unicode MS"/>
    <w:basedOn w:val="ae"/>
    <w:uiPriority w:val="99"/>
    <w:qFormat/>
    <w:rPr>
      <w:rFonts w:ascii="Arial Unicode MS" w:hAnsi="Arial Unicode MS" w:cs="Arial Unicode MS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1">
    <w:name w:val="Основной текст + 7"/>
    <w:basedOn w:val="ae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15"/>
      <w:szCs w:val="15"/>
      <w:u w:val="none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aa">
    <w:name w:val="Основной текст Знак"/>
    <w:basedOn w:val="a0"/>
    <w:link w:val="a9"/>
    <w:uiPriority w:val="99"/>
    <w:qFormat/>
    <w:locked/>
    <w:rPr>
      <w:rFonts w:ascii="Arial" w:hAnsi="Arial" w:cs="Arial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qFormat/>
    <w:locked/>
    <w:rPr>
      <w:rFonts w:cs="Times New Roman"/>
      <w:color w:val="000000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locked/>
    <w:rPr>
      <w:rFonts w:cs="Times New Roman"/>
      <w:color w:val="00000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locked/>
    <w:rPr>
      <w:rFonts w:ascii="Times New Roman" w:hAnsi="Times New Roman" w:cs="Times New Roman"/>
      <w:color w:val="000000"/>
      <w:sz w:val="2"/>
    </w:rPr>
  </w:style>
  <w:style w:type="paragraph" w:customStyle="1" w:styleId="formattext">
    <w:name w:val="formattext"/>
    <w:basedOn w:val="a"/>
    <w:uiPriority w:val="99"/>
    <w:qFormat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4942</Words>
  <Characters>28175</Characters>
  <Application>Microsoft Office Word</Application>
  <DocSecurity>0</DocSecurity>
  <Lines>234</Lines>
  <Paragraphs>66</Paragraphs>
  <ScaleCrop>false</ScaleCrop>
  <Company>Reanimator Extreme Edition</Company>
  <LinksUpToDate>false</LinksUpToDate>
  <CharactersWithSpaces>33051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</dc:title>
  <dc:creator>User</dc:creator>
  <cp:lastModifiedBy>Людмила Николаевна Хуторова</cp:lastModifiedBy>
  <cp:revision>6</cp:revision>
  <cp:lastPrinted>2026-07-27T10:01:00Z</cp:lastPrinted>
  <dcterms:created xsi:type="dcterms:W3CDTF">2026-07-17T09:36:00Z</dcterms:created>
  <dcterms:modified xsi:type="dcterms:W3CDTF">2026-08-04T08:16:00Z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eyJoZGlkIjoiZjgxMmE4Yzc4YzQwYzMwMDQ4NDc0YmRkNmE1ZjNiMjEiLCJ1c2VySWQiOiI4MjQ2MzUyMDk1ODQifQ==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D4A195A6331B46CEB68F52EB52CB60DC_12</vt:lpwstr>
  </property>
</Properties>
</file>