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Default="007027E7" w:rsidP="006F7E94">
      <w:pPr>
        <w:spacing w:after="0" w:line="23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027E7" w:rsidRPr="00CA74AE" w:rsidRDefault="007027E7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33A" w:rsidRPr="00CA74AE" w:rsidRDefault="00C9733A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A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марта </w:t>
      </w:r>
      <w:r w:rsidR="006F7E9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№</w:t>
      </w: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A60C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bookmarkStart w:id="0" w:name="_GoBack"/>
      <w:bookmarkEnd w:id="0"/>
    </w:p>
    <w:p w:rsidR="00C9733A" w:rsidRPr="00C9733A" w:rsidRDefault="00C9733A" w:rsidP="00C9733A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p w:rsidR="006F7E94" w:rsidRPr="006F7E94" w:rsidRDefault="006F7E94" w:rsidP="006F7E94">
      <w:pPr>
        <w:pStyle w:val="a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7E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реализации муниципальной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6F7E94">
        <w:rPr>
          <w:rFonts w:ascii="Times New Roman" w:hAnsi="Times New Roman" w:cs="Times New Roman"/>
          <w:b/>
          <w:sz w:val="28"/>
          <w:szCs w:val="28"/>
          <w:lang w:eastAsia="ru-RU"/>
        </w:rPr>
        <w:t>рограммы</w:t>
      </w:r>
    </w:p>
    <w:p w:rsidR="006F7E94" w:rsidRPr="006F7E94" w:rsidRDefault="006F7E94" w:rsidP="006F7E94">
      <w:pPr>
        <w:pStyle w:val="a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7E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«Управление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6F7E94">
        <w:rPr>
          <w:rFonts w:ascii="Times New Roman" w:hAnsi="Times New Roman" w:cs="Times New Roman"/>
          <w:b/>
          <w:sz w:val="28"/>
          <w:szCs w:val="28"/>
          <w:lang w:eastAsia="ru-RU"/>
        </w:rPr>
        <w:t>земельными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6F7E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ресурсами</w:t>
      </w:r>
    </w:p>
    <w:p w:rsidR="006F7E94" w:rsidRPr="006F7E94" w:rsidRDefault="006F7E94" w:rsidP="006F7E94">
      <w:pPr>
        <w:pStyle w:val="a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7E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6F7E94">
        <w:rPr>
          <w:rFonts w:ascii="Times New Roman" w:hAnsi="Times New Roman" w:cs="Times New Roman"/>
          <w:b/>
          <w:sz w:val="28"/>
          <w:szCs w:val="28"/>
          <w:lang w:eastAsia="ru-RU"/>
        </w:rPr>
        <w:t>униципального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6F7E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образования</w:t>
      </w:r>
    </w:p>
    <w:p w:rsidR="006F7E94" w:rsidRDefault="006F7E94" w:rsidP="006F7E94">
      <w:pPr>
        <w:pStyle w:val="a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«Духовщинский  муниципальный  округ</w:t>
      </w:r>
      <w:r w:rsidRPr="006F7E9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F7E94" w:rsidRDefault="006F7E94" w:rsidP="006F7E94">
      <w:pPr>
        <w:pStyle w:val="a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Смоленской области»   за 2025 год</w:t>
      </w:r>
    </w:p>
    <w:p w:rsidR="006F7E94" w:rsidRPr="006F7E94" w:rsidRDefault="006F7E94" w:rsidP="006F7E94">
      <w:pPr>
        <w:pStyle w:val="a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33A" w:rsidRPr="006F7E94" w:rsidRDefault="006F7E94" w:rsidP="00C9733A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733A" w:rsidRPr="006F7E94">
        <w:rPr>
          <w:sz w:val="28"/>
          <w:szCs w:val="28"/>
        </w:rPr>
        <w:t xml:space="preserve">Руководствуясь Уставом муниципального образования «Духовщинский муниципальный округ» Смоленской области, рассмотрев и заслушав информацию </w:t>
      </w:r>
      <w:r w:rsidRPr="006F7E94">
        <w:rPr>
          <w:sz w:val="28"/>
          <w:szCs w:val="28"/>
        </w:rPr>
        <w:t>о реализации муниципальной программы «Управление земельными ресурсами муниципального образования «Духовщинский муниципальный округ» С</w:t>
      </w:r>
      <w:r w:rsidR="00805546">
        <w:rPr>
          <w:sz w:val="28"/>
          <w:szCs w:val="28"/>
        </w:rPr>
        <w:t>моленской области» за 2025 год,</w:t>
      </w:r>
      <w:r w:rsidR="00C9733A" w:rsidRPr="006F7E94">
        <w:rPr>
          <w:sz w:val="28"/>
          <w:szCs w:val="28"/>
        </w:rPr>
        <w:t xml:space="preserve"> Духовщинский окружной Совет депутатов</w:t>
      </w:r>
    </w:p>
    <w:p w:rsidR="00C9733A" w:rsidRPr="00DA129C" w:rsidRDefault="00C9733A" w:rsidP="00C9733A">
      <w:pPr>
        <w:pStyle w:val="ac"/>
        <w:jc w:val="both"/>
        <w:rPr>
          <w:sz w:val="28"/>
          <w:szCs w:val="28"/>
        </w:rPr>
      </w:pPr>
      <w:r w:rsidRPr="00DA129C">
        <w:rPr>
          <w:rStyle w:val="ad"/>
          <w:sz w:val="28"/>
          <w:szCs w:val="28"/>
        </w:rPr>
        <w:t xml:space="preserve">       РЕШИЛ:</w:t>
      </w:r>
    </w:p>
    <w:p w:rsidR="00C9733A" w:rsidRPr="00DA129C" w:rsidRDefault="00C9733A" w:rsidP="00C9733A">
      <w:pPr>
        <w:pStyle w:val="ac"/>
        <w:jc w:val="both"/>
        <w:rPr>
          <w:sz w:val="28"/>
          <w:szCs w:val="28"/>
        </w:rPr>
      </w:pPr>
      <w:r w:rsidRPr="00DA129C">
        <w:rPr>
          <w:sz w:val="28"/>
          <w:szCs w:val="28"/>
        </w:rPr>
        <w:t xml:space="preserve">      Прилагаемую информацию</w:t>
      </w:r>
      <w:r w:rsidR="006F7E94">
        <w:rPr>
          <w:sz w:val="28"/>
          <w:szCs w:val="28"/>
        </w:rPr>
        <w:t xml:space="preserve">  </w:t>
      </w:r>
      <w:r w:rsidR="006F7E94" w:rsidRPr="006F7E94">
        <w:rPr>
          <w:sz w:val="28"/>
          <w:szCs w:val="28"/>
        </w:rPr>
        <w:t>о реализации муниципальной программы «Управление земельными ресурсами муниципального образования «Духовщинский муниципальный округ» Смоленской области» за 2025 год</w:t>
      </w:r>
      <w:r w:rsidRPr="00DA129C">
        <w:rPr>
          <w:sz w:val="28"/>
          <w:szCs w:val="28"/>
        </w:rPr>
        <w:t xml:space="preserve"> принять к сведению.</w:t>
      </w:r>
    </w:p>
    <w:p w:rsidR="00FC33B6" w:rsidRPr="00DA129C" w:rsidRDefault="00C9733A" w:rsidP="00C9733A">
      <w:pPr>
        <w:pStyle w:val="ac"/>
        <w:rPr>
          <w:rFonts w:ascii="Arial" w:hAnsi="Arial" w:cs="Arial"/>
          <w:sz w:val="21"/>
          <w:szCs w:val="21"/>
        </w:rPr>
      </w:pPr>
      <w:r w:rsidRPr="00DA129C">
        <w:rPr>
          <w:rFonts w:ascii="Arial" w:hAnsi="Arial" w:cs="Arial"/>
          <w:sz w:val="21"/>
          <w:szCs w:val="21"/>
        </w:rPr>
        <w:t> </w:t>
      </w:r>
      <w:r w:rsidR="00FC33B6" w:rsidRPr="00DA129C">
        <w:rPr>
          <w:sz w:val="28"/>
          <w:szCs w:val="28"/>
          <w:lang w:eastAsia="ar-SA"/>
        </w:rPr>
        <w:tab/>
      </w:r>
    </w:p>
    <w:p w:rsidR="00FC33B6" w:rsidRPr="00DA129C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62B" w:rsidRDefault="0080662B" w:rsidP="00806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80662B" w:rsidRDefault="0080662B" w:rsidP="00806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62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</w:p>
    <w:p w:rsidR="0080662B" w:rsidRPr="0080662B" w:rsidRDefault="0080662B" w:rsidP="00806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Pr="008066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66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806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Б.В. Петифоров</w:t>
      </w:r>
    </w:p>
    <w:p w:rsidR="007367FE" w:rsidRDefault="007367FE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805546" w:rsidRDefault="006F7E94" w:rsidP="006F7E94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805546" w:rsidRDefault="00805546" w:rsidP="006F7E94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662B" w:rsidRDefault="006F7E94" w:rsidP="006F7E94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6F7E94" w:rsidRPr="006F7E94" w:rsidRDefault="0080662B" w:rsidP="006F7E94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="006F7E9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F7E94" w:rsidRPr="006F7E94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6F7E94" w:rsidRPr="006F7E94" w:rsidRDefault="006F7E94" w:rsidP="006F7E94">
      <w:pPr>
        <w:pStyle w:val="ae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E94">
        <w:rPr>
          <w:rFonts w:ascii="Times New Roman" w:hAnsi="Times New Roman" w:cs="Times New Roman"/>
          <w:sz w:val="28"/>
          <w:szCs w:val="28"/>
          <w:lang w:eastAsia="ru-RU"/>
        </w:rPr>
        <w:t> к  решению  Духовщинского</w:t>
      </w:r>
    </w:p>
    <w:p w:rsidR="006F7E94" w:rsidRPr="006F7E94" w:rsidRDefault="006F7E94" w:rsidP="006F7E94">
      <w:pPr>
        <w:pStyle w:val="ae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E94">
        <w:rPr>
          <w:rFonts w:ascii="Times New Roman" w:hAnsi="Times New Roman" w:cs="Times New Roman"/>
          <w:sz w:val="28"/>
          <w:szCs w:val="28"/>
          <w:lang w:eastAsia="ru-RU"/>
        </w:rPr>
        <w:t>окружного Совета депутатов</w:t>
      </w:r>
    </w:p>
    <w:p w:rsidR="006F7E94" w:rsidRDefault="006F7E94" w:rsidP="006F7E94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6A60C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6F7E9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6A60C9">
        <w:rPr>
          <w:rFonts w:ascii="Times New Roman" w:hAnsi="Times New Roman" w:cs="Times New Roman"/>
          <w:sz w:val="28"/>
          <w:szCs w:val="28"/>
          <w:lang w:eastAsia="ru-RU"/>
        </w:rPr>
        <w:t>31.</w:t>
      </w:r>
      <w:r w:rsidRPr="006F7E94">
        <w:rPr>
          <w:rFonts w:ascii="Times New Roman" w:hAnsi="Times New Roman" w:cs="Times New Roman"/>
          <w:sz w:val="28"/>
          <w:szCs w:val="28"/>
          <w:lang w:eastAsia="ru-RU"/>
        </w:rPr>
        <w:t xml:space="preserve">03.2026 г. № </w:t>
      </w:r>
      <w:r w:rsidR="006A60C9">
        <w:rPr>
          <w:rFonts w:ascii="Times New Roman" w:hAnsi="Times New Roman" w:cs="Times New Roman"/>
          <w:sz w:val="28"/>
          <w:szCs w:val="28"/>
          <w:lang w:eastAsia="ru-RU"/>
        </w:rPr>
        <w:t>18</w:t>
      </w:r>
    </w:p>
    <w:p w:rsidR="006F7E94" w:rsidRDefault="006F7E94" w:rsidP="006F7E94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E94" w:rsidRPr="0080662B" w:rsidRDefault="006F7E94" w:rsidP="0080662B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E94" w:rsidRPr="0080662B" w:rsidRDefault="006F7E94" w:rsidP="0080662B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06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6F7E94" w:rsidRPr="0080662B" w:rsidRDefault="006F7E94" w:rsidP="0080662B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06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реализации муниципальной программы</w:t>
      </w:r>
    </w:p>
    <w:p w:rsidR="006F7E94" w:rsidRDefault="006F7E94" w:rsidP="0080662B">
      <w:pPr>
        <w:pStyle w:val="ae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806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«Управление земельными ресурсами муниципального образования «Духовщинский муниципальный округ» Смоленской области» за 2025 год</w:t>
      </w:r>
      <w:r w:rsidRPr="006F7E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80662B" w:rsidRPr="006F7E94" w:rsidRDefault="0080662B" w:rsidP="0080662B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E94" w:rsidRDefault="006F7E94" w:rsidP="006F7E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Администратором и исполнителем муниципальной программы является Администрация муниципального образования «Духовщинский муниципальный округ» Смоленской области. </w:t>
      </w:r>
    </w:p>
    <w:p w:rsidR="0080662B" w:rsidRPr="006F7E94" w:rsidRDefault="0080662B" w:rsidP="006F7E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2B" w:rsidRPr="006F7E94" w:rsidRDefault="0080662B" w:rsidP="0080662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муниципальной программы:</w:t>
      </w:r>
    </w:p>
    <w:p w:rsidR="0080662B" w:rsidRPr="006F7E94" w:rsidRDefault="0080662B" w:rsidP="0080662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9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земельных участков путем проведения кадастровых работ и дальнейшего предоставления для решения необходимых задач муниципального образования.</w:t>
      </w:r>
    </w:p>
    <w:p w:rsidR="0080662B" w:rsidRPr="0080662B" w:rsidRDefault="0080662B" w:rsidP="0080662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E94" w:rsidRPr="006F7E94" w:rsidRDefault="006F7E94" w:rsidP="006F7E9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бюджетных ассигнований на 2025 год по</w:t>
      </w:r>
      <w:r w:rsidRPr="006F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программе «Управление земельными ресурсами муниципального образования «Духовщинский муниципальный округ» Смоленской области» </w:t>
      </w:r>
      <w:r w:rsidRPr="006F7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 в таблице.</w:t>
      </w:r>
    </w:p>
    <w:p w:rsidR="006F7E94" w:rsidRPr="006F7E94" w:rsidRDefault="006F7E94" w:rsidP="006F7E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(рублей)</w:t>
      </w:r>
    </w:p>
    <w:tbl>
      <w:tblPr>
        <w:tblW w:w="48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4"/>
        <w:gridCol w:w="1817"/>
        <w:gridCol w:w="1723"/>
        <w:gridCol w:w="1565"/>
        <w:gridCol w:w="1463"/>
      </w:tblGrid>
      <w:tr w:rsidR="006F7E94" w:rsidRPr="006F7E94" w:rsidTr="008023C6">
        <w:trPr>
          <w:tblHeader/>
        </w:trPr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Предусмотрено</w:t>
            </w:r>
          </w:p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sz w:val="24"/>
                <w:szCs w:val="24"/>
              </w:rPr>
              <w:t>израсходовано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%</w:t>
            </w:r>
          </w:p>
        </w:tc>
      </w:tr>
      <w:tr w:rsidR="006F7E94" w:rsidRPr="006F7E94" w:rsidTr="008023C6">
        <w:trPr>
          <w:tblHeader/>
        </w:trPr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E94" w:rsidRPr="006F7E94" w:rsidTr="008023C6">
        <w:trPr>
          <w:trHeight w:val="854"/>
        </w:trPr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«Управление земельными ресурсами муниципального образования «Духовщинский муниципальный округ» Смоленской области» 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1070000,00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1024750,00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45250,00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94" w:rsidRPr="006F7E94" w:rsidRDefault="006F7E94" w:rsidP="006F7E94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95,77</w:t>
            </w:r>
          </w:p>
        </w:tc>
      </w:tr>
    </w:tbl>
    <w:p w:rsidR="006F7E94" w:rsidRPr="006F7E94" w:rsidRDefault="006F7E94" w:rsidP="006F7E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E94" w:rsidRDefault="006F7E94" w:rsidP="0080662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662B" w:rsidRPr="006F7E94" w:rsidRDefault="0080662B" w:rsidP="0080662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комплекс процессных мероприятий:</w:t>
      </w:r>
    </w:p>
    <w:p w:rsidR="0080662B" w:rsidRPr="006F7E94" w:rsidRDefault="0080662B" w:rsidP="0080662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9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-расходы на подготовку проектов межевания и на проведение кадастровых работ земель сельскохозяйственного назначения и введения их в оборот на 15 земельных участков, общей площадью 724 га, на сумму 420000,00 рублей;</w:t>
      </w:r>
    </w:p>
    <w:p w:rsidR="0080662B" w:rsidRDefault="0080662B" w:rsidP="0080662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9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-расходы, связанные с проведением топографо-геодезических, картографических и землеустроительных работ на сумму 604750,00 рублей, в том числе выполнены работы по межеванию и постановке на кадастровый учет 76 земельных участков (5 воинских захоронений, 41 гражданское захоронение, 29 контейнерных площадок, 1 ФАП)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861B21" w:rsidRPr="007367FE" w:rsidRDefault="00861B21">
      <w:pPr>
        <w:rPr>
          <w:rFonts w:ascii="Times New Roman" w:hAnsi="Times New Roman" w:cs="Times New Roman"/>
          <w:sz w:val="24"/>
        </w:rPr>
      </w:pPr>
    </w:p>
    <w:sectPr w:rsidR="00861B21" w:rsidRPr="007367FE" w:rsidSect="00FC33B6">
      <w:headerReference w:type="default" r:id="rId8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ED" w:rsidRDefault="00B86FED" w:rsidP="00D44781">
      <w:pPr>
        <w:spacing w:after="0" w:line="240" w:lineRule="auto"/>
      </w:pPr>
      <w:r>
        <w:separator/>
      </w:r>
    </w:p>
  </w:endnote>
  <w:endnote w:type="continuationSeparator" w:id="0">
    <w:p w:rsidR="00B86FED" w:rsidRDefault="00B86FED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ED" w:rsidRDefault="00B86FED" w:rsidP="00D44781">
      <w:pPr>
        <w:spacing w:after="0" w:line="240" w:lineRule="auto"/>
      </w:pPr>
      <w:r>
        <w:separator/>
      </w:r>
    </w:p>
  </w:footnote>
  <w:footnote w:type="continuationSeparator" w:id="0">
    <w:p w:rsidR="00B86FED" w:rsidRDefault="00B86FED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0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D4DE3"/>
    <w:rsid w:val="000D6550"/>
    <w:rsid w:val="0012757B"/>
    <w:rsid w:val="00134EA0"/>
    <w:rsid w:val="00197D48"/>
    <w:rsid w:val="001A1537"/>
    <w:rsid w:val="001B167B"/>
    <w:rsid w:val="00280A52"/>
    <w:rsid w:val="0033394B"/>
    <w:rsid w:val="00372146"/>
    <w:rsid w:val="0038518F"/>
    <w:rsid w:val="003E60C5"/>
    <w:rsid w:val="0040382D"/>
    <w:rsid w:val="00422996"/>
    <w:rsid w:val="00546DA8"/>
    <w:rsid w:val="0056128D"/>
    <w:rsid w:val="005D1461"/>
    <w:rsid w:val="0060132E"/>
    <w:rsid w:val="00623746"/>
    <w:rsid w:val="006448D1"/>
    <w:rsid w:val="00662C30"/>
    <w:rsid w:val="00665BBE"/>
    <w:rsid w:val="006A60C9"/>
    <w:rsid w:val="006A7E5B"/>
    <w:rsid w:val="006F7E94"/>
    <w:rsid w:val="007027E7"/>
    <w:rsid w:val="00732005"/>
    <w:rsid w:val="007367FE"/>
    <w:rsid w:val="00786F54"/>
    <w:rsid w:val="007A394B"/>
    <w:rsid w:val="007E6B77"/>
    <w:rsid w:val="007E6F14"/>
    <w:rsid w:val="007F277B"/>
    <w:rsid w:val="00805546"/>
    <w:rsid w:val="0080662B"/>
    <w:rsid w:val="00861B21"/>
    <w:rsid w:val="008D2926"/>
    <w:rsid w:val="009311CA"/>
    <w:rsid w:val="009342F9"/>
    <w:rsid w:val="009650DE"/>
    <w:rsid w:val="00A10B31"/>
    <w:rsid w:val="00A349E0"/>
    <w:rsid w:val="00A838E1"/>
    <w:rsid w:val="00B650CF"/>
    <w:rsid w:val="00B86FED"/>
    <w:rsid w:val="00B96F83"/>
    <w:rsid w:val="00C40572"/>
    <w:rsid w:val="00C9733A"/>
    <w:rsid w:val="00CA74AE"/>
    <w:rsid w:val="00CB1192"/>
    <w:rsid w:val="00CB5BCF"/>
    <w:rsid w:val="00CD6449"/>
    <w:rsid w:val="00D44781"/>
    <w:rsid w:val="00D564FB"/>
    <w:rsid w:val="00D66D74"/>
    <w:rsid w:val="00D913DE"/>
    <w:rsid w:val="00DA129C"/>
    <w:rsid w:val="00DB6C18"/>
    <w:rsid w:val="00DC30C0"/>
    <w:rsid w:val="00DD7E64"/>
    <w:rsid w:val="00E405EE"/>
    <w:rsid w:val="00EC6D1A"/>
    <w:rsid w:val="00EF3D6C"/>
    <w:rsid w:val="00F15684"/>
    <w:rsid w:val="00F351AC"/>
    <w:rsid w:val="00FA467F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BB212-1EB7-4A7F-AA25-F325D50B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C9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9733A"/>
    <w:rPr>
      <w:b/>
      <w:bCs/>
    </w:rPr>
  </w:style>
  <w:style w:type="paragraph" w:styleId="ae">
    <w:name w:val="No Spacing"/>
    <w:uiPriority w:val="1"/>
    <w:qFormat/>
    <w:rsid w:val="00C97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33</cp:revision>
  <cp:lastPrinted>2026-03-18T14:48:00Z</cp:lastPrinted>
  <dcterms:created xsi:type="dcterms:W3CDTF">2025-03-24T07:35:00Z</dcterms:created>
  <dcterms:modified xsi:type="dcterms:W3CDTF">2026-04-01T12:02:00Z</dcterms:modified>
</cp:coreProperties>
</file>