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08" w:rsidRPr="00705108" w:rsidRDefault="00705108" w:rsidP="00705108">
      <w:pPr>
        <w:spacing w:line="233" w:lineRule="auto"/>
        <w:jc w:val="center"/>
        <w:rPr>
          <w:sz w:val="28"/>
          <w:szCs w:val="28"/>
        </w:rPr>
      </w:pPr>
      <w:r w:rsidRPr="00705108">
        <w:rPr>
          <w:noProof/>
        </w:rPr>
        <w:drawing>
          <wp:inline distT="0" distB="0" distL="0" distR="0" wp14:anchorId="68893A9C" wp14:editId="739A66C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СМОЛЕНСКАЯ ОБЛАСТЬ</w:t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ДУХОВЩИНСКИЙ ОКРУЖНОЙ СОВЕТ ДЕПУТАТОВ</w:t>
      </w:r>
    </w:p>
    <w:p w:rsidR="00705108" w:rsidRPr="00705108" w:rsidRDefault="0044182C" w:rsidP="00705108">
      <w:pPr>
        <w:spacing w:line="233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РЕШЕНИЕ</w:t>
      </w: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44182C" w:rsidP="00705108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от  31 марта </w:t>
      </w:r>
      <w:r w:rsidR="00705108" w:rsidRPr="00705108">
        <w:rPr>
          <w:sz w:val="28"/>
          <w:szCs w:val="28"/>
        </w:rPr>
        <w:t xml:space="preserve"> 2026  года  №  </w:t>
      </w:r>
      <w:r>
        <w:rPr>
          <w:sz w:val="28"/>
          <w:szCs w:val="28"/>
        </w:rPr>
        <w:t>20</w:t>
      </w:r>
    </w:p>
    <w:p w:rsidR="00705108" w:rsidRPr="00705108" w:rsidRDefault="00705108" w:rsidP="00705108">
      <w:pPr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705108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705108" w:rsidRPr="00705108" w:rsidRDefault="00705108" w:rsidP="00705108">
      <w:pPr>
        <w:rPr>
          <w:rFonts w:eastAsia="Calibri"/>
          <w:b/>
          <w:sz w:val="28"/>
          <w:szCs w:val="28"/>
        </w:rPr>
      </w:pPr>
      <w:r w:rsidRPr="00705108">
        <w:rPr>
          <w:rFonts w:eastAsia="Calibri"/>
          <w:b/>
          <w:sz w:val="28"/>
          <w:szCs w:val="28"/>
        </w:rPr>
        <w:t>О реализации муниципальной программы</w:t>
      </w:r>
    </w:p>
    <w:p w:rsidR="00AD6DD6" w:rsidRDefault="00705108" w:rsidP="00AD6DD6">
      <w:pPr>
        <w:rPr>
          <w:rFonts w:eastAsia="Calibri"/>
          <w:b/>
          <w:sz w:val="28"/>
          <w:szCs w:val="28"/>
        </w:rPr>
      </w:pPr>
      <w:r w:rsidRPr="00705108">
        <w:rPr>
          <w:rFonts w:eastAsia="Calibri"/>
          <w:b/>
          <w:sz w:val="28"/>
          <w:szCs w:val="28"/>
        </w:rPr>
        <w:t>«</w:t>
      </w:r>
      <w:r w:rsidR="00AD6DD6">
        <w:rPr>
          <w:rFonts w:eastAsia="Calibri"/>
          <w:b/>
          <w:sz w:val="28"/>
          <w:szCs w:val="28"/>
        </w:rPr>
        <w:t>Создание     условий     для эффективного</w:t>
      </w:r>
    </w:p>
    <w:p w:rsidR="00AD6DD6" w:rsidRDefault="00AD6DD6" w:rsidP="00AD6DD6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управления муниципального образования</w:t>
      </w:r>
    </w:p>
    <w:p w:rsidR="00AD6DD6" w:rsidRDefault="00AD6DD6" w:rsidP="00AD6DD6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«Духовщинский   </w:t>
      </w:r>
      <w:proofErr w:type="gramStart"/>
      <w:r>
        <w:rPr>
          <w:rFonts w:eastAsia="Calibri"/>
          <w:b/>
          <w:sz w:val="28"/>
          <w:szCs w:val="28"/>
        </w:rPr>
        <w:t>муниципальный  округ</w:t>
      </w:r>
      <w:proofErr w:type="gramEnd"/>
      <w:r>
        <w:rPr>
          <w:rFonts w:eastAsia="Calibri"/>
          <w:b/>
          <w:sz w:val="28"/>
          <w:szCs w:val="28"/>
        </w:rPr>
        <w:t>»</w:t>
      </w:r>
    </w:p>
    <w:p w:rsidR="00705108" w:rsidRPr="00705108" w:rsidRDefault="00AD6DD6" w:rsidP="00705108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Смоленской </w:t>
      </w:r>
      <w:proofErr w:type="gramStart"/>
      <w:r>
        <w:rPr>
          <w:rFonts w:eastAsia="Calibri"/>
          <w:b/>
          <w:sz w:val="28"/>
          <w:szCs w:val="28"/>
        </w:rPr>
        <w:t xml:space="preserve">области»  </w:t>
      </w:r>
      <w:r w:rsidR="00705108" w:rsidRPr="00705108">
        <w:rPr>
          <w:rFonts w:eastAsia="Calibri"/>
          <w:b/>
          <w:sz w:val="28"/>
          <w:szCs w:val="28"/>
        </w:rPr>
        <w:t>за</w:t>
      </w:r>
      <w:proofErr w:type="gramEnd"/>
      <w:r w:rsidR="00705108">
        <w:rPr>
          <w:rFonts w:eastAsia="Calibri"/>
          <w:b/>
          <w:sz w:val="28"/>
          <w:szCs w:val="28"/>
        </w:rPr>
        <w:t xml:space="preserve"> </w:t>
      </w:r>
      <w:r w:rsidR="00705108" w:rsidRPr="00705108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="00705108" w:rsidRPr="00705108">
        <w:rPr>
          <w:rFonts w:eastAsia="Calibri"/>
          <w:b/>
          <w:sz w:val="28"/>
          <w:szCs w:val="28"/>
        </w:rPr>
        <w:t>2025</w:t>
      </w:r>
      <w:r>
        <w:rPr>
          <w:rFonts w:eastAsia="Calibri"/>
          <w:b/>
          <w:sz w:val="28"/>
          <w:szCs w:val="28"/>
        </w:rPr>
        <w:t xml:space="preserve"> </w:t>
      </w:r>
      <w:r w:rsidR="00705108" w:rsidRPr="00705108">
        <w:rPr>
          <w:rFonts w:eastAsia="Calibri"/>
          <w:b/>
          <w:sz w:val="28"/>
          <w:szCs w:val="28"/>
        </w:rPr>
        <w:t xml:space="preserve"> год</w:t>
      </w:r>
    </w:p>
    <w:p w:rsidR="00705108" w:rsidRDefault="00705108" w:rsidP="00705108">
      <w:pPr>
        <w:rPr>
          <w:rFonts w:eastAsia="Calibri"/>
          <w:b/>
          <w:sz w:val="28"/>
          <w:szCs w:val="28"/>
        </w:rPr>
      </w:pPr>
    </w:p>
    <w:p w:rsidR="00705108" w:rsidRDefault="00705108" w:rsidP="00705108">
      <w:pPr>
        <w:spacing w:line="228" w:lineRule="auto"/>
        <w:rPr>
          <w:rFonts w:eastAsia="Calibri"/>
          <w:b/>
          <w:sz w:val="28"/>
          <w:szCs w:val="28"/>
        </w:rPr>
      </w:pPr>
    </w:p>
    <w:p w:rsidR="00705108" w:rsidRPr="00705108" w:rsidRDefault="00705108" w:rsidP="00705108">
      <w:pPr>
        <w:spacing w:line="228" w:lineRule="auto"/>
        <w:jc w:val="both"/>
        <w:rPr>
          <w:iCs/>
          <w:spacing w:val="-4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</w:t>
      </w:r>
      <w:r w:rsidRPr="00705108">
        <w:rPr>
          <w:sz w:val="28"/>
          <w:szCs w:val="28"/>
        </w:rPr>
        <w:t xml:space="preserve"> Руководствуясь Уставом муниципального образования «Духовщинский муниципальный округ» Смоленской области, рассмотрев и заслушав информацию о реализации</w:t>
      </w:r>
      <w:r>
        <w:rPr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муниципальной программы «</w:t>
      </w:r>
      <w:r w:rsidR="00AD6DD6" w:rsidRPr="00AD6DD6">
        <w:rPr>
          <w:sz w:val="28"/>
          <w:szCs w:val="28"/>
        </w:rPr>
        <w:t>Создание условий для эффективного управления</w:t>
      </w:r>
      <w:r w:rsidR="00AD6DD6" w:rsidRPr="00AD6DD6">
        <w:rPr>
          <w:b/>
          <w:sz w:val="28"/>
          <w:szCs w:val="28"/>
        </w:rPr>
        <w:t xml:space="preserve"> </w:t>
      </w:r>
      <w:r w:rsidR="00AD6DD6" w:rsidRPr="00AD6DD6">
        <w:rPr>
          <w:sz w:val="28"/>
          <w:szCs w:val="28"/>
        </w:rPr>
        <w:t>муниципального образования «Духовщинский муниципальный округ» Смоленской области»</w:t>
      </w:r>
      <w:r w:rsidR="00AD6DD6">
        <w:rPr>
          <w:iCs/>
          <w:spacing w:val="-4"/>
          <w:sz w:val="28"/>
          <w:szCs w:val="28"/>
        </w:rPr>
        <w:t xml:space="preserve"> </w:t>
      </w:r>
      <w:r w:rsidRPr="00705108">
        <w:rPr>
          <w:sz w:val="28"/>
          <w:szCs w:val="28"/>
        </w:rPr>
        <w:t>за 2025 год, Духовщинский окружной Совет депутатов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05108">
        <w:rPr>
          <w:b/>
          <w:bCs/>
          <w:sz w:val="28"/>
          <w:szCs w:val="28"/>
        </w:rPr>
        <w:t xml:space="preserve">       РЕШИЛ: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sz w:val="28"/>
          <w:szCs w:val="28"/>
        </w:rPr>
      </w:pPr>
      <w:r w:rsidRPr="00705108">
        <w:rPr>
          <w:sz w:val="28"/>
          <w:szCs w:val="28"/>
        </w:rPr>
        <w:t xml:space="preserve">      Прилагаемую </w:t>
      </w:r>
      <w:proofErr w:type="gramStart"/>
      <w:r w:rsidRPr="00705108">
        <w:rPr>
          <w:sz w:val="28"/>
          <w:szCs w:val="28"/>
        </w:rPr>
        <w:t>информацию  о</w:t>
      </w:r>
      <w:proofErr w:type="gramEnd"/>
      <w:r w:rsidRPr="00705108">
        <w:rPr>
          <w:sz w:val="28"/>
          <w:szCs w:val="28"/>
        </w:rPr>
        <w:t xml:space="preserve"> реализации муниципальной программы </w:t>
      </w:r>
      <w:r w:rsidR="00AD6DD6" w:rsidRPr="00AD6DD6">
        <w:rPr>
          <w:sz w:val="28"/>
          <w:szCs w:val="28"/>
        </w:rPr>
        <w:t>«Создание условий для эффективного управления</w:t>
      </w:r>
      <w:r w:rsidR="00AD6DD6" w:rsidRPr="00AD6DD6">
        <w:rPr>
          <w:b/>
          <w:sz w:val="28"/>
          <w:szCs w:val="28"/>
        </w:rPr>
        <w:t xml:space="preserve"> </w:t>
      </w:r>
      <w:r w:rsidR="00AD6DD6" w:rsidRPr="00AD6DD6">
        <w:rPr>
          <w:sz w:val="28"/>
          <w:szCs w:val="28"/>
        </w:rPr>
        <w:t>муниципального образования «Духовщинский муниципальный округ» Смоленской области»</w:t>
      </w:r>
      <w:r w:rsidR="00AD6DD6">
        <w:rPr>
          <w:sz w:val="28"/>
          <w:szCs w:val="28"/>
        </w:rPr>
        <w:t xml:space="preserve"> </w:t>
      </w:r>
      <w:r w:rsidRPr="00705108">
        <w:rPr>
          <w:sz w:val="28"/>
          <w:szCs w:val="28"/>
        </w:rPr>
        <w:t>за 2025 год принять к сведению.</w:t>
      </w:r>
    </w:p>
    <w:p w:rsidR="00705108" w:rsidRPr="00705108" w:rsidRDefault="00705108" w:rsidP="00705108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705108">
        <w:rPr>
          <w:rFonts w:ascii="Arial" w:hAnsi="Arial" w:cs="Arial"/>
          <w:sz w:val="21"/>
          <w:szCs w:val="21"/>
        </w:rPr>
        <w:t> </w:t>
      </w:r>
      <w:r w:rsidRPr="00705108">
        <w:rPr>
          <w:sz w:val="28"/>
          <w:szCs w:val="28"/>
          <w:lang w:eastAsia="ar-SA"/>
        </w:rPr>
        <w:tab/>
      </w:r>
    </w:p>
    <w:p w:rsidR="00705108" w:rsidRPr="00705108" w:rsidRDefault="00705108" w:rsidP="0070510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Председатель</w:t>
      </w: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Духовщинского окружного</w:t>
      </w:r>
    </w:p>
    <w:p w:rsid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Совета депутатов</w:t>
      </w:r>
      <w:r w:rsidRPr="00705108">
        <w:rPr>
          <w:sz w:val="28"/>
          <w:szCs w:val="28"/>
        </w:rPr>
        <w:tab/>
      </w:r>
      <w:r w:rsidRPr="00705108">
        <w:rPr>
          <w:sz w:val="28"/>
          <w:szCs w:val="28"/>
        </w:rPr>
        <w:tab/>
        <w:t xml:space="preserve">                                                                   </w:t>
      </w:r>
      <w:r w:rsidRPr="00705108">
        <w:rPr>
          <w:b/>
          <w:bCs/>
          <w:sz w:val="28"/>
          <w:szCs w:val="28"/>
        </w:rPr>
        <w:t>Б.В. Петифоров</w:t>
      </w: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</w:t>
      </w:r>
    </w:p>
    <w:p w:rsidR="00705108" w:rsidRDefault="00705108" w:rsidP="00705108">
      <w:pPr>
        <w:rPr>
          <w:rFonts w:eastAsia="Calibri"/>
          <w:sz w:val="28"/>
          <w:szCs w:val="28"/>
        </w:rPr>
      </w:pPr>
    </w:p>
    <w:p w:rsidR="00AD6DD6" w:rsidRDefault="00AD6DD6" w:rsidP="00705108">
      <w:pPr>
        <w:rPr>
          <w:rFonts w:eastAsia="Calibri"/>
          <w:sz w:val="28"/>
          <w:szCs w:val="28"/>
        </w:rPr>
      </w:pPr>
    </w:p>
    <w:p w:rsidR="00AD6DD6" w:rsidRDefault="00AD6DD6" w:rsidP="00705108">
      <w:pPr>
        <w:rPr>
          <w:rFonts w:eastAsia="Calibri"/>
          <w:sz w:val="28"/>
          <w:szCs w:val="28"/>
        </w:rPr>
      </w:pPr>
    </w:p>
    <w:p w:rsidR="00705108" w:rsidRPr="00705108" w:rsidRDefault="00705108" w:rsidP="00705108">
      <w:pPr>
        <w:rPr>
          <w:sz w:val="28"/>
          <w:szCs w:val="28"/>
        </w:rPr>
      </w:pP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705108">
        <w:rPr>
          <w:rFonts w:eastAsia="Calibri"/>
          <w:sz w:val="28"/>
          <w:szCs w:val="28"/>
        </w:rPr>
        <w:t>Приложение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 </w:t>
      </w:r>
      <w:proofErr w:type="gramStart"/>
      <w:r w:rsidRPr="00705108">
        <w:rPr>
          <w:rFonts w:eastAsia="Calibri"/>
          <w:sz w:val="28"/>
          <w:szCs w:val="28"/>
        </w:rPr>
        <w:t>к  решению</w:t>
      </w:r>
      <w:proofErr w:type="gramEnd"/>
      <w:r w:rsidRPr="00705108">
        <w:rPr>
          <w:rFonts w:eastAsia="Calibri"/>
          <w:sz w:val="28"/>
          <w:szCs w:val="28"/>
        </w:rPr>
        <w:t>  Духовщинского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окружного Совета депутатов</w:t>
      </w: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8074BD">
        <w:rPr>
          <w:rFonts w:eastAsia="Calibri"/>
          <w:sz w:val="28"/>
          <w:szCs w:val="28"/>
        </w:rPr>
        <w:t xml:space="preserve">         </w:t>
      </w:r>
      <w:bookmarkStart w:id="0" w:name="_GoBack"/>
      <w:bookmarkEnd w:id="0"/>
      <w:r w:rsidRPr="00705108">
        <w:rPr>
          <w:rFonts w:eastAsia="Calibri"/>
          <w:sz w:val="28"/>
          <w:szCs w:val="28"/>
        </w:rPr>
        <w:t xml:space="preserve">от </w:t>
      </w:r>
      <w:r w:rsidR="00AD6DD6">
        <w:rPr>
          <w:rFonts w:eastAsia="Calibri"/>
          <w:sz w:val="28"/>
          <w:szCs w:val="28"/>
        </w:rPr>
        <w:t>31.</w:t>
      </w:r>
      <w:r w:rsidRPr="00705108">
        <w:rPr>
          <w:rFonts w:eastAsia="Calibri"/>
          <w:sz w:val="28"/>
          <w:szCs w:val="28"/>
        </w:rPr>
        <w:t xml:space="preserve">03.2026 г. № </w:t>
      </w:r>
      <w:r w:rsidR="008074BD">
        <w:rPr>
          <w:rFonts w:eastAsia="Calibri"/>
          <w:sz w:val="28"/>
          <w:szCs w:val="28"/>
        </w:rPr>
        <w:t>20</w:t>
      </w:r>
    </w:p>
    <w:p w:rsidR="00705108" w:rsidRDefault="00705108" w:rsidP="00AD6DD6">
      <w:pPr>
        <w:spacing w:line="228" w:lineRule="auto"/>
        <w:rPr>
          <w:iCs/>
          <w:spacing w:val="-4"/>
          <w:sz w:val="28"/>
          <w:szCs w:val="28"/>
        </w:rPr>
      </w:pP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AD6DD6" w:rsidRDefault="00AD6DD6" w:rsidP="00AD6DD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AD6DD6">
        <w:rPr>
          <w:b/>
          <w:sz w:val="28"/>
          <w:szCs w:val="28"/>
        </w:rPr>
        <w:t>нформацию о реализации муниципальной программы</w:t>
      </w:r>
    </w:p>
    <w:p w:rsidR="00AD6DD6" w:rsidRPr="00AD6DD6" w:rsidRDefault="00AD6DD6" w:rsidP="00AD6DD6">
      <w:pPr>
        <w:suppressAutoHyphens/>
        <w:jc w:val="center"/>
        <w:rPr>
          <w:b/>
          <w:sz w:val="28"/>
          <w:szCs w:val="28"/>
        </w:rPr>
      </w:pPr>
      <w:r w:rsidRPr="00AD6DD6">
        <w:rPr>
          <w:b/>
          <w:sz w:val="28"/>
          <w:szCs w:val="28"/>
          <w:lang w:eastAsia="zh-CN"/>
        </w:rPr>
        <w:t xml:space="preserve"> </w:t>
      </w:r>
      <w:r w:rsidRPr="00AD6DD6">
        <w:rPr>
          <w:b/>
          <w:sz w:val="28"/>
          <w:szCs w:val="28"/>
        </w:rPr>
        <w:t>«Создание условий для эффективного управления муниципального образования «Духовщинский муниципальный округ» Смоленской области»</w:t>
      </w:r>
    </w:p>
    <w:p w:rsidR="00AD6DD6" w:rsidRPr="00AD6DD6" w:rsidRDefault="00AD6DD6" w:rsidP="00AD6DD6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1931"/>
        <w:gridCol w:w="1666"/>
        <w:gridCol w:w="1750"/>
        <w:gridCol w:w="1806"/>
      </w:tblGrid>
      <w:tr w:rsidR="00AD6DD6" w:rsidRPr="00AD6DD6" w:rsidTr="00E151F3">
        <w:tc>
          <w:tcPr>
            <w:tcW w:w="2660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both"/>
            </w:pPr>
            <w:r w:rsidRPr="00AD6DD6"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</w:pPr>
            <w:r w:rsidRPr="00AD6DD6">
              <w:t>План на текущий финансовый год</w:t>
            </w:r>
          </w:p>
        </w:tc>
        <w:tc>
          <w:tcPr>
            <w:tcW w:w="1750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</w:pPr>
            <w:r w:rsidRPr="00AD6DD6">
              <w:t>Кассовый расход</w:t>
            </w:r>
          </w:p>
        </w:tc>
        <w:tc>
          <w:tcPr>
            <w:tcW w:w="1926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</w:pPr>
            <w:r w:rsidRPr="00AD6DD6">
              <w:t>Не исполнено</w:t>
            </w:r>
          </w:p>
        </w:tc>
        <w:tc>
          <w:tcPr>
            <w:tcW w:w="1959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</w:pPr>
            <w:r w:rsidRPr="00AD6DD6">
              <w:t>Исполнение</w:t>
            </w:r>
          </w:p>
          <w:p w:rsidR="00AD6DD6" w:rsidRPr="00AD6DD6" w:rsidRDefault="00AD6DD6" w:rsidP="00AD6DD6">
            <w:pPr>
              <w:suppressAutoHyphens/>
              <w:jc w:val="center"/>
            </w:pPr>
            <w:r w:rsidRPr="00AD6DD6">
              <w:t>%</w:t>
            </w:r>
          </w:p>
        </w:tc>
      </w:tr>
      <w:tr w:rsidR="00AD6DD6" w:rsidRPr="00AD6DD6" w:rsidTr="00E151F3">
        <w:tc>
          <w:tcPr>
            <w:tcW w:w="2660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both"/>
              <w:rPr>
                <w:b/>
              </w:rPr>
            </w:pPr>
            <w:r w:rsidRPr="00AD6DD6">
              <w:rPr>
                <w:b/>
                <w:lang w:eastAsia="zh-CN"/>
              </w:rPr>
              <w:t xml:space="preserve">Муниципальная программа </w:t>
            </w:r>
            <w:r w:rsidRPr="00AD6DD6">
              <w:rPr>
                <w:b/>
              </w:rPr>
              <w:t>«Создание условий для эффективного управления муниципального образования «Духовщинский муниципальный округ» Смоленской области»</w:t>
            </w:r>
          </w:p>
        </w:tc>
        <w:tc>
          <w:tcPr>
            <w:tcW w:w="2126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  <w:rPr>
                <w:b/>
              </w:rPr>
            </w:pPr>
            <w:r w:rsidRPr="00AD6DD6">
              <w:rPr>
                <w:b/>
              </w:rPr>
              <w:t>63754360,91</w:t>
            </w:r>
          </w:p>
        </w:tc>
        <w:tc>
          <w:tcPr>
            <w:tcW w:w="1750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  <w:rPr>
                <w:b/>
              </w:rPr>
            </w:pPr>
            <w:r w:rsidRPr="00AD6DD6">
              <w:rPr>
                <w:b/>
              </w:rPr>
              <w:t>62505474,96</w:t>
            </w:r>
          </w:p>
        </w:tc>
        <w:tc>
          <w:tcPr>
            <w:tcW w:w="1926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  <w:rPr>
                <w:b/>
              </w:rPr>
            </w:pPr>
            <w:r w:rsidRPr="00AD6DD6">
              <w:rPr>
                <w:b/>
              </w:rPr>
              <w:t>1248885,95</w:t>
            </w:r>
          </w:p>
        </w:tc>
        <w:tc>
          <w:tcPr>
            <w:tcW w:w="1959" w:type="dxa"/>
            <w:shd w:val="clear" w:color="auto" w:fill="auto"/>
          </w:tcPr>
          <w:p w:rsidR="00AD6DD6" w:rsidRPr="00AD6DD6" w:rsidRDefault="00AD6DD6" w:rsidP="00AD6DD6">
            <w:pPr>
              <w:suppressAutoHyphens/>
              <w:jc w:val="center"/>
              <w:rPr>
                <w:b/>
              </w:rPr>
            </w:pPr>
            <w:r w:rsidRPr="00AD6DD6">
              <w:rPr>
                <w:b/>
              </w:rPr>
              <w:t>98,04</w:t>
            </w:r>
          </w:p>
        </w:tc>
      </w:tr>
    </w:tbl>
    <w:p w:rsidR="00AD6DD6" w:rsidRPr="00AD6DD6" w:rsidRDefault="00AD6DD6" w:rsidP="00AD6DD6">
      <w:pPr>
        <w:suppressAutoHyphens/>
        <w:jc w:val="both"/>
        <w:rPr>
          <w:sz w:val="28"/>
          <w:szCs w:val="28"/>
          <w:lang w:eastAsia="zh-CN"/>
        </w:rPr>
      </w:pPr>
    </w:p>
    <w:p w:rsidR="00AD6DD6" w:rsidRPr="00AD6DD6" w:rsidRDefault="00AD6DD6" w:rsidP="00AD6DD6">
      <w:pPr>
        <w:suppressAutoHyphens/>
        <w:jc w:val="both"/>
        <w:rPr>
          <w:sz w:val="28"/>
          <w:szCs w:val="28"/>
          <w:lang w:eastAsia="zh-CN"/>
        </w:rPr>
      </w:pPr>
      <w:r w:rsidRPr="00AD6DD6">
        <w:rPr>
          <w:sz w:val="28"/>
          <w:szCs w:val="28"/>
          <w:lang w:eastAsia="zh-CN"/>
        </w:rPr>
        <w:t xml:space="preserve">         Администратором и исполнителем муниципальной программы является Администрация муниципального образования «Духовщинский муниципальный округ» Смоленской области.</w:t>
      </w:r>
    </w:p>
    <w:p w:rsidR="00AD6DD6" w:rsidRPr="00AD6DD6" w:rsidRDefault="00AD6DD6" w:rsidP="00AD6DD6">
      <w:pPr>
        <w:suppressAutoHyphens/>
        <w:jc w:val="both"/>
        <w:rPr>
          <w:sz w:val="28"/>
          <w:szCs w:val="28"/>
        </w:rPr>
      </w:pPr>
      <w:r w:rsidRPr="00AD6DD6">
        <w:rPr>
          <w:sz w:val="28"/>
          <w:szCs w:val="28"/>
        </w:rPr>
        <w:t xml:space="preserve">         Использование финансовых средств было направлено на «Создание условий для эффективного управления в муниципальном образовании «Духовщинский муниципальный округ» Смоленской области»</w:t>
      </w:r>
    </w:p>
    <w:p w:rsidR="00AD6DD6" w:rsidRPr="00AD6DD6" w:rsidRDefault="00AD6DD6" w:rsidP="00AD6DD6">
      <w:pPr>
        <w:suppressAutoHyphens/>
        <w:jc w:val="both"/>
        <w:rPr>
          <w:b/>
          <w:sz w:val="28"/>
          <w:szCs w:val="28"/>
        </w:rPr>
      </w:pPr>
      <w:r w:rsidRPr="00AD6DD6">
        <w:rPr>
          <w:sz w:val="28"/>
          <w:szCs w:val="28"/>
        </w:rPr>
        <w:t xml:space="preserve">- расходы на обеспечение функций органов местного самоуправления - </w:t>
      </w:r>
      <w:r w:rsidRPr="00AD6DD6">
        <w:rPr>
          <w:b/>
          <w:sz w:val="28"/>
          <w:szCs w:val="28"/>
        </w:rPr>
        <w:t>58 947 746,62</w:t>
      </w:r>
    </w:p>
    <w:p w:rsidR="00AD6DD6" w:rsidRPr="00AD6DD6" w:rsidRDefault="00AD6DD6" w:rsidP="00AD6DD6">
      <w:pPr>
        <w:suppressAutoHyphens/>
        <w:jc w:val="both"/>
        <w:rPr>
          <w:b/>
          <w:sz w:val="28"/>
          <w:szCs w:val="28"/>
        </w:rPr>
      </w:pPr>
      <w:r w:rsidRPr="00AD6DD6">
        <w:rPr>
          <w:sz w:val="28"/>
          <w:szCs w:val="28"/>
        </w:rPr>
        <w:t xml:space="preserve">- расходы на уплату членских взносов – </w:t>
      </w:r>
      <w:r w:rsidRPr="00AD6DD6">
        <w:rPr>
          <w:b/>
          <w:sz w:val="28"/>
          <w:szCs w:val="28"/>
        </w:rPr>
        <w:t>152 600,00</w:t>
      </w:r>
    </w:p>
    <w:p w:rsidR="00AD6DD6" w:rsidRPr="00AD6DD6" w:rsidRDefault="00AD6DD6" w:rsidP="00AD6DD6">
      <w:pPr>
        <w:suppressAutoHyphens/>
        <w:jc w:val="both"/>
        <w:rPr>
          <w:b/>
          <w:sz w:val="28"/>
          <w:szCs w:val="28"/>
        </w:rPr>
      </w:pPr>
      <w:r w:rsidRPr="00AD6DD6">
        <w:rPr>
          <w:sz w:val="28"/>
          <w:szCs w:val="28"/>
        </w:rPr>
        <w:t xml:space="preserve">- поощрение за достижение показателей деятельности органов исполнительной власти – </w:t>
      </w:r>
      <w:r w:rsidRPr="00AD6DD6">
        <w:rPr>
          <w:b/>
          <w:sz w:val="28"/>
          <w:szCs w:val="28"/>
        </w:rPr>
        <w:t>519 402,37</w:t>
      </w:r>
    </w:p>
    <w:p w:rsidR="00AD6DD6" w:rsidRPr="00AD6DD6" w:rsidRDefault="00AD6DD6" w:rsidP="00AD6DD6">
      <w:pPr>
        <w:suppressAutoHyphens/>
        <w:jc w:val="both"/>
        <w:rPr>
          <w:b/>
          <w:sz w:val="28"/>
          <w:szCs w:val="28"/>
        </w:rPr>
      </w:pPr>
      <w:r w:rsidRPr="00AD6DD6">
        <w:rPr>
          <w:b/>
          <w:sz w:val="28"/>
          <w:szCs w:val="28"/>
        </w:rPr>
        <w:t xml:space="preserve">- </w:t>
      </w:r>
      <w:r w:rsidRPr="00AD6DD6">
        <w:rPr>
          <w:sz w:val="28"/>
          <w:szCs w:val="28"/>
        </w:rPr>
        <w:t xml:space="preserve">поощрение муниципальных управленческих команд за достижение плановых значений показателей – </w:t>
      </w:r>
      <w:r w:rsidRPr="00AD6DD6">
        <w:rPr>
          <w:b/>
          <w:sz w:val="28"/>
          <w:szCs w:val="28"/>
        </w:rPr>
        <w:t>350 197,65</w:t>
      </w:r>
    </w:p>
    <w:p w:rsidR="00AD6DD6" w:rsidRPr="00AD6DD6" w:rsidRDefault="00AD6DD6" w:rsidP="00AD6DD6">
      <w:pPr>
        <w:suppressAutoHyphens/>
        <w:jc w:val="both"/>
        <w:rPr>
          <w:sz w:val="28"/>
          <w:szCs w:val="28"/>
        </w:rPr>
      </w:pPr>
      <w:r w:rsidRPr="00AD6DD6">
        <w:rPr>
          <w:b/>
          <w:sz w:val="28"/>
          <w:szCs w:val="28"/>
        </w:rPr>
        <w:t xml:space="preserve">- </w:t>
      </w:r>
      <w:r w:rsidRPr="00AD6DD6">
        <w:rPr>
          <w:sz w:val="28"/>
          <w:szCs w:val="28"/>
        </w:rPr>
        <w:t xml:space="preserve">субсидия на </w:t>
      </w:r>
      <w:proofErr w:type="spellStart"/>
      <w:r w:rsidRPr="00AD6DD6">
        <w:rPr>
          <w:sz w:val="28"/>
          <w:szCs w:val="28"/>
        </w:rPr>
        <w:t>софинансирование</w:t>
      </w:r>
      <w:proofErr w:type="spellEnd"/>
      <w:r w:rsidRPr="00AD6DD6">
        <w:rPr>
          <w:sz w:val="28"/>
          <w:szCs w:val="28"/>
        </w:rPr>
        <w:t xml:space="preserve"> общественных организаций – </w:t>
      </w:r>
      <w:r w:rsidRPr="00AD6DD6">
        <w:rPr>
          <w:b/>
          <w:sz w:val="28"/>
          <w:szCs w:val="28"/>
        </w:rPr>
        <w:t>610 000,00</w:t>
      </w:r>
      <w:r w:rsidRPr="00AD6DD6">
        <w:rPr>
          <w:sz w:val="28"/>
          <w:szCs w:val="28"/>
        </w:rPr>
        <w:t xml:space="preserve">  </w:t>
      </w:r>
    </w:p>
    <w:p w:rsidR="00AD6DD6" w:rsidRPr="00AD6DD6" w:rsidRDefault="00AD6DD6" w:rsidP="00AD6DD6">
      <w:pPr>
        <w:suppressAutoHyphens/>
        <w:jc w:val="both"/>
        <w:rPr>
          <w:b/>
          <w:sz w:val="28"/>
          <w:szCs w:val="28"/>
        </w:rPr>
      </w:pPr>
      <w:r w:rsidRPr="00AD6DD6">
        <w:rPr>
          <w:sz w:val="28"/>
          <w:szCs w:val="28"/>
        </w:rPr>
        <w:t xml:space="preserve">- расходы, услуги по содержанию муниципального имущества – </w:t>
      </w:r>
      <w:r w:rsidRPr="00AD6DD6">
        <w:rPr>
          <w:b/>
          <w:sz w:val="28"/>
          <w:szCs w:val="28"/>
        </w:rPr>
        <w:t>755 000,00</w:t>
      </w:r>
    </w:p>
    <w:p w:rsidR="00AD6DD6" w:rsidRPr="00AD6DD6" w:rsidRDefault="00AD6DD6" w:rsidP="00AD6DD6">
      <w:pPr>
        <w:suppressAutoHyphens/>
        <w:jc w:val="both"/>
        <w:rPr>
          <w:b/>
          <w:sz w:val="28"/>
          <w:szCs w:val="28"/>
        </w:rPr>
      </w:pPr>
      <w:r w:rsidRPr="00AD6DD6">
        <w:rPr>
          <w:b/>
          <w:sz w:val="28"/>
          <w:szCs w:val="28"/>
        </w:rPr>
        <w:t xml:space="preserve">- </w:t>
      </w:r>
      <w:r w:rsidRPr="00AD6DD6">
        <w:rPr>
          <w:sz w:val="28"/>
          <w:szCs w:val="28"/>
        </w:rPr>
        <w:t>расходы на</w:t>
      </w:r>
      <w:r w:rsidRPr="00AD6DD6">
        <w:rPr>
          <w:b/>
          <w:sz w:val="28"/>
          <w:szCs w:val="28"/>
        </w:rPr>
        <w:t xml:space="preserve"> </w:t>
      </w:r>
      <w:r w:rsidRPr="00AD6DD6">
        <w:rPr>
          <w:sz w:val="28"/>
          <w:szCs w:val="28"/>
        </w:rPr>
        <w:t xml:space="preserve">проведение мероприятий источником финансового обеспечения, которых является резервный фонд Правительства Смоленской области – </w:t>
      </w:r>
      <w:r w:rsidRPr="00AD6DD6">
        <w:rPr>
          <w:b/>
          <w:sz w:val="28"/>
          <w:szCs w:val="28"/>
        </w:rPr>
        <w:t>759 668,32</w:t>
      </w:r>
    </w:p>
    <w:p w:rsidR="001875DC" w:rsidRPr="00DC3A4E" w:rsidRDefault="00AD6DD6" w:rsidP="00AD6DD6">
      <w:pPr>
        <w:suppressAutoHyphens/>
        <w:jc w:val="both"/>
        <w:rPr>
          <w:sz w:val="28"/>
          <w:szCs w:val="28"/>
          <w:lang w:eastAsia="zh-CN"/>
        </w:rPr>
      </w:pPr>
      <w:r w:rsidRPr="00AD6DD6">
        <w:rPr>
          <w:b/>
          <w:sz w:val="28"/>
          <w:szCs w:val="28"/>
        </w:rPr>
        <w:t xml:space="preserve">- </w:t>
      </w:r>
      <w:r w:rsidRPr="00AD6DD6">
        <w:rPr>
          <w:sz w:val="28"/>
          <w:szCs w:val="28"/>
        </w:rPr>
        <w:t>расходы на обеспечение деятельности</w:t>
      </w:r>
      <w:r w:rsidRPr="00AD6DD6">
        <w:rPr>
          <w:b/>
          <w:sz w:val="28"/>
          <w:szCs w:val="28"/>
        </w:rPr>
        <w:t xml:space="preserve"> </w:t>
      </w:r>
      <w:r w:rsidRPr="00AD6DD6">
        <w:rPr>
          <w:sz w:val="28"/>
          <w:szCs w:val="28"/>
        </w:rPr>
        <w:t xml:space="preserve">Муниципального бюджетного учреждения «Благоустройство» - </w:t>
      </w:r>
      <w:r w:rsidRPr="00AD6DD6">
        <w:rPr>
          <w:b/>
          <w:sz w:val="28"/>
          <w:szCs w:val="28"/>
        </w:rPr>
        <w:t>410 860,00</w:t>
      </w:r>
    </w:p>
    <w:sectPr w:rsidR="001875DC" w:rsidRPr="00DC3A4E" w:rsidSect="007051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A6"/>
    <w:multiLevelType w:val="hybridMultilevel"/>
    <w:tmpl w:val="C9EABF78"/>
    <w:lvl w:ilvl="0" w:tplc="39969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E"/>
    <w:rsid w:val="00055B15"/>
    <w:rsid w:val="000F1776"/>
    <w:rsid w:val="00144F56"/>
    <w:rsid w:val="00172345"/>
    <w:rsid w:val="001875DC"/>
    <w:rsid w:val="00212D6E"/>
    <w:rsid w:val="00290890"/>
    <w:rsid w:val="002D59F0"/>
    <w:rsid w:val="00334423"/>
    <w:rsid w:val="003B031D"/>
    <w:rsid w:val="00431B2F"/>
    <w:rsid w:val="0044182C"/>
    <w:rsid w:val="0045460E"/>
    <w:rsid w:val="00557C40"/>
    <w:rsid w:val="006E294C"/>
    <w:rsid w:val="00705108"/>
    <w:rsid w:val="0071139A"/>
    <w:rsid w:val="007554DA"/>
    <w:rsid w:val="007625C0"/>
    <w:rsid w:val="00763E6A"/>
    <w:rsid w:val="007E5661"/>
    <w:rsid w:val="008074BD"/>
    <w:rsid w:val="00823E8A"/>
    <w:rsid w:val="008760FE"/>
    <w:rsid w:val="00931A76"/>
    <w:rsid w:val="0097004C"/>
    <w:rsid w:val="009A682E"/>
    <w:rsid w:val="00AA5042"/>
    <w:rsid w:val="00AD6DD6"/>
    <w:rsid w:val="00C34D38"/>
    <w:rsid w:val="00CB7463"/>
    <w:rsid w:val="00CC07DB"/>
    <w:rsid w:val="00CE0C4D"/>
    <w:rsid w:val="00D50310"/>
    <w:rsid w:val="00DC3A4E"/>
    <w:rsid w:val="00E03CE5"/>
    <w:rsid w:val="00E157BF"/>
    <w:rsid w:val="00E17CAA"/>
    <w:rsid w:val="00E424B7"/>
    <w:rsid w:val="00EC28A3"/>
    <w:rsid w:val="00F22DF1"/>
    <w:rsid w:val="00F25185"/>
    <w:rsid w:val="00F26998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4BB8-6AEE-46D4-81C3-C5765B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8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Председатель</cp:lastModifiedBy>
  <cp:revision>14</cp:revision>
  <cp:lastPrinted>2026-03-24T12:42:00Z</cp:lastPrinted>
  <dcterms:created xsi:type="dcterms:W3CDTF">2026-03-18T09:02:00Z</dcterms:created>
  <dcterms:modified xsi:type="dcterms:W3CDTF">2026-04-01T12:08:00Z</dcterms:modified>
</cp:coreProperties>
</file>