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1" w:rsidRPr="00EA56E7" w:rsidRDefault="00DF4241" w:rsidP="002C788B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A56E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Осторожно: </w:t>
      </w:r>
      <w:r w:rsidR="00161BAB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Грипп птиц</w:t>
      </w:r>
      <w:r w:rsidRPr="00EA56E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!</w:t>
      </w:r>
    </w:p>
    <w:p w:rsidR="00161BAB" w:rsidRPr="00161BAB" w:rsidRDefault="002C788B" w:rsidP="00161BAB">
      <w:pPr>
        <w:pStyle w:val="Default"/>
        <w:ind w:left="-567" w:right="-739" w:firstLine="567"/>
        <w:jc w:val="both"/>
        <w:rPr>
          <w:b/>
          <w:bCs/>
          <w:color w:val="273350"/>
          <w:shd w:val="clear" w:color="auto" w:fill="FFFFFF"/>
        </w:rPr>
      </w:pPr>
      <w:r>
        <w:rPr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57150</wp:posOffset>
            </wp:positionV>
            <wp:extent cx="2314575" cy="1295400"/>
            <wp:effectExtent l="19050" t="0" r="9525" b="0"/>
            <wp:wrapSquare wrapText="bothSides"/>
            <wp:docPr id="2" name="Рисунок 1" descr="C:\Users\GULAYA\Desktop\v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AYA\Desktop\vg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241" w:rsidRPr="003302B9">
        <w:rPr>
          <w:color w:val="C00000"/>
        </w:rPr>
        <w:t xml:space="preserve"> </w:t>
      </w:r>
      <w:r w:rsidR="00161BAB" w:rsidRPr="003302B9">
        <w:rPr>
          <w:b/>
          <w:bCs/>
          <w:color w:val="C00000"/>
          <w:shd w:val="clear" w:color="auto" w:fill="FFFFFF"/>
        </w:rPr>
        <w:t>ГРИПП ПТИЦ</w:t>
      </w:r>
      <w:r w:rsidR="00161BAB" w:rsidRPr="00161BAB">
        <w:rPr>
          <w:b/>
          <w:bCs/>
          <w:color w:val="273350"/>
          <w:shd w:val="clear" w:color="auto" w:fill="FFFFFF"/>
        </w:rPr>
        <w:t xml:space="preserve"> - острая инфекционная, особо опасная болезнь, передаваемая человеку от животных, возбудителем которой является вирус типа А.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proofErr w:type="gramStart"/>
      <w:r w:rsidRPr="003302B9">
        <w:rPr>
          <w:bCs/>
          <w:color w:val="273350"/>
          <w:shd w:val="clear" w:color="auto" w:fill="FFFFFF"/>
        </w:rPr>
        <w:t>К гриппу восприимчивы все виды птиц, в т.ч. куры, индейки, утки, фазаны, цесарки, перепела, глухари, аисты, чайки и практически все другие виды синантропных (голуби, воробьи, вороны, галки и пр.), диких, экзотических и декоративных птиц, а также свиньи, лошади, хорьки, мыши, кошки, собаки, иные позвоночные и человек.</w:t>
      </w:r>
      <w:proofErr w:type="gramEnd"/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Грипп птиц не вызывает массового заболевания диких птиц и протекает у них бессимптомно, однако среди домашних птиц может вызвать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Источники вирусов гриппа птиц в природе.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Пути заражения гриппом птиц.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Заражение человека и домашней птицы происходит при тесном контакте с инфицированной и мертвой дикой 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Устойчивость вирусов гриппа птиц к физическим и химическим воздействиям.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Инактивируется (погибает) при плюс 56</w:t>
      </w:r>
      <w:proofErr w:type="gramStart"/>
      <w:r w:rsidRPr="003302B9">
        <w:rPr>
          <w:bCs/>
          <w:color w:val="273350"/>
          <w:shd w:val="clear" w:color="auto" w:fill="FFFFFF"/>
        </w:rPr>
        <w:t>°С</w:t>
      </w:r>
      <w:proofErr w:type="gramEnd"/>
      <w:r w:rsidRPr="003302B9">
        <w:rPr>
          <w:bCs/>
          <w:color w:val="273350"/>
          <w:shd w:val="clear" w:color="auto" w:fill="FFFFFF"/>
        </w:rPr>
        <w:t xml:space="preserve"> в течение 3 ч., при плюс 60°С в течение 30 мин., инактивируется в кислой среде, инактивируется окислителями, липидными растворителями, инактивируется формалином и йодсодержащими препаратами.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proofErr w:type="gramStart"/>
      <w:r w:rsidRPr="003302B9">
        <w:rPr>
          <w:bCs/>
          <w:color w:val="273350"/>
          <w:shd w:val="clear" w:color="auto" w:fill="FFFFFF"/>
        </w:rPr>
        <w:t>Вирус гриппа птиц в отличие от человеческого очень устойчив во внешней среде - в тушках мертвых птиц от может жить до одного года, длительно сохраняется в тканях, фекалиях и воде.</w:t>
      </w:r>
      <w:proofErr w:type="gramEnd"/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Симптомы гриппа птиц у домашних птиц.</w:t>
      </w:r>
    </w:p>
    <w:p w:rsidR="00161BAB" w:rsidRPr="003302B9" w:rsidRDefault="002C788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>
        <w:rPr>
          <w:bCs/>
          <w:noProof/>
          <w:color w:val="2733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852170</wp:posOffset>
            </wp:positionV>
            <wp:extent cx="2352675" cy="1419225"/>
            <wp:effectExtent l="19050" t="0" r="9525" b="0"/>
            <wp:wrapTight wrapText="bothSides">
              <wp:wrapPolygon edited="0">
                <wp:start x="-175" y="0"/>
                <wp:lineTo x="-175" y="21455"/>
                <wp:lineTo x="21687" y="21455"/>
                <wp:lineTo x="21687" y="0"/>
                <wp:lineTo x="-175" y="0"/>
              </wp:wrapPolygon>
            </wp:wrapTight>
            <wp:docPr id="3" name="Рисунок 2" descr="C:\Users\GULAYA\Desktop\2023-05-16_14-20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AYA\Desktop\2023-05-16_14-20-0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BAB" w:rsidRPr="003302B9">
        <w:rPr>
          <w:bCs/>
          <w:color w:val="273350"/>
          <w:shd w:val="clear" w:color="auto" w:fill="FFFFFF"/>
        </w:rPr>
        <w:t>Инфекция среди домашней птицы может быть бессимптомной или вызвать уменьшение яйценоскости и заболевания дыхательной системы, а также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="00161BAB" w:rsidRPr="003302B9">
        <w:rPr>
          <w:bCs/>
          <w:color w:val="273350"/>
          <w:shd w:val="clear" w:color="auto" w:fill="FFFFFF"/>
        </w:rPr>
        <w:t>высокопатогенный</w:t>
      </w:r>
      <w:proofErr w:type="spellEnd"/>
      <w:r w:rsidR="00161BAB" w:rsidRPr="003302B9">
        <w:rPr>
          <w:bCs/>
          <w:color w:val="273350"/>
          <w:shd w:val="clear" w:color="auto" w:fill="FFFFFF"/>
        </w:rPr>
        <w:t xml:space="preserve"> грипп птиц). У заболевших диких и домашних птиц отмечаются необычное поведение, расстройство координации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="00161BAB" w:rsidRPr="003302B9">
        <w:rPr>
          <w:bCs/>
          <w:color w:val="273350"/>
          <w:shd w:val="clear" w:color="auto" w:fill="FFFFFF"/>
        </w:rPr>
        <w:t>синюшность</w:t>
      </w:r>
      <w:proofErr w:type="spellEnd"/>
      <w:r w:rsidR="00161BAB" w:rsidRPr="003302B9">
        <w:rPr>
          <w:bCs/>
          <w:color w:val="273350"/>
          <w:shd w:val="clear" w:color="auto" w:fill="FFFFFF"/>
        </w:rPr>
        <w:t xml:space="preserve"> сережек, отечность подкожной клетчатки головы, шеи и гибель птицы в течение 24-72 часов.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Профилактика гриппа птиц у домашней птицы.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Профилактика осуществляется владельцами птицы комплексно, включает мероприятия организационно-хозяйственного характера: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Соблюдения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lastRenderedPageBreak/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3 %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 xml:space="preserve">Обеспечить </w:t>
      </w:r>
      <w:proofErr w:type="spellStart"/>
      <w:r w:rsidRPr="003302B9">
        <w:rPr>
          <w:bCs/>
          <w:color w:val="273350"/>
          <w:shd w:val="clear" w:color="auto" w:fill="FFFFFF"/>
        </w:rPr>
        <w:t>засечивание</w:t>
      </w:r>
      <w:proofErr w:type="spellEnd"/>
      <w:r w:rsidRPr="003302B9">
        <w:rPr>
          <w:bCs/>
          <w:color w:val="273350"/>
          <w:shd w:val="clear" w:color="auto" w:fill="FFFFFF"/>
        </w:rPr>
        <w:t xml:space="preserve"> окон и дверей, </w:t>
      </w:r>
      <w:proofErr w:type="gramStart"/>
      <w:r w:rsidRPr="003302B9">
        <w:rPr>
          <w:bCs/>
          <w:color w:val="273350"/>
          <w:shd w:val="clear" w:color="auto" w:fill="FFFFFF"/>
        </w:rPr>
        <w:t>исключающее</w:t>
      </w:r>
      <w:proofErr w:type="gramEnd"/>
      <w:r w:rsidRPr="003302B9">
        <w:rPr>
          <w:bCs/>
          <w:color w:val="273350"/>
          <w:shd w:val="clear" w:color="auto" w:fill="FFFFFF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В период угрозы гриппа птиц.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Установить на подворьях пугала, трещотки и другие средства для отпугивания диких птиц.</w:t>
      </w:r>
      <w:r w:rsidR="003302B9" w:rsidRPr="003302B9">
        <w:rPr>
          <w:rStyle w:val="a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В это время не рекомендуется покупать живую птицу и пополнять поголовье птицы.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Вся рабочая одежда должна подвергаться дезинфекции (замачивание в 3% растворе хлорамина</w:t>
      </w:r>
      <w:proofErr w:type="gramStart"/>
      <w:r w:rsidRPr="003302B9">
        <w:rPr>
          <w:bCs/>
          <w:color w:val="273350"/>
          <w:shd w:val="clear" w:color="auto" w:fill="FFFFFF"/>
        </w:rPr>
        <w:t xml:space="preserve"> Б</w:t>
      </w:r>
      <w:proofErr w:type="gramEnd"/>
      <w:r w:rsidRPr="003302B9">
        <w:rPr>
          <w:bCs/>
          <w:color w:val="273350"/>
          <w:shd w:val="clear" w:color="auto" w:fill="FFFFFF"/>
        </w:rPr>
        <w:t xml:space="preserve"> в течение 30 минут, кипячение в 2% растворе кальцинированной соды) и последующей стирке.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/>
          <w:bCs/>
          <w:color w:val="C00000"/>
          <w:u w:val="single"/>
          <w:shd w:val="clear" w:color="auto" w:fill="FFFFFF"/>
        </w:rPr>
      </w:pPr>
      <w:r w:rsidRPr="003302B9">
        <w:rPr>
          <w:b/>
          <w:bCs/>
          <w:color w:val="C00000"/>
          <w:u w:val="single"/>
          <w:shd w:val="clear" w:color="auto" w:fill="FFFFFF"/>
        </w:rPr>
        <w:t>Профилактика гриппа птиц у людей: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В целях профилактики гриппа птиц у людей необходимо: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Избегать контакта с подозрительной в заболевании или мертвой птицей.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Употреблять в пищу мясо птицы и яйцо после термической обработки: яйцо варить не менее 10 минут, мясо - не менее 30 минут при температуре 100°С.</w:t>
      </w:r>
    </w:p>
    <w:p w:rsidR="00161BAB" w:rsidRPr="003302B9" w:rsidRDefault="00161BAB" w:rsidP="00161BAB">
      <w:pPr>
        <w:pStyle w:val="Default"/>
        <w:ind w:left="-567" w:right="-739" w:firstLine="567"/>
        <w:jc w:val="both"/>
        <w:rPr>
          <w:bCs/>
          <w:color w:val="273350"/>
          <w:shd w:val="clear" w:color="auto" w:fill="FFFFFF"/>
        </w:rPr>
      </w:pPr>
      <w:r w:rsidRPr="003302B9">
        <w:rPr>
          <w:bCs/>
          <w:color w:val="273350"/>
          <w:shd w:val="clear" w:color="auto" w:fill="FFFFFF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161BAB" w:rsidRDefault="00161BAB" w:rsidP="00161BAB">
      <w:pPr>
        <w:pStyle w:val="Default"/>
        <w:ind w:left="-567" w:right="-739" w:firstLine="567"/>
        <w:jc w:val="both"/>
        <w:rPr>
          <w:rFonts w:ascii="Montserrat" w:hAnsi="Montserrat"/>
          <w:b/>
          <w:bCs/>
          <w:color w:val="273350"/>
          <w:sz w:val="27"/>
          <w:szCs w:val="27"/>
          <w:shd w:val="clear" w:color="auto" w:fill="FFFFFF"/>
        </w:rPr>
      </w:pPr>
    </w:p>
    <w:p w:rsidR="00573F90" w:rsidRPr="00EA56E7" w:rsidRDefault="00573F90" w:rsidP="00161BAB">
      <w:pPr>
        <w:pStyle w:val="Default"/>
        <w:ind w:left="-567" w:right="-739" w:firstLine="567"/>
        <w:jc w:val="both"/>
        <w:rPr>
          <w:b/>
          <w:u w:val="single"/>
        </w:rPr>
      </w:pPr>
      <w:r w:rsidRPr="00EA56E7">
        <w:rPr>
          <w:b/>
          <w:color w:val="C00000"/>
          <w:u w:val="single"/>
        </w:rPr>
        <w:t>Телефоны для экстренной связи</w:t>
      </w:r>
      <w:r w:rsidRPr="00EA56E7">
        <w:rPr>
          <w:b/>
          <w:u w:val="single"/>
        </w:rPr>
        <w:t xml:space="preserve"> в Брянской области +7 (4832) 41-09-63, 41-09-67; в Смоленской области +7 (4812) 64-22-92, 65-36-74; в Калужской области +7 (4842) 59-17-85, 79-92-43.</w:t>
      </w:r>
    </w:p>
    <w:sectPr w:rsidR="00573F90" w:rsidRPr="00EA56E7" w:rsidSect="00573F9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241"/>
    <w:rsid w:val="000D016D"/>
    <w:rsid w:val="00161BAB"/>
    <w:rsid w:val="002C788B"/>
    <w:rsid w:val="003302B9"/>
    <w:rsid w:val="00573F90"/>
    <w:rsid w:val="009A71AF"/>
    <w:rsid w:val="00AD5900"/>
    <w:rsid w:val="00B116C0"/>
    <w:rsid w:val="00D006A4"/>
    <w:rsid w:val="00DF4241"/>
    <w:rsid w:val="00E71573"/>
    <w:rsid w:val="00EA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GULAYA</dc:creator>
  <cp:keywords/>
  <dc:description/>
  <cp:lastModifiedBy>GULAYA</cp:lastModifiedBy>
  <cp:revision>13</cp:revision>
  <dcterms:created xsi:type="dcterms:W3CDTF">2023-10-10T06:51:00Z</dcterms:created>
  <dcterms:modified xsi:type="dcterms:W3CDTF">2023-10-11T08:33:00Z</dcterms:modified>
</cp:coreProperties>
</file>