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2CDFF9F9" w14:textId="278582FA" w:rsidR="00A9764E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5543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A976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5543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14:paraId="47B33FA9" w14:textId="7F70FE7D" w:rsidR="006B300B" w:rsidRPr="00C03B73" w:rsidRDefault="00687AF5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1F2D26A9" w:rsidR="006B300B" w:rsidRPr="00C03B73" w:rsidRDefault="005A67C2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180</w:t>
      </w:r>
      <w:bookmarkStart w:id="0" w:name="_GoBack"/>
      <w:bookmarkEnd w:id="0"/>
      <w:r w:rsidR="007A438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0DDAA09C" w:rsidR="006B300B" w:rsidRPr="00C03B73" w:rsidRDefault="006B300B" w:rsidP="00686A7E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>предоставления муниципальной услуги</w:t>
            </w:r>
            <w:r w:rsidR="00686A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86A7E" w:rsidRPr="00686A7E">
              <w:rPr>
                <w:rFonts w:ascii="Times New Roman" w:hAnsi="Times New Roman" w:cs="Times New Roman"/>
                <w:sz w:val="28"/>
                <w:szCs w:val="28"/>
              </w:rPr>
              <w:t>«Предоставление земельных участков государственной или муниципальной собственности, на торгах»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64027">
              <w:rPr>
                <w:rFonts w:ascii="Times New Roman" w:hAnsi="Times New Roman" w:cs="Times New Roman"/>
                <w:sz w:val="28"/>
                <w:szCs w:val="28"/>
              </w:rPr>
              <w:t>в муниципальном</w:t>
            </w:r>
            <w:r w:rsidR="003E4973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муниципальный округ</w:t>
            </w:r>
            <w:r w:rsidR="00064027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199B62C3" w:rsidR="006B300B" w:rsidRPr="00C03B73" w:rsidRDefault="006B300B" w:rsidP="003E4973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>Федеральным законом от 25.10.2001</w:t>
      </w:r>
      <w:r w:rsidR="003E497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 № 137-ФЗ «О введении в действие Земельного кодекса Российской Федерации»</w:t>
      </w:r>
      <w:r w:rsidR="00A9764E">
        <w:rPr>
          <w:rFonts w:ascii="Times New Roman" w:hAnsi="Times New Roman" w:cs="Times New Roman"/>
          <w:sz w:val="28"/>
          <w:szCs w:val="28"/>
        </w:rPr>
        <w:t>,</w:t>
      </w:r>
      <w:r w:rsidR="00A9764E" w:rsidRPr="00A976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764E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</w:t>
      </w:r>
      <w:r w:rsidR="00A9764E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3E4973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21D9C720" w:rsidR="006B30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>Утвердить прилагаемый Административный регламент предоставления муниципальной услуги</w:t>
      </w:r>
      <w:r w:rsidR="00686A7E">
        <w:rPr>
          <w:rFonts w:ascii="Times New Roman" w:hAnsi="Times New Roman" w:cs="Times New Roman"/>
          <w:sz w:val="28"/>
          <w:szCs w:val="28"/>
        </w:rPr>
        <w:t xml:space="preserve"> </w:t>
      </w:r>
      <w:r w:rsidR="00686A7E" w:rsidRPr="00686A7E">
        <w:rPr>
          <w:rFonts w:ascii="Times New Roman" w:hAnsi="Times New Roman" w:cs="Times New Roman"/>
          <w:sz w:val="28"/>
          <w:szCs w:val="28"/>
        </w:rPr>
        <w:t>«Предоставление земельных участков государственной или муниципальной собственности, на торгах»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sz w:val="28"/>
          <w:szCs w:val="28"/>
        </w:rPr>
        <w:t>в муниципальном образовании «Духовщи</w:t>
      </w:r>
      <w:r w:rsidR="003E4973">
        <w:rPr>
          <w:rFonts w:ascii="Times New Roman" w:hAnsi="Times New Roman" w:cs="Times New Roman"/>
          <w:sz w:val="28"/>
          <w:szCs w:val="28"/>
        </w:rPr>
        <w:t>нский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25D4E229" w14:textId="17B5F3AB" w:rsidR="00845543" w:rsidRPr="00C03B73" w:rsidRDefault="00845543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постановление Администрации муниципального образования «Духовщинский район» Смоленской области от 08.09.2023 №304 </w:t>
      </w:r>
      <w:r w:rsidR="00A9764E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03B7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6A7E">
        <w:rPr>
          <w:rFonts w:ascii="Times New Roman" w:hAnsi="Times New Roman" w:cs="Times New Roman"/>
          <w:sz w:val="28"/>
          <w:szCs w:val="28"/>
        </w:rPr>
        <w:t>«Предоставление земельных участков государственной или муниципальной собственности, на торгах»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муниципальном образовании «Духовщинский район» Смоленской области».</w:t>
      </w:r>
    </w:p>
    <w:p w14:paraId="4D8890A9" w14:textId="610B1823" w:rsidR="004E3C85" w:rsidRDefault="00845543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3</w:t>
      </w:r>
      <w:r w:rsidR="004E3C85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="004E3C85"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 w:rsidR="003E4973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4E3C85"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="004E3C85"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2328C57" w14:textId="27EA7165" w:rsidR="006B300B" w:rsidRDefault="00064027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3E4973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 w:rsidR="00422A95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0EA6917F" w14:textId="0462D7C3" w:rsidR="00631F84" w:rsidRDefault="00754F76" w:rsidP="00631F84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3E4973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1DE6D555" w14:textId="4F198D58" w:rsidR="00631F84" w:rsidRPr="00631F84" w:rsidRDefault="00631F84" w:rsidP="00631F84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793A52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0629214" w14:textId="77777777" w:rsidR="00631F84" w:rsidRPr="00B93D56" w:rsidRDefault="00631F84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53A8AF6D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3E49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3E49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13D48EAC" w:rsidR="006B300B" w:rsidRPr="00C03B73" w:rsidRDefault="003E4973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99BA01" w14:textId="77777777" w:rsidR="00907640" w:rsidRDefault="00907640" w:rsidP="00B71F23">
      <w:pPr>
        <w:spacing w:after="0" w:line="240" w:lineRule="auto"/>
      </w:pPr>
      <w:r>
        <w:separator/>
      </w:r>
    </w:p>
  </w:endnote>
  <w:endnote w:type="continuationSeparator" w:id="0">
    <w:p w14:paraId="6E8840F1" w14:textId="77777777" w:rsidR="00907640" w:rsidRDefault="00907640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9D986A" w14:textId="77777777" w:rsidR="00907640" w:rsidRDefault="00907640" w:rsidP="00B71F23">
      <w:pPr>
        <w:spacing w:after="0" w:line="240" w:lineRule="auto"/>
      </w:pPr>
      <w:r>
        <w:separator/>
      </w:r>
    </w:p>
  </w:footnote>
  <w:footnote w:type="continuationSeparator" w:id="0">
    <w:p w14:paraId="3518ACF7" w14:textId="77777777" w:rsidR="00907640" w:rsidRDefault="00907640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5B2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973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A95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7C2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1F84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A7E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6615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A52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383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543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40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879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674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9764E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888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B67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0D2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704E70-99C2-4CEC-8BB3-503D402D6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2025-03-03T10:46:00Z</cp:lastPrinted>
  <dcterms:created xsi:type="dcterms:W3CDTF">2025-02-26T12:29:00Z</dcterms:created>
  <dcterms:modified xsi:type="dcterms:W3CDTF">2025-03-03T10:46:00Z</dcterms:modified>
</cp:coreProperties>
</file>