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заседания комиссии по определения участников аукциона </w:t>
      </w:r>
    </w:p>
    <w:p w:rsidR="008F5C22" w:rsidRDefault="0087614B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по продаже </w:t>
      </w:r>
      <w:r w:rsidR="002627A4">
        <w:rPr>
          <w:b/>
          <w:bCs/>
          <w:kern w:val="2"/>
          <w:sz w:val="32"/>
          <w:szCs w:val="32"/>
          <w:lang w:eastAsia="ar-SA"/>
        </w:rPr>
        <w:t>земельных участков,</w:t>
      </w:r>
      <w:r w:rsidR="00A55358">
        <w:rPr>
          <w:b/>
          <w:bCs/>
          <w:kern w:val="2"/>
          <w:sz w:val="32"/>
          <w:szCs w:val="32"/>
          <w:lang w:eastAsia="ar-SA"/>
        </w:rPr>
        <w:t xml:space="preserve">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0904A4">
        <w:rPr>
          <w:bCs/>
          <w:kern w:val="2"/>
          <w:sz w:val="28"/>
          <w:szCs w:val="28"/>
          <w:lang w:eastAsia="ar-SA"/>
        </w:rPr>
        <w:t>25.11</w:t>
      </w:r>
      <w:r w:rsidR="009A7827">
        <w:rPr>
          <w:bCs/>
          <w:kern w:val="2"/>
          <w:sz w:val="28"/>
          <w:szCs w:val="28"/>
          <w:lang w:eastAsia="ar-SA"/>
        </w:rPr>
        <w:t>.</w:t>
      </w:r>
      <w:r w:rsidR="006A5C68">
        <w:rPr>
          <w:bCs/>
          <w:kern w:val="2"/>
          <w:sz w:val="28"/>
          <w:szCs w:val="28"/>
          <w:lang w:eastAsia="ar-SA"/>
        </w:rPr>
        <w:t>2022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Pr="0087614B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28"/>
          <w:szCs w:val="28"/>
          <w:lang w:eastAsia="ar-SA"/>
        </w:rPr>
      </w:pPr>
      <w:r w:rsidRPr="0087614B"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0904A4">
        <w:rPr>
          <w:rFonts w:eastAsia="Arial Unicode MS"/>
          <w:bCs/>
          <w:kern w:val="24"/>
          <w:sz w:val="28"/>
          <w:szCs w:val="28"/>
          <w:lang w:eastAsia="ar-SA"/>
        </w:rPr>
        <w:t>комиссии от 25.11</w:t>
      </w:r>
      <w:r w:rsidR="006A5C68" w:rsidRPr="0087614B">
        <w:rPr>
          <w:rFonts w:eastAsia="Arial Unicode MS"/>
          <w:bCs/>
          <w:kern w:val="24"/>
          <w:sz w:val="28"/>
          <w:szCs w:val="28"/>
          <w:lang w:eastAsia="ar-SA"/>
        </w:rPr>
        <w:t>.2022</w:t>
      </w:r>
      <w:r w:rsidRPr="0087614B">
        <w:rPr>
          <w:rFonts w:eastAsia="Arial Unicode MS"/>
          <w:bCs/>
          <w:kern w:val="24"/>
          <w:sz w:val="28"/>
          <w:szCs w:val="28"/>
          <w:lang w:eastAsia="ar-SA"/>
        </w:rPr>
        <w:t xml:space="preserve"> года в 11.00 часов по московскому времени 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 w:rsidRPr="0087614B"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 w:rsidR="00A55358">
        <w:rPr>
          <w:bCs/>
          <w:kern w:val="2"/>
          <w:sz w:val="28"/>
          <w:szCs w:val="28"/>
          <w:lang w:eastAsia="ar-SA"/>
        </w:rPr>
        <w:t>по продаже</w:t>
      </w:r>
      <w:r w:rsidRPr="0087614B">
        <w:rPr>
          <w:bCs/>
          <w:kern w:val="2"/>
          <w:sz w:val="28"/>
          <w:szCs w:val="28"/>
          <w:lang w:eastAsia="ar-SA"/>
        </w:rPr>
        <w:t xml:space="preserve"> земельных участков</w:t>
      </w:r>
      <w:r w:rsidR="00A55358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собственности,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>открытый аукцио</w:t>
      </w:r>
      <w:r w:rsidR="00A55358">
        <w:rPr>
          <w:sz w:val="28"/>
          <w:szCs w:val="28"/>
        </w:rPr>
        <w:t>н по продаже земельных участков</w:t>
      </w:r>
      <w:r w:rsidR="005C6D1C">
        <w:rPr>
          <w:sz w:val="28"/>
          <w:szCs w:val="28"/>
        </w:rPr>
        <w:t>,</w:t>
      </w:r>
      <w:r w:rsidR="00A55358">
        <w:rPr>
          <w:sz w:val="28"/>
          <w:szCs w:val="28"/>
        </w:rPr>
        <w:t xml:space="preserve"> находящихся в государственной собственности,</w:t>
      </w:r>
      <w:r>
        <w:rPr>
          <w:sz w:val="28"/>
          <w:szCs w:val="28"/>
        </w:rPr>
        <w:t xml:space="preserve"> а именно: 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Лот № 1: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1.1. Начальная цена предмета аукциона на право заключения договора купли-продажи земельного участка установлена в соответствии с Отчетом «Об оценке земельных участков, расположенных по адресу: Смоленская область, </w:t>
      </w:r>
      <w:proofErr w:type="spellStart"/>
      <w:r w:rsidRPr="000904A4">
        <w:rPr>
          <w:color w:val="000000"/>
          <w:sz w:val="22"/>
          <w:szCs w:val="22"/>
        </w:rPr>
        <w:t>Духовщинский</w:t>
      </w:r>
      <w:proofErr w:type="spellEnd"/>
      <w:r w:rsidRPr="000904A4">
        <w:rPr>
          <w:color w:val="000000"/>
          <w:sz w:val="22"/>
          <w:szCs w:val="22"/>
        </w:rPr>
        <w:t xml:space="preserve"> район, </w:t>
      </w:r>
      <w:proofErr w:type="spellStart"/>
      <w:r w:rsidRPr="000904A4">
        <w:rPr>
          <w:color w:val="000000"/>
          <w:sz w:val="22"/>
          <w:szCs w:val="22"/>
        </w:rPr>
        <w:t>Третьяковское</w:t>
      </w:r>
      <w:proofErr w:type="spellEnd"/>
      <w:r w:rsidRPr="000904A4">
        <w:rPr>
          <w:color w:val="000000"/>
          <w:sz w:val="22"/>
          <w:szCs w:val="22"/>
        </w:rPr>
        <w:t xml:space="preserve"> сельское поселение, д. Бабино» </w:t>
      </w:r>
      <w:r w:rsidRPr="000904A4">
        <w:rPr>
          <w:color w:val="000000"/>
          <w:sz w:val="24"/>
          <w:szCs w:val="24"/>
        </w:rPr>
        <w:t>№</w:t>
      </w:r>
      <w:r w:rsidRPr="000904A4">
        <w:rPr>
          <w:sz w:val="24"/>
          <w:szCs w:val="24"/>
        </w:rPr>
        <w:t>076/22 от 20.09.2022</w:t>
      </w:r>
      <w:r w:rsidRPr="000904A4">
        <w:rPr>
          <w:color w:val="000000"/>
          <w:sz w:val="22"/>
          <w:szCs w:val="22"/>
        </w:rPr>
        <w:t xml:space="preserve"> и составляет </w:t>
      </w:r>
      <w:r w:rsidRPr="000904A4">
        <w:rPr>
          <w:b/>
          <w:sz w:val="24"/>
          <w:szCs w:val="24"/>
        </w:rPr>
        <w:t xml:space="preserve">87346,00 (Восемьдесят семь тысяч триста сорок шесть руб. 00 коп.). </w:t>
      </w:r>
    </w:p>
    <w:p w:rsidR="000904A4" w:rsidRPr="000904A4" w:rsidRDefault="000904A4" w:rsidP="000904A4">
      <w:pPr>
        <w:tabs>
          <w:tab w:val="left" w:pos="1134"/>
          <w:tab w:val="left" w:pos="1276"/>
        </w:tabs>
        <w:overflowPunct/>
        <w:autoSpaceDE/>
        <w:autoSpaceDN/>
        <w:adjustRightInd/>
        <w:ind w:left="-567" w:firstLine="709"/>
        <w:jc w:val="both"/>
        <w:rPr>
          <w:b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Шаг аукциона: 3 % начальной цены предмета аукциона, в </w:t>
      </w:r>
      <w:r w:rsidRPr="000904A4">
        <w:rPr>
          <w:color w:val="000000"/>
          <w:sz w:val="24"/>
          <w:szCs w:val="24"/>
        </w:rPr>
        <w:t>размере</w:t>
      </w:r>
      <w:r w:rsidRPr="000904A4">
        <w:rPr>
          <w:b/>
          <w:color w:val="000000"/>
          <w:sz w:val="24"/>
          <w:szCs w:val="24"/>
        </w:rPr>
        <w:t xml:space="preserve"> </w:t>
      </w:r>
      <w:r w:rsidRPr="000904A4">
        <w:rPr>
          <w:b/>
          <w:sz w:val="24"/>
          <w:szCs w:val="24"/>
        </w:rPr>
        <w:t>2620,38 (Две тысячи шестьсот двадцать руб. 38 коп.).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0904A4">
        <w:rPr>
          <w:bCs/>
          <w:color w:val="000000"/>
          <w:sz w:val="22"/>
          <w:szCs w:val="22"/>
        </w:rPr>
        <w:t>размере</w:t>
      </w:r>
      <w:r w:rsidRPr="000904A4">
        <w:rPr>
          <w:b/>
          <w:bCs/>
          <w:color w:val="000000"/>
          <w:sz w:val="22"/>
          <w:szCs w:val="22"/>
        </w:rPr>
        <w:t xml:space="preserve"> 17469,20 руб. (Семнадцать тысяч четыреста шестьдесят девять руб. 20 коп.).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Сведения о земельном участке: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кадастровый номер 67:07:2070101:231;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lastRenderedPageBreak/>
        <w:t>- площадь 3400 кв. метров;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-адрес (местоположение) земельного участка: Российская Федерация, Смоленская область, </w:t>
      </w:r>
      <w:proofErr w:type="spellStart"/>
      <w:r w:rsidRPr="000904A4">
        <w:rPr>
          <w:color w:val="000000"/>
          <w:sz w:val="22"/>
          <w:szCs w:val="22"/>
        </w:rPr>
        <w:t>Духовщинский</w:t>
      </w:r>
      <w:proofErr w:type="spellEnd"/>
      <w:r w:rsidRPr="000904A4">
        <w:rPr>
          <w:color w:val="000000"/>
          <w:sz w:val="22"/>
          <w:szCs w:val="22"/>
        </w:rPr>
        <w:t xml:space="preserve"> район</w:t>
      </w:r>
      <w:r w:rsidRPr="000904A4">
        <w:rPr>
          <w:color w:val="000000"/>
          <w:sz w:val="24"/>
          <w:szCs w:val="24"/>
        </w:rPr>
        <w:t>,</w:t>
      </w:r>
      <w:r w:rsidRPr="000904A4">
        <w:rPr>
          <w:spacing w:val="-2"/>
          <w:sz w:val="24"/>
          <w:szCs w:val="24"/>
        </w:rPr>
        <w:t xml:space="preserve"> </w:t>
      </w:r>
      <w:proofErr w:type="spellStart"/>
      <w:r w:rsidRPr="000904A4">
        <w:rPr>
          <w:spacing w:val="-2"/>
          <w:sz w:val="24"/>
          <w:szCs w:val="24"/>
        </w:rPr>
        <w:t>Бабинское</w:t>
      </w:r>
      <w:proofErr w:type="spellEnd"/>
      <w:r w:rsidRPr="000904A4">
        <w:rPr>
          <w:spacing w:val="-2"/>
          <w:sz w:val="24"/>
          <w:szCs w:val="24"/>
        </w:rPr>
        <w:t xml:space="preserve"> сельское поселение, д. Бабино</w:t>
      </w:r>
      <w:r w:rsidRPr="000904A4">
        <w:rPr>
          <w:color w:val="000000"/>
          <w:sz w:val="24"/>
          <w:szCs w:val="24"/>
        </w:rPr>
        <w:t>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категория земель: земли населенных пунктов;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разрешенное использование: обеспечение сельскохозяйственного производства.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Ограничения (обременения) отсутствуют.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1. Электроснабжение: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имеется возможность подключения к сетям электроснабжения;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0904A4">
        <w:rPr>
          <w:sz w:val="22"/>
          <w:szCs w:val="22"/>
        </w:rPr>
        <w:t>энергоэффективности</w:t>
      </w:r>
      <w:proofErr w:type="spellEnd"/>
      <w:r w:rsidRPr="000904A4">
        <w:rPr>
          <w:sz w:val="22"/>
          <w:szCs w:val="22"/>
        </w:rPr>
        <w:t>, тарифной политике на текущий период регулирования.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2. Водоснабжение: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имеется возможность подключения;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 xml:space="preserve">3. </w:t>
      </w:r>
      <w:r w:rsidRPr="000904A4">
        <w:rPr>
          <w:b/>
          <w:sz w:val="22"/>
          <w:szCs w:val="22"/>
        </w:rPr>
        <w:t>Канализация:</w:t>
      </w:r>
    </w:p>
    <w:p w:rsidR="000904A4" w:rsidRPr="000904A4" w:rsidRDefault="000904A4" w:rsidP="000904A4">
      <w:pPr>
        <w:overflowPunct/>
        <w:autoSpaceDE/>
        <w:autoSpaceDN/>
        <w:adjustRightInd/>
        <w:ind w:left="-567"/>
        <w:jc w:val="both"/>
        <w:rPr>
          <w:sz w:val="22"/>
          <w:szCs w:val="22"/>
        </w:rPr>
      </w:pPr>
      <w:r w:rsidRPr="000904A4">
        <w:rPr>
          <w:color w:val="000000"/>
          <w:sz w:val="22"/>
          <w:szCs w:val="22"/>
        </w:rPr>
        <w:t xml:space="preserve">- </w:t>
      </w:r>
      <w:r w:rsidRPr="000904A4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0904A4">
        <w:rPr>
          <w:b/>
          <w:sz w:val="22"/>
          <w:szCs w:val="22"/>
        </w:rPr>
        <w:t>4. Газоснабжение: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-возможность подключения отсутствует.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Лот № 2: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1.1. Начальная цена предмета аукциона на право заключения договора купли-продажи земельного участка установлена в соответствии с Отчетом «Об оценке земельных участков, расположенных по адресу: Смоленская область, </w:t>
      </w:r>
      <w:proofErr w:type="spellStart"/>
      <w:r w:rsidRPr="000904A4">
        <w:rPr>
          <w:color w:val="000000"/>
          <w:sz w:val="22"/>
          <w:szCs w:val="22"/>
        </w:rPr>
        <w:t>Духовщинский</w:t>
      </w:r>
      <w:proofErr w:type="spellEnd"/>
      <w:r w:rsidRPr="000904A4">
        <w:rPr>
          <w:color w:val="000000"/>
          <w:sz w:val="22"/>
          <w:szCs w:val="22"/>
        </w:rPr>
        <w:t xml:space="preserve"> район, </w:t>
      </w:r>
      <w:proofErr w:type="spellStart"/>
      <w:r w:rsidRPr="000904A4">
        <w:rPr>
          <w:color w:val="000000"/>
          <w:sz w:val="22"/>
          <w:szCs w:val="22"/>
        </w:rPr>
        <w:t>Третьяковское</w:t>
      </w:r>
      <w:proofErr w:type="spellEnd"/>
      <w:r w:rsidRPr="000904A4">
        <w:rPr>
          <w:color w:val="000000"/>
          <w:sz w:val="22"/>
          <w:szCs w:val="22"/>
        </w:rPr>
        <w:t xml:space="preserve"> сельское поселение, д. Бабино» </w:t>
      </w:r>
      <w:r w:rsidRPr="000904A4">
        <w:rPr>
          <w:color w:val="000000"/>
          <w:sz w:val="24"/>
          <w:szCs w:val="24"/>
        </w:rPr>
        <w:t>№</w:t>
      </w:r>
      <w:r w:rsidRPr="000904A4">
        <w:rPr>
          <w:sz w:val="24"/>
          <w:szCs w:val="24"/>
        </w:rPr>
        <w:t>076/22 от 20.09.2022</w:t>
      </w:r>
      <w:r w:rsidRPr="000904A4">
        <w:rPr>
          <w:color w:val="000000"/>
          <w:sz w:val="22"/>
          <w:szCs w:val="22"/>
        </w:rPr>
        <w:t xml:space="preserve"> и составляет </w:t>
      </w:r>
      <w:r w:rsidRPr="000904A4">
        <w:rPr>
          <w:b/>
          <w:sz w:val="24"/>
          <w:szCs w:val="24"/>
        </w:rPr>
        <w:t xml:space="preserve">156581,00 (Сто пятьдесят шесть тысяч пятьсот восемьдесят один руб. 00 коп.). </w:t>
      </w:r>
    </w:p>
    <w:p w:rsidR="000904A4" w:rsidRPr="000904A4" w:rsidRDefault="000904A4" w:rsidP="000904A4">
      <w:pPr>
        <w:tabs>
          <w:tab w:val="left" w:pos="1134"/>
          <w:tab w:val="left" w:pos="1276"/>
        </w:tabs>
        <w:overflowPunct/>
        <w:autoSpaceDE/>
        <w:autoSpaceDN/>
        <w:adjustRightInd/>
        <w:ind w:left="-567" w:firstLine="709"/>
        <w:jc w:val="both"/>
        <w:rPr>
          <w:b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Шаг аукциона: 3 % начальной цены предмета аукциона, в </w:t>
      </w:r>
      <w:r w:rsidRPr="000904A4">
        <w:rPr>
          <w:color w:val="000000"/>
          <w:sz w:val="24"/>
          <w:szCs w:val="24"/>
        </w:rPr>
        <w:t>размере</w:t>
      </w:r>
      <w:r w:rsidRPr="000904A4">
        <w:rPr>
          <w:b/>
          <w:color w:val="000000"/>
          <w:sz w:val="24"/>
          <w:szCs w:val="24"/>
        </w:rPr>
        <w:t xml:space="preserve"> </w:t>
      </w:r>
      <w:r w:rsidRPr="000904A4">
        <w:rPr>
          <w:b/>
          <w:sz w:val="24"/>
          <w:szCs w:val="24"/>
        </w:rPr>
        <w:t>4697,43 (Четыре тысячи шестьсот девяносто семь руб. 43 коп.).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0904A4">
        <w:rPr>
          <w:bCs/>
          <w:color w:val="000000"/>
          <w:sz w:val="22"/>
          <w:szCs w:val="22"/>
        </w:rPr>
        <w:t>размере</w:t>
      </w:r>
      <w:r w:rsidRPr="000904A4">
        <w:rPr>
          <w:b/>
          <w:bCs/>
          <w:color w:val="000000"/>
          <w:sz w:val="22"/>
          <w:szCs w:val="22"/>
        </w:rPr>
        <w:t xml:space="preserve"> 31316,20 руб. (Тридцать одна тысяча триста шестнадцать руб. 20 коп.).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Сведения о земельном участке: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кадастровый номер 67:07:2070101:558;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площадь 6095 кв. метров;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-адрес (местоположение) земельного участка: Российская Федерация, Смоленская область, </w:t>
      </w:r>
      <w:proofErr w:type="spellStart"/>
      <w:r w:rsidRPr="000904A4">
        <w:rPr>
          <w:color w:val="000000"/>
          <w:sz w:val="22"/>
          <w:szCs w:val="22"/>
        </w:rPr>
        <w:t>Духовщинский</w:t>
      </w:r>
      <w:proofErr w:type="spellEnd"/>
      <w:r w:rsidRPr="000904A4">
        <w:rPr>
          <w:color w:val="000000"/>
          <w:sz w:val="22"/>
          <w:szCs w:val="22"/>
        </w:rPr>
        <w:t xml:space="preserve"> район</w:t>
      </w:r>
      <w:r w:rsidRPr="000904A4">
        <w:rPr>
          <w:color w:val="000000"/>
          <w:sz w:val="24"/>
          <w:szCs w:val="24"/>
        </w:rPr>
        <w:t>,</w:t>
      </w:r>
      <w:r w:rsidRPr="000904A4">
        <w:rPr>
          <w:spacing w:val="-2"/>
          <w:sz w:val="24"/>
          <w:szCs w:val="24"/>
        </w:rPr>
        <w:t xml:space="preserve"> </w:t>
      </w:r>
      <w:proofErr w:type="spellStart"/>
      <w:r w:rsidRPr="000904A4">
        <w:rPr>
          <w:spacing w:val="-2"/>
          <w:sz w:val="24"/>
          <w:szCs w:val="24"/>
        </w:rPr>
        <w:t>Третьяковское</w:t>
      </w:r>
      <w:proofErr w:type="spellEnd"/>
      <w:r w:rsidRPr="000904A4">
        <w:rPr>
          <w:spacing w:val="-2"/>
          <w:sz w:val="24"/>
          <w:szCs w:val="24"/>
        </w:rPr>
        <w:t xml:space="preserve"> сельское поселение, д. Бабино</w:t>
      </w:r>
      <w:r w:rsidRPr="000904A4">
        <w:rPr>
          <w:color w:val="000000"/>
          <w:sz w:val="24"/>
          <w:szCs w:val="24"/>
        </w:rPr>
        <w:t>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категория земель: земли населенных пунктов;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разрешенное использование: склады.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Ограничения (обременения) отсутствуют.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1. Электроснабжение: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имеется возможность подключения к сетям электроснабжения;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0904A4">
        <w:rPr>
          <w:sz w:val="22"/>
          <w:szCs w:val="22"/>
        </w:rPr>
        <w:t>энергоэффективности</w:t>
      </w:r>
      <w:proofErr w:type="spellEnd"/>
      <w:r w:rsidRPr="000904A4">
        <w:rPr>
          <w:sz w:val="22"/>
          <w:szCs w:val="22"/>
        </w:rPr>
        <w:t>, тарифной политике на текущий период регулирования.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2. Водоснабжение: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имеется возможность подключения;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 xml:space="preserve">3. </w:t>
      </w:r>
      <w:r w:rsidRPr="000904A4">
        <w:rPr>
          <w:b/>
          <w:sz w:val="22"/>
          <w:szCs w:val="22"/>
        </w:rPr>
        <w:t>Канализация:</w:t>
      </w:r>
    </w:p>
    <w:p w:rsidR="000904A4" w:rsidRPr="000904A4" w:rsidRDefault="000904A4" w:rsidP="000904A4">
      <w:pPr>
        <w:overflowPunct/>
        <w:autoSpaceDE/>
        <w:autoSpaceDN/>
        <w:adjustRightInd/>
        <w:ind w:left="-567"/>
        <w:jc w:val="both"/>
        <w:rPr>
          <w:sz w:val="22"/>
          <w:szCs w:val="22"/>
        </w:rPr>
      </w:pPr>
      <w:r w:rsidRPr="000904A4">
        <w:rPr>
          <w:color w:val="000000"/>
          <w:sz w:val="22"/>
          <w:szCs w:val="22"/>
        </w:rPr>
        <w:t xml:space="preserve">- </w:t>
      </w:r>
      <w:r w:rsidRPr="000904A4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0904A4">
        <w:rPr>
          <w:b/>
          <w:sz w:val="22"/>
          <w:szCs w:val="22"/>
        </w:rPr>
        <w:t>4. Газоснабжение: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-возможность подключения отсутствует.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Лот № 3: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4"/>
          <w:szCs w:val="24"/>
        </w:rPr>
      </w:pPr>
      <w:r w:rsidRPr="000904A4">
        <w:rPr>
          <w:color w:val="000000"/>
          <w:sz w:val="22"/>
          <w:szCs w:val="22"/>
        </w:rPr>
        <w:lastRenderedPageBreak/>
        <w:t xml:space="preserve">1.1. Начальная цена предмета аукциона на право заключения договора купли-продажи земельного участка установлена в соответствии с Отчетом «Об оценке земельных участков, расположенных по адресу: Смоленская область, </w:t>
      </w:r>
      <w:proofErr w:type="spellStart"/>
      <w:r w:rsidRPr="000904A4">
        <w:rPr>
          <w:color w:val="000000"/>
          <w:sz w:val="22"/>
          <w:szCs w:val="22"/>
        </w:rPr>
        <w:t>Духовщинский</w:t>
      </w:r>
      <w:proofErr w:type="spellEnd"/>
      <w:r w:rsidRPr="000904A4">
        <w:rPr>
          <w:color w:val="000000"/>
          <w:sz w:val="22"/>
          <w:szCs w:val="22"/>
        </w:rPr>
        <w:t xml:space="preserve"> район, </w:t>
      </w:r>
      <w:proofErr w:type="spellStart"/>
      <w:r w:rsidRPr="000904A4">
        <w:rPr>
          <w:color w:val="000000"/>
          <w:sz w:val="22"/>
          <w:szCs w:val="22"/>
        </w:rPr>
        <w:t>Третьяковское</w:t>
      </w:r>
      <w:proofErr w:type="spellEnd"/>
      <w:r w:rsidRPr="000904A4">
        <w:rPr>
          <w:color w:val="000000"/>
          <w:sz w:val="22"/>
          <w:szCs w:val="22"/>
        </w:rPr>
        <w:t xml:space="preserve"> сельское поселение, д. Бабино» </w:t>
      </w:r>
      <w:r w:rsidRPr="000904A4">
        <w:rPr>
          <w:color w:val="000000"/>
          <w:sz w:val="24"/>
          <w:szCs w:val="24"/>
        </w:rPr>
        <w:t>№</w:t>
      </w:r>
      <w:r w:rsidRPr="000904A4">
        <w:rPr>
          <w:sz w:val="24"/>
          <w:szCs w:val="24"/>
        </w:rPr>
        <w:t>076/22 от 20.09.2022</w:t>
      </w:r>
      <w:r w:rsidRPr="000904A4">
        <w:rPr>
          <w:color w:val="000000"/>
          <w:sz w:val="22"/>
          <w:szCs w:val="22"/>
        </w:rPr>
        <w:t xml:space="preserve"> и составляет </w:t>
      </w:r>
      <w:r w:rsidRPr="000904A4">
        <w:rPr>
          <w:b/>
          <w:color w:val="000000"/>
          <w:sz w:val="24"/>
          <w:szCs w:val="24"/>
        </w:rPr>
        <w:t>828271</w:t>
      </w:r>
      <w:r w:rsidRPr="000904A4">
        <w:rPr>
          <w:b/>
          <w:sz w:val="24"/>
          <w:szCs w:val="24"/>
        </w:rPr>
        <w:t xml:space="preserve">,00 (Восемьсот двадцать восемь тысяч двести семьдесят один руб. 00 коп.). </w:t>
      </w:r>
    </w:p>
    <w:p w:rsidR="000904A4" w:rsidRPr="000904A4" w:rsidRDefault="000904A4" w:rsidP="000904A4">
      <w:pPr>
        <w:tabs>
          <w:tab w:val="left" w:pos="1134"/>
          <w:tab w:val="left" w:pos="1276"/>
        </w:tabs>
        <w:overflowPunct/>
        <w:autoSpaceDE/>
        <w:autoSpaceDN/>
        <w:adjustRightInd/>
        <w:ind w:left="-567" w:firstLine="709"/>
        <w:jc w:val="both"/>
        <w:rPr>
          <w:b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Шаг аукциона: 3 % начальной цены предмета аукциона, в </w:t>
      </w:r>
      <w:r w:rsidRPr="000904A4">
        <w:rPr>
          <w:color w:val="000000"/>
          <w:sz w:val="24"/>
          <w:szCs w:val="24"/>
        </w:rPr>
        <w:t>размере</w:t>
      </w:r>
      <w:r w:rsidRPr="000904A4">
        <w:rPr>
          <w:b/>
          <w:color w:val="000000"/>
          <w:sz w:val="24"/>
          <w:szCs w:val="24"/>
        </w:rPr>
        <w:t xml:space="preserve"> </w:t>
      </w:r>
      <w:r w:rsidRPr="000904A4">
        <w:rPr>
          <w:b/>
          <w:sz w:val="24"/>
          <w:szCs w:val="24"/>
        </w:rPr>
        <w:t>24848,13 (Двадцать четыре тысячи восемьсот сорок восемь руб. 13 коп.).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0904A4">
        <w:rPr>
          <w:bCs/>
          <w:color w:val="000000"/>
          <w:sz w:val="22"/>
          <w:szCs w:val="22"/>
        </w:rPr>
        <w:t>размере</w:t>
      </w:r>
      <w:r w:rsidRPr="000904A4">
        <w:rPr>
          <w:b/>
          <w:bCs/>
          <w:color w:val="000000"/>
          <w:sz w:val="22"/>
          <w:szCs w:val="22"/>
        </w:rPr>
        <w:t xml:space="preserve"> 165654,20 руб. (Сто шестьдесят пять тысяч шестьсот пятьдесят четыре руб. 20 коп.).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Сведения о земельном участке: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кадастровый номер 67:07:2070101:559;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площадь 32241 кв. метров;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-адрес (местоположение) земельного участка: Российская Федерация, Смоленская область, </w:t>
      </w:r>
      <w:proofErr w:type="spellStart"/>
      <w:r w:rsidRPr="000904A4">
        <w:rPr>
          <w:color w:val="000000"/>
          <w:sz w:val="22"/>
          <w:szCs w:val="22"/>
        </w:rPr>
        <w:t>Духовщинский</w:t>
      </w:r>
      <w:proofErr w:type="spellEnd"/>
      <w:r w:rsidRPr="000904A4">
        <w:rPr>
          <w:color w:val="000000"/>
          <w:sz w:val="22"/>
          <w:szCs w:val="22"/>
        </w:rPr>
        <w:t xml:space="preserve"> район</w:t>
      </w:r>
      <w:r w:rsidRPr="000904A4">
        <w:rPr>
          <w:color w:val="000000"/>
          <w:sz w:val="24"/>
          <w:szCs w:val="24"/>
        </w:rPr>
        <w:t>,</w:t>
      </w:r>
      <w:r w:rsidRPr="000904A4">
        <w:rPr>
          <w:spacing w:val="-2"/>
          <w:sz w:val="24"/>
          <w:szCs w:val="24"/>
        </w:rPr>
        <w:t xml:space="preserve"> </w:t>
      </w:r>
      <w:proofErr w:type="spellStart"/>
      <w:r w:rsidRPr="000904A4">
        <w:rPr>
          <w:spacing w:val="-2"/>
          <w:sz w:val="24"/>
          <w:szCs w:val="24"/>
        </w:rPr>
        <w:t>Третьяковское</w:t>
      </w:r>
      <w:proofErr w:type="spellEnd"/>
      <w:r w:rsidRPr="000904A4">
        <w:rPr>
          <w:spacing w:val="-2"/>
          <w:sz w:val="24"/>
          <w:szCs w:val="24"/>
        </w:rPr>
        <w:t xml:space="preserve"> сельское поселение, д. Бабино</w:t>
      </w:r>
      <w:r w:rsidRPr="000904A4">
        <w:rPr>
          <w:color w:val="000000"/>
          <w:sz w:val="24"/>
          <w:szCs w:val="24"/>
        </w:rPr>
        <w:t>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категория земель: земли населенных пунктов;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разрешенное использование: склад.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Ограничения (обременения) отсутствуют.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1. Электроснабжение: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имеется возможность подключения к сетям электроснабжения;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0904A4">
        <w:rPr>
          <w:sz w:val="22"/>
          <w:szCs w:val="22"/>
        </w:rPr>
        <w:t>энергоэффективности</w:t>
      </w:r>
      <w:proofErr w:type="spellEnd"/>
      <w:r w:rsidRPr="000904A4">
        <w:rPr>
          <w:sz w:val="22"/>
          <w:szCs w:val="22"/>
        </w:rPr>
        <w:t>, тарифной политике на текущий период регулирования.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2. Водоснабжение: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имеется возможность подключения;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 xml:space="preserve">3. </w:t>
      </w:r>
      <w:r w:rsidRPr="000904A4">
        <w:rPr>
          <w:b/>
          <w:sz w:val="22"/>
          <w:szCs w:val="22"/>
        </w:rPr>
        <w:t>Канализация:</w:t>
      </w:r>
    </w:p>
    <w:p w:rsidR="000904A4" w:rsidRPr="000904A4" w:rsidRDefault="000904A4" w:rsidP="000904A4">
      <w:pPr>
        <w:overflowPunct/>
        <w:autoSpaceDE/>
        <w:autoSpaceDN/>
        <w:adjustRightInd/>
        <w:ind w:left="-567"/>
        <w:jc w:val="both"/>
        <w:rPr>
          <w:sz w:val="22"/>
          <w:szCs w:val="22"/>
        </w:rPr>
      </w:pPr>
      <w:r w:rsidRPr="000904A4">
        <w:rPr>
          <w:color w:val="000000"/>
          <w:sz w:val="22"/>
          <w:szCs w:val="22"/>
        </w:rPr>
        <w:t xml:space="preserve">- </w:t>
      </w:r>
      <w:r w:rsidRPr="000904A4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0904A4">
        <w:rPr>
          <w:b/>
          <w:sz w:val="22"/>
          <w:szCs w:val="22"/>
        </w:rPr>
        <w:t>4. Газоснабжение: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-возможность подключения отсутствует.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Лот № 4: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1.1. Начальная цена предмета аукциона на право заключения договора купли-продажи земельного участка установлена в соответствии с Отчетом «Об оценке земельных участков, расположенных по адресу: Смоленская область, </w:t>
      </w:r>
      <w:proofErr w:type="spellStart"/>
      <w:r w:rsidRPr="000904A4">
        <w:rPr>
          <w:color w:val="000000"/>
          <w:sz w:val="22"/>
          <w:szCs w:val="22"/>
        </w:rPr>
        <w:t>Духовщинский</w:t>
      </w:r>
      <w:proofErr w:type="spellEnd"/>
      <w:r w:rsidRPr="000904A4">
        <w:rPr>
          <w:color w:val="000000"/>
          <w:sz w:val="22"/>
          <w:szCs w:val="22"/>
        </w:rPr>
        <w:t xml:space="preserve"> район, </w:t>
      </w:r>
      <w:proofErr w:type="spellStart"/>
      <w:r w:rsidRPr="000904A4">
        <w:rPr>
          <w:color w:val="000000"/>
          <w:sz w:val="22"/>
          <w:szCs w:val="22"/>
        </w:rPr>
        <w:t>Третьяковское</w:t>
      </w:r>
      <w:proofErr w:type="spellEnd"/>
      <w:r w:rsidRPr="000904A4">
        <w:rPr>
          <w:color w:val="000000"/>
          <w:sz w:val="22"/>
          <w:szCs w:val="22"/>
        </w:rPr>
        <w:t xml:space="preserve"> сельское поселение, д. Бабино» </w:t>
      </w:r>
      <w:r w:rsidRPr="000904A4">
        <w:rPr>
          <w:color w:val="000000"/>
          <w:sz w:val="24"/>
          <w:szCs w:val="24"/>
        </w:rPr>
        <w:t>№</w:t>
      </w:r>
      <w:r w:rsidRPr="000904A4">
        <w:rPr>
          <w:sz w:val="24"/>
          <w:szCs w:val="24"/>
        </w:rPr>
        <w:t>076/22 от 20.09.2022</w:t>
      </w:r>
      <w:r w:rsidRPr="000904A4">
        <w:rPr>
          <w:color w:val="000000"/>
          <w:sz w:val="22"/>
          <w:szCs w:val="22"/>
        </w:rPr>
        <w:t xml:space="preserve"> и составляет </w:t>
      </w:r>
      <w:r w:rsidRPr="000904A4">
        <w:rPr>
          <w:b/>
          <w:sz w:val="24"/>
          <w:szCs w:val="24"/>
        </w:rPr>
        <w:t xml:space="preserve">144609,00 (Сто сорок четыре тысячи шестьсот девять руб. 00 коп.). </w:t>
      </w:r>
    </w:p>
    <w:p w:rsidR="000904A4" w:rsidRPr="000904A4" w:rsidRDefault="000904A4" w:rsidP="000904A4">
      <w:pPr>
        <w:tabs>
          <w:tab w:val="left" w:pos="1134"/>
          <w:tab w:val="left" w:pos="1276"/>
        </w:tabs>
        <w:overflowPunct/>
        <w:autoSpaceDE/>
        <w:autoSpaceDN/>
        <w:adjustRightInd/>
        <w:ind w:left="-567" w:firstLine="709"/>
        <w:jc w:val="both"/>
        <w:rPr>
          <w:b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Шаг аукциона: 3 % начальной цены предмета аукциона, в </w:t>
      </w:r>
      <w:r w:rsidRPr="000904A4">
        <w:rPr>
          <w:color w:val="000000"/>
          <w:sz w:val="24"/>
          <w:szCs w:val="24"/>
        </w:rPr>
        <w:t>размере</w:t>
      </w:r>
      <w:r w:rsidRPr="000904A4">
        <w:rPr>
          <w:b/>
          <w:color w:val="000000"/>
          <w:sz w:val="24"/>
          <w:szCs w:val="24"/>
        </w:rPr>
        <w:t xml:space="preserve"> </w:t>
      </w:r>
      <w:r w:rsidRPr="000904A4">
        <w:rPr>
          <w:b/>
          <w:sz w:val="24"/>
          <w:szCs w:val="24"/>
        </w:rPr>
        <w:t>4338,27 (Четыре тысячи триста тридцать восемь руб. 27 коп.).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0904A4">
        <w:rPr>
          <w:bCs/>
          <w:color w:val="000000"/>
          <w:sz w:val="22"/>
          <w:szCs w:val="22"/>
        </w:rPr>
        <w:t>размере</w:t>
      </w:r>
      <w:r w:rsidRPr="000904A4">
        <w:rPr>
          <w:b/>
          <w:bCs/>
          <w:color w:val="000000"/>
          <w:sz w:val="22"/>
          <w:szCs w:val="22"/>
        </w:rPr>
        <w:t xml:space="preserve"> 28921,80 руб. (Двадцать восемь тысяч девятьсот двадцать один руб. 80 коп.).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Сведения о земельном участке: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кадастровый номер 67:07:2070101:560;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площадь 5629 кв. метров;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4"/>
          <w:szCs w:val="24"/>
        </w:rPr>
      </w:pPr>
      <w:r w:rsidRPr="000904A4">
        <w:rPr>
          <w:color w:val="000000"/>
          <w:sz w:val="22"/>
          <w:szCs w:val="22"/>
        </w:rPr>
        <w:t xml:space="preserve">-адрес (местоположение) земельного участка: Российская Федерация, Смоленская область, </w:t>
      </w:r>
      <w:proofErr w:type="spellStart"/>
      <w:r w:rsidRPr="000904A4">
        <w:rPr>
          <w:color w:val="000000"/>
          <w:sz w:val="22"/>
          <w:szCs w:val="22"/>
        </w:rPr>
        <w:t>Духовщинский</w:t>
      </w:r>
      <w:proofErr w:type="spellEnd"/>
      <w:r w:rsidRPr="000904A4">
        <w:rPr>
          <w:color w:val="000000"/>
          <w:sz w:val="22"/>
          <w:szCs w:val="22"/>
        </w:rPr>
        <w:t xml:space="preserve"> район</w:t>
      </w:r>
      <w:r w:rsidRPr="000904A4">
        <w:rPr>
          <w:color w:val="000000"/>
          <w:sz w:val="24"/>
          <w:szCs w:val="24"/>
        </w:rPr>
        <w:t>,</w:t>
      </w:r>
      <w:r w:rsidRPr="000904A4">
        <w:rPr>
          <w:spacing w:val="-2"/>
          <w:sz w:val="24"/>
          <w:szCs w:val="24"/>
        </w:rPr>
        <w:t xml:space="preserve"> </w:t>
      </w:r>
      <w:proofErr w:type="spellStart"/>
      <w:r w:rsidRPr="000904A4">
        <w:rPr>
          <w:spacing w:val="-2"/>
          <w:sz w:val="24"/>
          <w:szCs w:val="24"/>
        </w:rPr>
        <w:t>Третьяковское</w:t>
      </w:r>
      <w:proofErr w:type="spellEnd"/>
      <w:r w:rsidRPr="000904A4">
        <w:rPr>
          <w:spacing w:val="-2"/>
          <w:sz w:val="24"/>
          <w:szCs w:val="24"/>
        </w:rPr>
        <w:t xml:space="preserve"> сельское поселение, д. Бабино</w:t>
      </w:r>
      <w:r w:rsidRPr="000904A4">
        <w:rPr>
          <w:color w:val="000000"/>
          <w:sz w:val="24"/>
          <w:szCs w:val="24"/>
        </w:rPr>
        <w:t>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категория земель: земли населенных пунктов;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разрешенное использование: под механизированную мастерскую и склад.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Ограничения (обременения) отсутствуют.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1. Электроснабжение: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имеется возможность подключения к сетям электроснабжения;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sz w:val="22"/>
          <w:szCs w:val="22"/>
        </w:rPr>
      </w:pPr>
      <w:r w:rsidRPr="000904A4">
        <w:rPr>
          <w:sz w:val="22"/>
          <w:szCs w:val="22"/>
        </w:rPr>
        <w:lastRenderedPageBreak/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0904A4">
        <w:rPr>
          <w:sz w:val="22"/>
          <w:szCs w:val="22"/>
        </w:rPr>
        <w:t>энергоэффективности</w:t>
      </w:r>
      <w:proofErr w:type="spellEnd"/>
      <w:r w:rsidRPr="000904A4">
        <w:rPr>
          <w:sz w:val="22"/>
          <w:szCs w:val="22"/>
        </w:rPr>
        <w:t>, тарифной политике на текущий период регулирования.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 w:firstLine="709"/>
        <w:jc w:val="both"/>
        <w:rPr>
          <w:b/>
          <w:color w:val="000000"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>2. Водоснабжение: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 имеется возможность подключения;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0904A4">
        <w:rPr>
          <w:b/>
          <w:color w:val="000000"/>
          <w:sz w:val="22"/>
          <w:szCs w:val="22"/>
        </w:rPr>
        <w:t xml:space="preserve">3. </w:t>
      </w:r>
      <w:r w:rsidRPr="000904A4">
        <w:rPr>
          <w:b/>
          <w:sz w:val="22"/>
          <w:szCs w:val="22"/>
        </w:rPr>
        <w:t>Канализация:</w:t>
      </w:r>
    </w:p>
    <w:p w:rsidR="000904A4" w:rsidRPr="000904A4" w:rsidRDefault="000904A4" w:rsidP="000904A4">
      <w:pPr>
        <w:overflowPunct/>
        <w:autoSpaceDE/>
        <w:autoSpaceDN/>
        <w:adjustRightInd/>
        <w:ind w:left="-567"/>
        <w:jc w:val="both"/>
        <w:rPr>
          <w:sz w:val="22"/>
          <w:szCs w:val="22"/>
        </w:rPr>
      </w:pPr>
      <w:r w:rsidRPr="000904A4">
        <w:rPr>
          <w:color w:val="000000"/>
          <w:sz w:val="22"/>
          <w:szCs w:val="22"/>
        </w:rPr>
        <w:t xml:space="preserve">- </w:t>
      </w:r>
      <w:r w:rsidRPr="000904A4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0904A4" w:rsidRPr="000904A4" w:rsidRDefault="000904A4" w:rsidP="000904A4">
      <w:pPr>
        <w:overflowPunct/>
        <w:autoSpaceDE/>
        <w:autoSpaceDN/>
        <w:adjustRightInd/>
        <w:ind w:left="-567" w:firstLine="709"/>
        <w:jc w:val="both"/>
        <w:rPr>
          <w:b/>
          <w:sz w:val="22"/>
          <w:szCs w:val="22"/>
        </w:rPr>
      </w:pPr>
      <w:r w:rsidRPr="000904A4">
        <w:rPr>
          <w:b/>
          <w:sz w:val="22"/>
          <w:szCs w:val="22"/>
        </w:rPr>
        <w:t>4. Газоснабжение:</w:t>
      </w:r>
    </w:p>
    <w:p w:rsidR="000904A4" w:rsidRPr="000904A4" w:rsidRDefault="000904A4" w:rsidP="000904A4">
      <w:pPr>
        <w:shd w:val="clear" w:color="auto" w:fill="FFFFFF"/>
        <w:overflowPunct/>
        <w:autoSpaceDE/>
        <w:autoSpaceDN/>
        <w:adjustRightInd/>
        <w:ind w:left="-567"/>
        <w:jc w:val="both"/>
        <w:rPr>
          <w:color w:val="000000"/>
          <w:sz w:val="22"/>
          <w:szCs w:val="22"/>
        </w:rPr>
      </w:pPr>
      <w:r w:rsidRPr="000904A4">
        <w:rPr>
          <w:color w:val="000000"/>
          <w:sz w:val="22"/>
          <w:szCs w:val="22"/>
        </w:rPr>
        <w:t>-возможность подключения отсутствует.</w:t>
      </w:r>
    </w:p>
    <w:p w:rsidR="000904A4" w:rsidRPr="000904A4" w:rsidRDefault="000904A4" w:rsidP="000904A4">
      <w:pPr>
        <w:overflowPunct/>
        <w:autoSpaceDE/>
        <w:autoSpaceDN/>
        <w:adjustRightInd/>
        <w:ind w:left="-567"/>
      </w:pPr>
    </w:p>
    <w:p w:rsidR="008F5C22" w:rsidRPr="006A5C68" w:rsidRDefault="006A5C68" w:rsidP="009A78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8F6D53">
        <w:rPr>
          <w:rFonts w:eastAsia="Arial Unicode MS"/>
          <w:kern w:val="2"/>
          <w:sz w:val="28"/>
          <w:szCs w:val="28"/>
          <w:lang w:eastAsia="ar-SA"/>
        </w:rPr>
        <w:t>анорама Духовщины» от 26.10</w:t>
      </w:r>
      <w:r w:rsidR="009A7827">
        <w:rPr>
          <w:rFonts w:eastAsia="Arial Unicode MS"/>
          <w:kern w:val="2"/>
          <w:sz w:val="28"/>
          <w:szCs w:val="28"/>
          <w:lang w:eastAsia="ar-SA"/>
        </w:rPr>
        <w:t>.2</w:t>
      </w:r>
      <w:r w:rsidR="008F6D53">
        <w:rPr>
          <w:rFonts w:eastAsia="Arial Unicode MS"/>
          <w:kern w:val="2"/>
          <w:sz w:val="28"/>
          <w:szCs w:val="28"/>
          <w:lang w:eastAsia="ar-SA"/>
        </w:rPr>
        <w:t>022 № 43 (1634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39605E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по одной заявке на каждый лот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</w:t>
      </w:r>
      <w:r w:rsidR="008F6D53">
        <w:rPr>
          <w:rFonts w:eastAsia="Arial Unicode MS"/>
          <w:kern w:val="2"/>
          <w:sz w:val="28"/>
          <w:szCs w:val="28"/>
          <w:lang w:eastAsia="ar-SA"/>
        </w:rPr>
        <w:t>№1- Смирнов Сергей Сергеевич</w:t>
      </w:r>
      <w:r w:rsidR="00856D2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C2A1B">
        <w:rPr>
          <w:rFonts w:eastAsia="Arial Unicode MS"/>
          <w:kern w:val="2"/>
          <w:sz w:val="28"/>
          <w:szCs w:val="28"/>
          <w:lang w:eastAsia="ar-SA"/>
        </w:rPr>
        <w:t>(по лоту №1</w:t>
      </w:r>
      <w:r w:rsidR="006B5C7A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A7827" w:rsidRDefault="009A7827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№2-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 Смирнов Сергей Сергеевич </w:t>
      </w:r>
      <w:r w:rsidR="006B5C7A">
        <w:rPr>
          <w:rFonts w:eastAsia="Arial Unicode MS"/>
          <w:kern w:val="2"/>
          <w:sz w:val="28"/>
          <w:szCs w:val="28"/>
          <w:lang w:eastAsia="ar-SA"/>
        </w:rPr>
        <w:t>(по Лоту №2)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9A7827" w:rsidRDefault="009A7827" w:rsidP="006B5C7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№3- 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Смирнов Сергей Сергеевич </w:t>
      </w:r>
      <w:r w:rsidR="006B5C7A">
        <w:rPr>
          <w:rFonts w:eastAsia="Arial Unicode MS"/>
          <w:kern w:val="2"/>
          <w:sz w:val="28"/>
          <w:szCs w:val="28"/>
          <w:lang w:eastAsia="ar-SA"/>
        </w:rPr>
        <w:t>(по Лоту №3);</w:t>
      </w:r>
    </w:p>
    <w:p w:rsidR="008F6D53" w:rsidRDefault="008F6D53" w:rsidP="008F6D53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№4- Смирнов Сергей Сергеевич (по Лоту №4);</w:t>
      </w:r>
    </w:p>
    <w:p w:rsidR="008F6D53" w:rsidRDefault="008F6D53" w:rsidP="006B5C7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F761C5" w:rsidRDefault="009A7827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</w:t>
      </w:r>
      <w:r w:rsidR="008F6D53">
        <w:rPr>
          <w:rFonts w:eastAsia="Arial Unicode MS"/>
          <w:kern w:val="2"/>
          <w:sz w:val="28"/>
          <w:szCs w:val="28"/>
          <w:lang w:eastAsia="ar-SA"/>
        </w:rPr>
        <w:t>аявки №1-№4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</w:t>
      </w:r>
      <w:r w:rsidR="008F5C22">
        <w:rPr>
          <w:rFonts w:eastAsia="Arial Unicode MS"/>
          <w:kern w:val="2"/>
          <w:sz w:val="28"/>
          <w:szCs w:val="28"/>
          <w:lang w:eastAsia="ar-SA"/>
        </w:rPr>
        <w:t>т указанным в информационном сообщении требованиям, на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25.11</w:t>
      </w:r>
      <w:r w:rsidR="006C2A1B">
        <w:rPr>
          <w:rFonts w:eastAsia="Arial Unicode MS"/>
          <w:kern w:val="2"/>
          <w:sz w:val="28"/>
          <w:szCs w:val="28"/>
          <w:lang w:eastAsia="ar-SA"/>
        </w:rPr>
        <w:t>.2022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8F5C22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8F5C22" w:rsidRDefault="00F761C5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</w:t>
      </w:r>
      <w:r w:rsidR="008F5C22">
        <w:rPr>
          <w:rFonts w:eastAsia="Arial Unicode MS"/>
          <w:kern w:val="2"/>
          <w:sz w:val="28"/>
          <w:szCs w:val="28"/>
          <w:lang w:eastAsia="ar-SA"/>
        </w:rPr>
        <w:t>редст</w:t>
      </w:r>
      <w:r w:rsidR="009A7827">
        <w:rPr>
          <w:rFonts w:eastAsia="Arial Unicode MS"/>
          <w:kern w:val="2"/>
          <w:sz w:val="28"/>
          <w:szCs w:val="28"/>
          <w:lang w:eastAsia="ar-SA"/>
        </w:rPr>
        <w:t>ва, перечисленные в виде задатков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по лотам №1-№4</w:t>
      </w:r>
      <w:r w:rsidR="00E53D13">
        <w:rPr>
          <w:rFonts w:eastAsia="Arial Unicode MS"/>
          <w:kern w:val="2"/>
          <w:sz w:val="28"/>
          <w:szCs w:val="28"/>
          <w:lang w:eastAsia="ar-SA"/>
        </w:rPr>
        <w:t>,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на у</w:t>
      </w:r>
      <w:r>
        <w:rPr>
          <w:rFonts w:eastAsia="Arial Unicode MS"/>
          <w:kern w:val="2"/>
          <w:sz w:val="28"/>
          <w:szCs w:val="28"/>
          <w:lang w:eastAsia="ar-SA"/>
        </w:rPr>
        <w:t>час</w:t>
      </w:r>
      <w:r w:rsidR="00445B2C">
        <w:rPr>
          <w:rFonts w:eastAsia="Arial Unicode MS"/>
          <w:kern w:val="2"/>
          <w:sz w:val="28"/>
          <w:szCs w:val="28"/>
          <w:lang w:eastAsia="ar-SA"/>
        </w:rPr>
        <w:t>тие в аукционе</w:t>
      </w:r>
      <w:r w:rsidR="008F5C22">
        <w:rPr>
          <w:rFonts w:eastAsia="Arial Unicode MS"/>
          <w:kern w:val="2"/>
          <w:sz w:val="28"/>
          <w:szCs w:val="28"/>
          <w:lang w:eastAsia="ar-SA"/>
        </w:rPr>
        <w:t>, поступили на указанный</w:t>
      </w:r>
      <w:r w:rsidR="008F6D53">
        <w:rPr>
          <w:rFonts w:eastAsia="Arial Unicode MS"/>
          <w:kern w:val="2"/>
          <w:sz w:val="28"/>
          <w:szCs w:val="28"/>
          <w:lang w:eastAsia="ar-SA"/>
        </w:rPr>
        <w:t xml:space="preserve"> в информационном сообщении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счет в срок и в полном объеме.</w:t>
      </w:r>
    </w:p>
    <w:p w:rsidR="008153C0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 w:rsidR="002744D7">
        <w:rPr>
          <w:rFonts w:eastAsia="Arial Unicode MS"/>
          <w:kern w:val="2"/>
          <w:sz w:val="28"/>
          <w:szCs w:val="28"/>
          <w:lang w:eastAsia="ar-SA"/>
        </w:rPr>
        <w:t>Результат рассмотрения заявок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: </w:t>
      </w:r>
    </w:p>
    <w:p w:rsidR="002744D7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 w:rsidR="002744D7">
        <w:rPr>
          <w:rFonts w:eastAsia="Arial Unicode MS"/>
          <w:kern w:val="2"/>
          <w:sz w:val="28"/>
          <w:szCs w:val="28"/>
          <w:lang w:eastAsia="ar-SA"/>
        </w:rPr>
        <w:t xml:space="preserve">По Лоту №1 признать участником аукциона </w:t>
      </w:r>
      <w:r w:rsidR="008F6D53">
        <w:rPr>
          <w:rFonts w:eastAsia="Arial Unicode MS"/>
          <w:kern w:val="2"/>
          <w:sz w:val="28"/>
          <w:szCs w:val="28"/>
          <w:lang w:eastAsia="ar-SA"/>
        </w:rPr>
        <w:t>Смирнова Сергея Сергеевича</w:t>
      </w:r>
      <w:r w:rsidR="002744D7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2744D7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 w:rsidR="002744D7">
        <w:rPr>
          <w:rFonts w:eastAsia="Arial Unicode MS"/>
          <w:kern w:val="2"/>
          <w:sz w:val="28"/>
          <w:szCs w:val="28"/>
          <w:lang w:eastAsia="ar-SA"/>
        </w:rPr>
        <w:t>По Лоту №2 п</w:t>
      </w:r>
      <w:r w:rsidR="008F6D53">
        <w:rPr>
          <w:rFonts w:eastAsia="Arial Unicode MS"/>
          <w:kern w:val="2"/>
          <w:sz w:val="28"/>
          <w:szCs w:val="28"/>
          <w:lang w:eastAsia="ar-SA"/>
        </w:rPr>
        <w:t>ризнать участником аукциона Смирнова Сергея Сергеевича</w:t>
      </w:r>
      <w:r w:rsidR="002744D7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2744D7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  <w:t>По Лоту №3</w:t>
      </w:r>
      <w:r w:rsidR="002744D7">
        <w:rPr>
          <w:rFonts w:eastAsia="Arial Unicode MS"/>
          <w:kern w:val="2"/>
          <w:sz w:val="28"/>
          <w:szCs w:val="28"/>
          <w:lang w:eastAsia="ar-SA"/>
        </w:rPr>
        <w:t xml:space="preserve"> п</w:t>
      </w:r>
      <w:r w:rsidR="008F6D53">
        <w:rPr>
          <w:rFonts w:eastAsia="Arial Unicode MS"/>
          <w:kern w:val="2"/>
          <w:sz w:val="28"/>
          <w:szCs w:val="28"/>
          <w:lang w:eastAsia="ar-SA"/>
        </w:rPr>
        <w:t>ризнать участником аукциона Смирнова Сергея Сергеевича;</w:t>
      </w:r>
    </w:p>
    <w:p w:rsidR="008F6D53" w:rsidRDefault="008F6D53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  <w:t>По Лоту №4 признать участником аукциона Смирнова Сергея Сергеевича.</w:t>
      </w:r>
    </w:p>
    <w:p w:rsidR="002744D7" w:rsidRPr="002744D7" w:rsidRDefault="002744D7" w:rsidP="006B5C7A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2744D7">
        <w:rPr>
          <w:rFonts w:eastAsia="Arial Unicode MS"/>
          <w:b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8F615A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>:</w:t>
      </w:r>
    </w:p>
    <w:p w:rsidR="008F615A" w:rsidRPr="000D772B" w:rsidRDefault="008F615A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в соответствии с пунктом 12</w:t>
      </w:r>
      <w:r w:rsidR="000D772B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 w:rsidRPr="000D772B">
        <w:rPr>
          <w:rFonts w:eastAsia="Arial Unicode MS"/>
          <w:b/>
          <w:kern w:val="2"/>
          <w:sz w:val="28"/>
          <w:szCs w:val="28"/>
          <w:lang w:eastAsia="ar-SA"/>
        </w:rPr>
        <w:t>лоту №1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 xml:space="preserve"> участие в аукционе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подана одна заявка (</w:t>
      </w:r>
      <w:r w:rsidR="008F6D53">
        <w:rPr>
          <w:rFonts w:eastAsia="Arial Unicode MS"/>
          <w:kern w:val="2"/>
          <w:sz w:val="28"/>
          <w:szCs w:val="28"/>
          <w:lang w:eastAsia="ar-SA"/>
        </w:rPr>
        <w:t>Смирнов Сергей Сергеевич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0D772B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№2:</w:t>
      </w:r>
    </w:p>
    <w:p w:rsidR="000D772B" w:rsidRPr="000D772B" w:rsidRDefault="000D772B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№2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 w:rsidR="008F6D53">
        <w:rPr>
          <w:rFonts w:eastAsia="Arial Unicode MS"/>
          <w:kern w:val="2"/>
          <w:sz w:val="28"/>
          <w:szCs w:val="28"/>
          <w:lang w:eastAsia="ar-SA"/>
        </w:rPr>
        <w:t>Смирнов Сергей Сергеевич</w:t>
      </w:r>
      <w:r w:rsidRPr="000D772B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0D772B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№3:</w:t>
      </w:r>
    </w:p>
    <w:p w:rsidR="008F615A" w:rsidRDefault="000D772B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№3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 w:rsidR="008F6D53">
        <w:rPr>
          <w:rFonts w:eastAsia="Arial Unicode MS"/>
          <w:kern w:val="2"/>
          <w:sz w:val="28"/>
          <w:szCs w:val="28"/>
          <w:lang w:eastAsia="ar-SA"/>
        </w:rPr>
        <w:t>Смирнов Сергей Сергеевич);</w:t>
      </w:r>
    </w:p>
    <w:p w:rsidR="008F6D53" w:rsidRDefault="008F6D53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6D53" w:rsidRDefault="008F6D53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6D53" w:rsidRPr="00F65E4D" w:rsidRDefault="008F6D53" w:rsidP="008F6D53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lastRenderedPageBreak/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№4:</w:t>
      </w:r>
    </w:p>
    <w:p w:rsidR="008F6D53" w:rsidRDefault="008F6D53" w:rsidP="008F6D53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№4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</w:t>
      </w:r>
      <w:r>
        <w:rPr>
          <w:rFonts w:eastAsia="Arial Unicode MS"/>
          <w:kern w:val="2"/>
          <w:sz w:val="28"/>
          <w:szCs w:val="28"/>
          <w:lang w:eastAsia="ar-SA"/>
        </w:rPr>
        <w:t>Смирнов Сергей Сергеевич).</w:t>
      </w:r>
    </w:p>
    <w:p w:rsidR="008F6D53" w:rsidRDefault="008F6D53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C631F7" w:rsidRDefault="00C631F7" w:rsidP="005C6D1C"/>
    <w:p w:rsidR="00C631F7" w:rsidRDefault="00C631F7" w:rsidP="005C6D1C"/>
    <w:p w:rsidR="00C631F7" w:rsidRDefault="00C631F7" w:rsidP="00542CCA">
      <w:pPr>
        <w:ind w:left="-142"/>
        <w:jc w:val="both"/>
        <w:rPr>
          <w:sz w:val="28"/>
          <w:szCs w:val="28"/>
        </w:rPr>
      </w:pPr>
      <w:r w:rsidRPr="00C631F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 w:rsidR="00542CCA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 xml:space="preserve"> подпись                 А.В. Федоров</w:t>
      </w:r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 w:rsidR="00793E6F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>подпись                 Я.А. Братцевская</w:t>
      </w:r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 w:rsidR="00793E6F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 xml:space="preserve">подпись                 С.В. </w:t>
      </w:r>
      <w:proofErr w:type="spellStart"/>
      <w:r>
        <w:rPr>
          <w:sz w:val="28"/>
          <w:szCs w:val="28"/>
        </w:rPr>
        <w:t>Бабкова</w:t>
      </w:r>
      <w:proofErr w:type="spellEnd"/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2CCA">
        <w:rPr>
          <w:sz w:val="28"/>
          <w:szCs w:val="28"/>
        </w:rPr>
        <w:tab/>
      </w:r>
      <w:r>
        <w:rPr>
          <w:sz w:val="28"/>
          <w:szCs w:val="28"/>
        </w:rPr>
        <w:t>подпись                 Е.В. Дикая</w:t>
      </w:r>
    </w:p>
    <w:p w:rsid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подпись                 А.Ю. Орехова </w:t>
      </w:r>
    </w:p>
    <w:p w:rsidR="00C631F7" w:rsidRPr="00C631F7" w:rsidRDefault="00C631F7" w:rsidP="00542CC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C631F7" w:rsidRPr="00C631F7" w:rsidSect="0027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454E0"/>
    <w:rsid w:val="000847F6"/>
    <w:rsid w:val="000904A4"/>
    <w:rsid w:val="000D772B"/>
    <w:rsid w:val="002627A4"/>
    <w:rsid w:val="002744D7"/>
    <w:rsid w:val="0039605E"/>
    <w:rsid w:val="00445B2C"/>
    <w:rsid w:val="00486A85"/>
    <w:rsid w:val="00542CCA"/>
    <w:rsid w:val="005C6D1C"/>
    <w:rsid w:val="006A5C68"/>
    <w:rsid w:val="006B5C7A"/>
    <w:rsid w:val="006C2A1B"/>
    <w:rsid w:val="00793E6F"/>
    <w:rsid w:val="00814FD6"/>
    <w:rsid w:val="008153C0"/>
    <w:rsid w:val="00856D25"/>
    <w:rsid w:val="00870C32"/>
    <w:rsid w:val="0087614B"/>
    <w:rsid w:val="008F5C22"/>
    <w:rsid w:val="008F615A"/>
    <w:rsid w:val="008F6D53"/>
    <w:rsid w:val="009A7827"/>
    <w:rsid w:val="009D09C8"/>
    <w:rsid w:val="00A30500"/>
    <w:rsid w:val="00A55358"/>
    <w:rsid w:val="00AE2FB9"/>
    <w:rsid w:val="00AF701B"/>
    <w:rsid w:val="00B76910"/>
    <w:rsid w:val="00C03012"/>
    <w:rsid w:val="00C45093"/>
    <w:rsid w:val="00C631F7"/>
    <w:rsid w:val="00E43D67"/>
    <w:rsid w:val="00E53D13"/>
    <w:rsid w:val="00F6071B"/>
    <w:rsid w:val="00F7563B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A5C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24</cp:revision>
  <cp:lastPrinted>2022-07-18T10:24:00Z</cp:lastPrinted>
  <dcterms:created xsi:type="dcterms:W3CDTF">2021-01-25T08:21:00Z</dcterms:created>
  <dcterms:modified xsi:type="dcterms:W3CDTF">2022-11-25T10:52:00Z</dcterms:modified>
</cp:coreProperties>
</file>