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E7B" w:rsidRDefault="00842493">
      <w:pPr>
        <w:jc w:val="center"/>
      </w:pPr>
      <w:r>
        <w:rPr>
          <w:b/>
          <w:sz w:val="26"/>
          <w:szCs w:val="26"/>
        </w:rPr>
        <w:t>МЧС России ИНФОРМИРУЕТ!!!</w:t>
      </w:r>
    </w:p>
    <w:p w:rsidR="00EC6E7B" w:rsidRDefault="00842493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Правила пожарной безопасности!!!</w:t>
      </w:r>
      <w:bookmarkStart w:id="0" w:name="_GoBack"/>
      <w:bookmarkEnd w:id="0"/>
    </w:p>
    <w:p w:rsidR="00EC6E7B" w:rsidRDefault="00842493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Статистика показывает, что около 20 % пожаров происходит по причине нарушения правил эксплуатации отопительных печей и их неисправности и около 30 % пожаров происходит из-за нарушения правил пожарной безопасности при эксплуатации электронагревательных приб</w:t>
      </w:r>
      <w:r>
        <w:rPr>
          <w:sz w:val="26"/>
          <w:szCs w:val="26"/>
        </w:rPr>
        <w:t xml:space="preserve">оров и неисправности электрооборудования. Неисправность отопительной печи и небрежное обращение с электронагревательными и отопительными приборами приводят не только к пожарам, но и нередко заканчивается гибелью людей, уничтожением жилья и имущества. </w:t>
      </w:r>
    </w:p>
    <w:p w:rsidR="00EC6E7B" w:rsidRDefault="00842493">
      <w:pPr>
        <w:ind w:firstLine="426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Прав</w:t>
      </w:r>
      <w:r>
        <w:rPr>
          <w:b/>
          <w:sz w:val="26"/>
          <w:szCs w:val="26"/>
          <w:u w:val="single"/>
        </w:rPr>
        <w:t xml:space="preserve">ила пожарной безопасности при эксплуатации печного отопления:  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не оставляйте без присмотра топящиеся печи, а также не поручайте надзор над ними малолетним детям;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на полу перед топкой отопительной печи расположите </w:t>
      </w:r>
      <w:proofErr w:type="spellStart"/>
      <w:r>
        <w:rPr>
          <w:sz w:val="26"/>
          <w:szCs w:val="26"/>
        </w:rPr>
        <w:t>предтопочный</w:t>
      </w:r>
      <w:proofErr w:type="spellEnd"/>
      <w:r>
        <w:rPr>
          <w:sz w:val="26"/>
          <w:szCs w:val="26"/>
        </w:rPr>
        <w:t xml:space="preserve"> лист размером не менее 50</w:t>
      </w:r>
      <w:r>
        <w:rPr>
          <w:sz w:val="26"/>
          <w:szCs w:val="26"/>
        </w:rPr>
        <w:t xml:space="preserve"> х 70 см из негорючего материала;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не располагайте дрова, другие горючие материалы на </w:t>
      </w:r>
      <w:proofErr w:type="spellStart"/>
      <w:r>
        <w:rPr>
          <w:sz w:val="26"/>
          <w:szCs w:val="26"/>
        </w:rPr>
        <w:t>предтопочном</w:t>
      </w:r>
      <w:proofErr w:type="spellEnd"/>
      <w:r>
        <w:rPr>
          <w:sz w:val="26"/>
          <w:szCs w:val="26"/>
        </w:rPr>
        <w:t xml:space="preserve"> листе;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не применяйте для розжига печей бензин, керосин и другие горючие жидкости;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не перекаливайте печь;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не используйте металлические печи, не отвечаю</w:t>
      </w:r>
      <w:r>
        <w:rPr>
          <w:sz w:val="26"/>
          <w:szCs w:val="26"/>
        </w:rPr>
        <w:t>щие требованиям пожарной безопасности;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печь должна иметь противопожарные разделки от горючих конструкций;</w:t>
      </w:r>
    </w:p>
    <w:p w:rsidR="00EC6E7B" w:rsidRDefault="00842493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>- очищайте дымоходы печи от сажи в течение всего отопительного сезона не реже одного раза в три месяца;</w:t>
      </w:r>
    </w:p>
    <w:p w:rsidR="00EC6E7B" w:rsidRDefault="00842493">
      <w:pPr>
        <w:ind w:firstLine="426"/>
        <w:rPr>
          <w:spacing w:val="-6"/>
          <w:sz w:val="26"/>
          <w:szCs w:val="26"/>
        </w:rPr>
      </w:pPr>
      <w:r>
        <w:rPr>
          <w:spacing w:val="-10"/>
          <w:sz w:val="26"/>
          <w:szCs w:val="26"/>
        </w:rPr>
        <w:t>- шлак и золу удаляйте в специально от</w:t>
      </w:r>
      <w:r>
        <w:rPr>
          <w:spacing w:val="-5"/>
          <w:sz w:val="26"/>
          <w:szCs w:val="26"/>
        </w:rPr>
        <w:t>веденн</w:t>
      </w:r>
      <w:r>
        <w:rPr>
          <w:spacing w:val="-5"/>
          <w:sz w:val="26"/>
          <w:szCs w:val="26"/>
        </w:rPr>
        <w:t>ое для них безопасное место и заливайте их водой;</w:t>
      </w:r>
    </w:p>
    <w:p w:rsidR="00EC6E7B" w:rsidRDefault="00842493">
      <w:pPr>
        <w:ind w:firstLine="426"/>
        <w:rPr>
          <w:sz w:val="26"/>
          <w:szCs w:val="26"/>
        </w:rPr>
      </w:pPr>
      <w:r>
        <w:rPr>
          <w:sz w:val="26"/>
          <w:szCs w:val="26"/>
        </w:rPr>
        <w:t>- зольник печи должен быть закрыт со всех сторон и со стороны обслуживания должен иметь дверцы, предотвращающие выпадение раскаленных частиц топлива или золы</w:t>
      </w:r>
      <w:r>
        <w:rPr>
          <w:spacing w:val="-2"/>
          <w:sz w:val="26"/>
          <w:szCs w:val="26"/>
        </w:rPr>
        <w:t>.</w:t>
      </w:r>
    </w:p>
    <w:p w:rsidR="00EC6E7B" w:rsidRDefault="00842493">
      <w:pPr>
        <w:shd w:val="clear" w:color="auto" w:fill="FFFFFF"/>
        <w:ind w:firstLine="426"/>
        <w:jc w:val="both"/>
        <w:rPr>
          <w:b/>
          <w:bCs/>
          <w:color w:val="000000"/>
          <w:spacing w:val="2"/>
          <w:sz w:val="26"/>
          <w:szCs w:val="26"/>
        </w:rPr>
      </w:pPr>
      <w:r>
        <w:rPr>
          <w:b/>
          <w:bCs/>
          <w:color w:val="000000"/>
          <w:spacing w:val="2"/>
          <w:sz w:val="26"/>
          <w:szCs w:val="26"/>
          <w:u w:val="single"/>
        </w:rPr>
        <w:t>Требования пожарной безопасности к электрообору</w:t>
      </w:r>
      <w:r>
        <w:rPr>
          <w:b/>
          <w:bCs/>
          <w:color w:val="000000"/>
          <w:spacing w:val="2"/>
          <w:sz w:val="26"/>
          <w:szCs w:val="26"/>
          <w:u w:val="single"/>
        </w:rPr>
        <w:t>дованию</w:t>
      </w:r>
      <w:r>
        <w:rPr>
          <w:b/>
          <w:bCs/>
          <w:color w:val="000000"/>
          <w:spacing w:val="2"/>
          <w:sz w:val="26"/>
          <w:szCs w:val="26"/>
        </w:rPr>
        <w:t>.</w:t>
      </w:r>
    </w:p>
    <w:p w:rsidR="00EC6E7B" w:rsidRDefault="00842493">
      <w:pPr>
        <w:shd w:val="clear" w:color="auto" w:fill="FFFFFF"/>
        <w:tabs>
          <w:tab w:val="left" w:pos="1853"/>
        </w:tabs>
        <w:ind w:firstLine="426"/>
        <w:jc w:val="both"/>
        <w:rPr>
          <w:b/>
          <w:color w:val="000000"/>
          <w:spacing w:val="-16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При эксплуатации электрооборудования</w:t>
      </w:r>
      <w:r>
        <w:rPr>
          <w:b/>
          <w:color w:val="000000"/>
          <w:spacing w:val="7"/>
          <w:sz w:val="26"/>
          <w:szCs w:val="26"/>
        </w:rPr>
        <w:t xml:space="preserve"> </w:t>
      </w:r>
      <w:r>
        <w:rPr>
          <w:b/>
          <w:color w:val="000000"/>
          <w:spacing w:val="7"/>
          <w:sz w:val="26"/>
          <w:szCs w:val="26"/>
          <w:u w:val="single"/>
        </w:rPr>
        <w:t>запрещается:</w:t>
      </w:r>
    </w:p>
    <w:p w:rsidR="00EC6E7B" w:rsidRDefault="00842493">
      <w:pPr>
        <w:shd w:val="clear" w:color="auto" w:fill="FFFFFF"/>
        <w:ind w:firstLine="426"/>
        <w:jc w:val="both"/>
        <w:rPr>
          <w:color w:val="000000"/>
          <w:spacing w:val="9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- использовать электроприборы,</w:t>
      </w:r>
      <w:r>
        <w:rPr>
          <w:color w:val="000000"/>
          <w:spacing w:val="7"/>
          <w:sz w:val="26"/>
          <w:szCs w:val="26"/>
        </w:rPr>
        <w:t xml:space="preserve"> имеющие неисправности, которые могут привести к пожару, а также эксплуатировать </w:t>
      </w:r>
      <w:r>
        <w:rPr>
          <w:color w:val="000000"/>
          <w:spacing w:val="9"/>
          <w:sz w:val="26"/>
          <w:szCs w:val="26"/>
        </w:rPr>
        <w:t>провода и кабели с поврежденной</w:t>
      </w:r>
      <w:r>
        <w:rPr>
          <w:color w:val="000000"/>
          <w:spacing w:val="9"/>
          <w:sz w:val="26"/>
          <w:szCs w:val="26"/>
        </w:rPr>
        <w:br/>
        <w:t xml:space="preserve">или потерявшей защитные свойства изоляцией; </w:t>
      </w:r>
    </w:p>
    <w:p w:rsidR="00EC6E7B" w:rsidRDefault="00842493">
      <w:pPr>
        <w:shd w:val="clear" w:color="auto" w:fill="FFFFFF"/>
        <w:ind w:firstLine="426"/>
        <w:jc w:val="both"/>
        <w:rPr>
          <w:sz w:val="26"/>
          <w:szCs w:val="26"/>
        </w:rPr>
      </w:pPr>
      <w:r>
        <w:rPr>
          <w:color w:val="000000"/>
          <w:spacing w:val="9"/>
          <w:sz w:val="26"/>
          <w:szCs w:val="26"/>
        </w:rPr>
        <w:t>- п</w:t>
      </w:r>
      <w:r>
        <w:rPr>
          <w:color w:val="000000"/>
          <w:spacing w:val="8"/>
          <w:sz w:val="26"/>
          <w:szCs w:val="26"/>
        </w:rPr>
        <w:t>ользоваться поврежденными розетками, выключателями и т.п.;</w:t>
      </w:r>
    </w:p>
    <w:p w:rsidR="00EC6E7B" w:rsidRDefault="00842493">
      <w:pPr>
        <w:shd w:val="clear" w:color="auto" w:fill="FFFFFF"/>
        <w:ind w:firstLine="426"/>
        <w:jc w:val="both"/>
        <w:rPr>
          <w:color w:val="000000"/>
          <w:spacing w:val="6"/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 xml:space="preserve">- пользоваться электроутюгами, электроплитками, электрочайниками и другими электронагревательными приборами, не имеющими устройств тепловой </w:t>
      </w:r>
      <w:proofErr w:type="gramStart"/>
      <w:r>
        <w:rPr>
          <w:color w:val="000000"/>
          <w:spacing w:val="6"/>
          <w:sz w:val="26"/>
          <w:szCs w:val="26"/>
        </w:rPr>
        <w:t>защиты,</w:t>
      </w:r>
      <w:r>
        <w:rPr>
          <w:color w:val="000000"/>
          <w:spacing w:val="6"/>
          <w:sz w:val="26"/>
          <w:szCs w:val="26"/>
        </w:rPr>
        <w:br/>
        <w:t>а</w:t>
      </w:r>
      <w:proofErr w:type="gramEnd"/>
      <w:r>
        <w:rPr>
          <w:color w:val="000000"/>
          <w:spacing w:val="6"/>
          <w:sz w:val="26"/>
          <w:szCs w:val="26"/>
        </w:rPr>
        <w:t xml:space="preserve"> также при отсутствии или неисправности терморег</w:t>
      </w:r>
      <w:r>
        <w:rPr>
          <w:color w:val="000000"/>
          <w:spacing w:val="6"/>
          <w:sz w:val="26"/>
          <w:szCs w:val="26"/>
        </w:rPr>
        <w:t>уляторов, предусмотренных конструкцией;</w:t>
      </w:r>
    </w:p>
    <w:p w:rsidR="00EC6E7B" w:rsidRDefault="00842493">
      <w:pPr>
        <w:shd w:val="clear" w:color="auto" w:fill="FFFFFF"/>
        <w:ind w:firstLine="426"/>
        <w:jc w:val="both"/>
        <w:rPr>
          <w:sz w:val="26"/>
          <w:szCs w:val="26"/>
        </w:rPr>
      </w:pPr>
      <w:r>
        <w:rPr>
          <w:color w:val="000000"/>
          <w:spacing w:val="6"/>
          <w:sz w:val="26"/>
          <w:szCs w:val="26"/>
        </w:rPr>
        <w:t>- применять нестандартные (самодельные) электронагревательные приборы</w:t>
      </w:r>
      <w:r>
        <w:rPr>
          <w:color w:val="000000"/>
          <w:spacing w:val="6"/>
          <w:sz w:val="26"/>
          <w:szCs w:val="26"/>
        </w:rPr>
        <w:br/>
        <w:t>и предохранители;</w:t>
      </w:r>
    </w:p>
    <w:p w:rsidR="00EC6E7B" w:rsidRDefault="00842493">
      <w:pPr>
        <w:shd w:val="clear" w:color="auto" w:fill="FFFFFF"/>
        <w:ind w:firstLine="426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7"/>
          <w:sz w:val="26"/>
          <w:szCs w:val="26"/>
        </w:rPr>
        <w:t>- оставлять без присмотра включенными в электрическую сеть электронагревательные приборы, а также другие бытовые электроприборы,</w:t>
      </w:r>
      <w:r>
        <w:rPr>
          <w:color w:val="000000"/>
          <w:spacing w:val="7"/>
          <w:sz w:val="26"/>
          <w:szCs w:val="26"/>
        </w:rPr>
        <w:t xml:space="preserve">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</w:t>
      </w:r>
      <w:r>
        <w:rPr>
          <w:color w:val="000000"/>
          <w:spacing w:val="7"/>
          <w:sz w:val="26"/>
          <w:szCs w:val="26"/>
        </w:rPr>
        <w:br/>
        <w:t>с инструкцией завода – изготовителя</w:t>
      </w:r>
      <w:r>
        <w:rPr>
          <w:color w:val="000000"/>
          <w:spacing w:val="5"/>
          <w:sz w:val="26"/>
          <w:szCs w:val="26"/>
        </w:rPr>
        <w:t xml:space="preserve">; </w:t>
      </w:r>
    </w:p>
    <w:p w:rsidR="00EC6E7B" w:rsidRDefault="00842493">
      <w:pPr>
        <w:shd w:val="clear" w:color="auto" w:fill="FFFFFF"/>
        <w:ind w:firstLine="426"/>
        <w:jc w:val="both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 xml:space="preserve">- размещать (складировать) вблизи </w:t>
      </w:r>
      <w:r>
        <w:rPr>
          <w:spacing w:val="-2"/>
          <w:sz w:val="26"/>
          <w:szCs w:val="26"/>
        </w:rPr>
        <w:t>электрообогревателей</w:t>
      </w:r>
      <w:r>
        <w:rPr>
          <w:color w:val="000000"/>
          <w:spacing w:val="5"/>
          <w:sz w:val="26"/>
          <w:szCs w:val="26"/>
        </w:rPr>
        <w:t xml:space="preserve"> горючие</w:t>
      </w:r>
      <w:r>
        <w:rPr>
          <w:color w:val="000000"/>
          <w:spacing w:val="5"/>
          <w:sz w:val="26"/>
          <w:szCs w:val="26"/>
        </w:rPr>
        <w:br/>
        <w:t>и легковоспламеняющиеся вещества и материалы.</w:t>
      </w:r>
    </w:p>
    <w:p w:rsidR="00EC6E7B" w:rsidRDefault="00EC6E7B">
      <w:pPr>
        <w:ind w:firstLine="426"/>
        <w:jc w:val="both"/>
        <w:rPr>
          <w:b/>
          <w:sz w:val="26"/>
          <w:szCs w:val="26"/>
          <w:u w:val="single"/>
        </w:rPr>
      </w:pPr>
    </w:p>
    <w:p w:rsidR="00EC6E7B" w:rsidRDefault="00EC6E7B">
      <w:pPr>
        <w:ind w:firstLine="426"/>
        <w:jc w:val="center"/>
        <w:rPr>
          <w:b/>
          <w:sz w:val="26"/>
          <w:szCs w:val="26"/>
          <w:u w:val="single"/>
        </w:rPr>
      </w:pPr>
    </w:p>
    <w:p w:rsidR="00EC6E7B" w:rsidRDefault="00EC6E7B">
      <w:pPr>
        <w:ind w:firstLine="426"/>
        <w:jc w:val="center"/>
        <w:rPr>
          <w:b/>
          <w:sz w:val="26"/>
          <w:szCs w:val="26"/>
          <w:u w:val="single"/>
        </w:rPr>
      </w:pPr>
    </w:p>
    <w:p w:rsidR="00842493" w:rsidRDefault="00842493">
      <w:pPr>
        <w:ind w:firstLine="426"/>
        <w:jc w:val="center"/>
        <w:rPr>
          <w:b/>
          <w:sz w:val="26"/>
          <w:szCs w:val="26"/>
          <w:u w:val="single"/>
        </w:rPr>
      </w:pPr>
    </w:p>
    <w:sectPr w:rsidR="00842493">
      <w:pgSz w:w="11906" w:h="16838"/>
      <w:pgMar w:top="567" w:right="567" w:bottom="568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2"/>
  </w:compat>
  <w:rsids>
    <w:rsidRoot w:val="00EC6E7B"/>
    <w:rsid w:val="00842493"/>
    <w:rsid w:val="00EC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C95B9-408D-4DDC-9A27-F6C6ED50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C01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1">
    <w:name w:val="Обычный1"/>
    <w:qFormat/>
    <w:rsid w:val="00FD1C01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398</Words>
  <Characters>2274</Characters>
  <Application>Microsoft Office Word</Application>
  <DocSecurity>0</DocSecurity>
  <Lines>18</Lines>
  <Paragraphs>5</Paragraphs>
  <ScaleCrop>false</ScaleCrop>
  <Company>Home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Нелли Валерьевна Котова</cp:lastModifiedBy>
  <cp:revision>22</cp:revision>
  <dcterms:created xsi:type="dcterms:W3CDTF">2019-10-16T09:05:00Z</dcterms:created>
  <dcterms:modified xsi:type="dcterms:W3CDTF">2026-10-28T06:42:00Z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