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41" w:rsidRDefault="00086A41" w:rsidP="00086A41">
      <w:pPr>
        <w:pStyle w:val="a3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1A1A1A"/>
          <w:sz w:val="20"/>
          <w:szCs w:val="20"/>
        </w:rPr>
      </w:pPr>
      <w:r>
        <w:rPr>
          <w:rStyle w:val="a4"/>
          <w:rFonts w:ascii="Arial" w:hAnsi="Arial" w:cs="Arial"/>
          <w:color w:val="008000"/>
          <w:sz w:val="31"/>
          <w:szCs w:val="31"/>
        </w:rPr>
        <w:t>Внимание! Регистрация участников на ЕГЭ 2025 проходит с 28.10.2024 по 01.02.2025 (включительно)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Подача заявлений на сдачу ГИА-11 – единого государственного экзамена (ЕГЭ) и государственного выпускного экзамена (ГВЭ) – осуществляется в местах регистрации на ГИА-11, определенных приказом </w:t>
      </w:r>
      <w:hyperlink r:id="rId5" w:history="1">
        <w:r>
          <w:rPr>
            <w:rStyle w:val="a5"/>
            <w:rFonts w:ascii="Arial" w:hAnsi="Arial" w:cs="Arial"/>
            <w:color w:val="008000"/>
            <w:u w:val="none"/>
            <w:bdr w:val="none" w:sz="0" w:space="0" w:color="auto" w:frame="1"/>
          </w:rPr>
          <w:t>Министерства образования и науки Смоленской области от 23.10.2024 №953-ОД</w:t>
        </w:r>
      </w:hyperlink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086A41" w:rsidRDefault="00CC6BC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  <w:bdr w:val="none" w:sz="0" w:space="0" w:color="auto" w:frame="1"/>
        </w:rPr>
      </w:pPr>
      <w:hyperlink r:id="rId6" w:history="1">
        <w:r w:rsidR="00086A41">
          <w:rPr>
            <w:rStyle w:val="a5"/>
            <w:rFonts w:ascii="Arial" w:hAnsi="Arial" w:cs="Arial"/>
            <w:color w:val="008000"/>
            <w:u w:val="none"/>
            <w:bdr w:val="none" w:sz="0" w:space="0" w:color="auto" w:frame="1"/>
          </w:rPr>
          <w:t>Перечень документов для регистрации различных категорий участников</w:t>
        </w:r>
      </w:hyperlink>
    </w:p>
    <w:p w:rsidR="00E24AF3" w:rsidRPr="00E24AF3" w:rsidRDefault="00E24AF3" w:rsidP="00E24AF3">
      <w:pPr>
        <w:shd w:val="clear" w:color="auto" w:fill="FAFAFA"/>
        <w:spacing w:after="312" w:line="240" w:lineRule="auto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E24AF3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Для участия в едином государственном экзамене участнику необходимо подать заявление, согласие на обработку персональных данных и предъявить следующие документы</w:t>
      </w:r>
    </w:p>
    <w:p w:rsidR="00E24AF3" w:rsidRPr="00E24AF3" w:rsidRDefault="00E24AF3" w:rsidP="00E24AF3">
      <w:pPr>
        <w:numPr>
          <w:ilvl w:val="0"/>
          <w:numId w:val="1"/>
        </w:numPr>
        <w:shd w:val="clear" w:color="auto" w:fill="FAFAFA"/>
        <w:spacing w:after="100" w:line="240" w:lineRule="auto"/>
        <w:ind w:left="960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документ, удостоверяющий личность (копия паспорта)</w:t>
      </w:r>
    </w:p>
    <w:p w:rsidR="00E24AF3" w:rsidRPr="00E24AF3" w:rsidRDefault="00E24AF3" w:rsidP="00E24AF3">
      <w:pPr>
        <w:numPr>
          <w:ilvl w:val="0"/>
          <w:numId w:val="1"/>
        </w:numPr>
        <w:shd w:val="clear" w:color="auto" w:fill="FAFAFA"/>
        <w:spacing w:after="100" w:line="240" w:lineRule="auto"/>
        <w:ind w:left="960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СНИЛС (для граждан РФ)</w:t>
      </w:r>
    </w:p>
    <w:p w:rsidR="00E24AF3" w:rsidRPr="00E24AF3" w:rsidRDefault="00E24AF3" w:rsidP="00E24AF3">
      <w:pPr>
        <w:numPr>
          <w:ilvl w:val="0"/>
          <w:numId w:val="1"/>
        </w:numPr>
        <w:shd w:val="clear" w:color="auto" w:fill="FAFAFA"/>
        <w:spacing w:after="100" w:line="240" w:lineRule="auto"/>
        <w:ind w:left="960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E24AF3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для выпускников прошлых лет </w:t>
      </w:r>
      <w:r w:rsidRPr="00E24AF3">
        <w:rPr>
          <w:rFonts w:ascii="Arial" w:eastAsia="Times New Roman" w:hAnsi="Arial" w:cs="Arial"/>
          <w:i/>
          <w:iCs/>
          <w:color w:val="4D4D4D"/>
          <w:sz w:val="24"/>
          <w:szCs w:val="24"/>
          <w:lang w:eastAsia="ru-RU"/>
        </w:rPr>
        <w:t>(лица,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лица, получившие документ об образовании, подтверждающий получение среднего (полного) общего образования, до 1 сентября 2013 года), граждане, имеющее среднее общее образование, полученное в иностранных образовательных организациях)</w:t>
      </w: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: </w:t>
      </w:r>
      <w:r w:rsidRPr="00E24AF3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оригинал документа об образовании или заверенную в установленном порядке копию документа об образовании</w:t>
      </w: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(оригинал иностранного документа об образовании предъявляется с заверенным в установленном порядке </w:t>
      </w:r>
      <w:r w:rsidRPr="00E24AF3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переводом</w:t>
      </w: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с иностранного языка)</w:t>
      </w:r>
    </w:p>
    <w:p w:rsidR="00E24AF3" w:rsidRPr="00E24AF3" w:rsidRDefault="00E24AF3" w:rsidP="00E24AF3">
      <w:pPr>
        <w:numPr>
          <w:ilvl w:val="0"/>
          <w:numId w:val="1"/>
        </w:numPr>
        <w:shd w:val="clear" w:color="auto" w:fill="FAFAFA"/>
        <w:spacing w:after="100" w:line="240" w:lineRule="auto"/>
        <w:ind w:left="960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E24AF3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для лиц, обучающихся по образовательным программам среднего профессионального образования:</w:t>
      </w: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</w:r>
    </w:p>
    <w:p w:rsidR="00E24AF3" w:rsidRPr="00E24AF3" w:rsidRDefault="00E24AF3" w:rsidP="00E24AF3">
      <w:pPr>
        <w:numPr>
          <w:ilvl w:val="0"/>
          <w:numId w:val="1"/>
        </w:numPr>
        <w:shd w:val="clear" w:color="auto" w:fill="FAFAFA"/>
        <w:spacing w:after="100" w:line="240" w:lineRule="auto"/>
        <w:ind w:left="960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E24AF3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для лиц, получающих среднее общее образование в иностранных образовательных организациях: </w:t>
      </w: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справку из образовательной организации, в которой они проходят обучение, подтверждающую завершение освоения образовательных программ среднего общего образования в текущем учебном году (оригинал справки предъявляется с заверенным в установленном порядке переводом с иностранного языка)</w:t>
      </w:r>
    </w:p>
    <w:p w:rsidR="00E24AF3" w:rsidRPr="00E24AF3" w:rsidRDefault="00E24AF3" w:rsidP="00E24AF3">
      <w:pPr>
        <w:numPr>
          <w:ilvl w:val="0"/>
          <w:numId w:val="1"/>
        </w:numPr>
        <w:shd w:val="clear" w:color="auto" w:fill="FAFAFA"/>
        <w:spacing w:after="100" w:line="240" w:lineRule="auto"/>
        <w:ind w:left="960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E24AF3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для обучающихся с ОВЗ, инвалидов и детей-инвалидов: </w:t>
      </w: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t xml:space="preserve">копию рекомендаций психолого-медико-педагогической комиссии и/или оригинал или заверенную в установленном порядке копию справки, подтверждающей факт установления инвалидности, выданной </w:t>
      </w:r>
      <w:r w:rsidRPr="00E24AF3">
        <w:rPr>
          <w:rFonts w:ascii="Arial" w:eastAsia="Times New Roman" w:hAnsi="Arial" w:cs="Arial"/>
          <w:color w:val="4D4D4D"/>
          <w:sz w:val="24"/>
          <w:szCs w:val="24"/>
          <w:lang w:eastAsia="ru-RU"/>
        </w:rPr>
        <w:lastRenderedPageBreak/>
        <w:t>федеральным государственным учреждением медико-социальной экспертизы (при наличии)</w:t>
      </w:r>
    </w:p>
    <w:p w:rsidR="00E24AF3" w:rsidRDefault="00E24AF3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Style w:val="a4"/>
          <w:rFonts w:ascii="Arial" w:hAnsi="Arial" w:cs="Arial"/>
          <w:color w:val="008000"/>
          <w:bdr w:val="none" w:sz="0" w:space="0" w:color="auto" w:frame="1"/>
        </w:rPr>
        <w:t>Участники ГИА с ограниченными возможностями здоровья</w:t>
      </w:r>
      <w:r>
        <w:rPr>
          <w:rFonts w:ascii="Arial" w:hAnsi="Arial" w:cs="Arial"/>
          <w:color w:val="008000"/>
        </w:rPr>
        <w:t> 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 для обеспечения  создания следующих специальных условий, учитывающих состояние здоровья, особенности психофизического развития: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-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бланки;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- использование на экзамене необходимых для выполнения заданий технических средств;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- 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экзамена);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- привлечение при необходимости ассистента-</w:t>
      </w:r>
      <w:proofErr w:type="spellStart"/>
      <w:r>
        <w:rPr>
          <w:rFonts w:ascii="Arial" w:hAnsi="Arial" w:cs="Arial"/>
          <w:color w:val="008000"/>
          <w:bdr w:val="none" w:sz="0" w:space="0" w:color="auto" w:frame="1"/>
        </w:rPr>
        <w:t>сурдопереводчика</w:t>
      </w:r>
      <w:proofErr w:type="spellEnd"/>
      <w:r>
        <w:rPr>
          <w:rFonts w:ascii="Arial" w:hAnsi="Arial" w:cs="Arial"/>
          <w:color w:val="008000"/>
          <w:bdr w:val="none" w:sz="0" w:space="0" w:color="auto" w:frame="1"/>
        </w:rPr>
        <w:t xml:space="preserve"> (для глухих и слабослышащих участников экзамена);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- 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экзамена);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- копирование экзаменационных материалов в увеличенном размере в день проведения экзамена в аудитории в присутствии членов ГЭК;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экзамена);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008000"/>
          <w:bdr w:val="none" w:sz="0" w:space="0" w:color="auto" w:frame="1"/>
        </w:rPr>
        <w:t>- выполнение письменной экзаменационной работы на компьютере по желанию.</w:t>
      </w:r>
    </w:p>
    <w:p w:rsidR="00086A41" w:rsidRDefault="00086A41" w:rsidP="00086A41">
      <w:pPr>
        <w:pStyle w:val="a3"/>
        <w:shd w:val="clear" w:color="auto" w:fill="FAFAFA"/>
        <w:spacing w:before="0" w:beforeAutospacing="0" w:after="312" w:afterAutospacing="0"/>
        <w:jc w:val="both"/>
        <w:rPr>
          <w:rFonts w:ascii="Arial" w:hAnsi="Arial" w:cs="Arial"/>
          <w:color w:val="4D4D4D"/>
        </w:rPr>
      </w:pPr>
      <w:r>
        <w:rPr>
          <w:rStyle w:val="a4"/>
          <w:rFonts w:ascii="Arial" w:hAnsi="Arial" w:cs="Arial"/>
          <w:color w:val="008000"/>
          <w:bdr w:val="none" w:sz="0" w:space="0" w:color="auto" w:frame="1"/>
        </w:rPr>
        <w:t>Участники ЕГЭ</w:t>
      </w:r>
      <w:r>
        <w:rPr>
          <w:rFonts w:ascii="Arial" w:hAnsi="Arial" w:cs="Arial"/>
          <w:color w:val="008000"/>
        </w:rPr>
        <w:t> - </w:t>
      </w:r>
      <w:r>
        <w:rPr>
          <w:rStyle w:val="a7"/>
          <w:rFonts w:ascii="Arial" w:hAnsi="Arial" w:cs="Arial"/>
          <w:color w:val="008000"/>
          <w:bdr w:val="none" w:sz="0" w:space="0" w:color="auto" w:frame="1"/>
        </w:rPr>
        <w:t>выпускники прошлых лет; лица, обучающиеся по образовательным программам среднего профессионального образования; лица, получающие среднее общее образование в иностранных образовательных организациях</w:t>
      </w:r>
      <w:r>
        <w:rPr>
          <w:rFonts w:ascii="Arial" w:hAnsi="Arial" w:cs="Arial"/>
          <w:color w:val="008000"/>
        </w:rPr>
        <w:t> - могут подать заявление в </w:t>
      </w:r>
      <w:r>
        <w:rPr>
          <w:rStyle w:val="a4"/>
          <w:rFonts w:ascii="Arial" w:hAnsi="Arial" w:cs="Arial"/>
          <w:color w:val="008000"/>
          <w:bdr w:val="none" w:sz="0" w:space="0" w:color="auto" w:frame="1"/>
        </w:rPr>
        <w:t>ОГАУ СРЦОКО</w:t>
      </w:r>
      <w:r>
        <w:rPr>
          <w:rFonts w:ascii="Arial" w:hAnsi="Arial" w:cs="Arial"/>
          <w:color w:val="008000"/>
        </w:rPr>
        <w:t xml:space="preserve"> по адресу: г. Смоленск, ул. Марины Расковой, 11а, 4 этаж, </w:t>
      </w:r>
      <w:proofErr w:type="spellStart"/>
      <w:r>
        <w:rPr>
          <w:rFonts w:ascii="Arial" w:hAnsi="Arial" w:cs="Arial"/>
          <w:color w:val="008000"/>
        </w:rPr>
        <w:t>каб</w:t>
      </w:r>
      <w:proofErr w:type="spellEnd"/>
      <w:r>
        <w:rPr>
          <w:rFonts w:ascii="Arial" w:hAnsi="Arial" w:cs="Arial"/>
          <w:color w:val="008000"/>
        </w:rPr>
        <w:t>. 407 (методический отдел) </w:t>
      </w:r>
      <w:r>
        <w:rPr>
          <w:rStyle w:val="a4"/>
          <w:rFonts w:ascii="Arial" w:hAnsi="Arial" w:cs="Arial"/>
          <w:color w:val="008000"/>
          <w:bdr w:val="none" w:sz="0" w:space="0" w:color="auto" w:frame="1"/>
        </w:rPr>
        <w:t>с понедельника по пятницу с 10-00 до 17-00 (перерыв с 13-00 до 14-00) </w:t>
      </w:r>
      <w:r>
        <w:rPr>
          <w:rStyle w:val="a4"/>
          <w:rFonts w:ascii="Arial" w:hAnsi="Arial" w:cs="Arial"/>
          <w:color w:val="008000"/>
          <w:u w:val="single"/>
          <w:bdr w:val="none" w:sz="0" w:space="0" w:color="auto" w:frame="1"/>
        </w:rPr>
        <w:t>тел. 8(4812)24-50-13</w:t>
      </w:r>
      <w:r>
        <w:rPr>
          <w:rStyle w:val="a4"/>
          <w:rFonts w:ascii="Arial" w:hAnsi="Arial" w:cs="Arial"/>
          <w:color w:val="008000"/>
          <w:bdr w:val="none" w:sz="0" w:space="0" w:color="auto" w:frame="1"/>
        </w:rPr>
        <w:t>.</w:t>
      </w:r>
    </w:p>
    <w:p w:rsidR="00086A41" w:rsidRDefault="00086A41" w:rsidP="00086A41">
      <w:pPr>
        <w:jc w:val="center"/>
        <w:rPr>
          <w:rStyle w:val="a4"/>
          <w:rFonts w:ascii="Verdana" w:hAnsi="Verdana"/>
          <w:color w:val="A52A2A"/>
          <w:sz w:val="27"/>
          <w:szCs w:val="27"/>
        </w:rPr>
      </w:pPr>
    </w:p>
    <w:p w:rsidR="00621115" w:rsidRDefault="00621115" w:rsidP="00E24AF3">
      <w:bookmarkStart w:id="0" w:name="_GoBack"/>
      <w:bookmarkEnd w:id="0"/>
    </w:p>
    <w:sectPr w:rsidR="00621115" w:rsidSect="000E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15202"/>
    <w:multiLevelType w:val="multilevel"/>
    <w:tmpl w:val="A5AC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A41"/>
    <w:rsid w:val="00086A41"/>
    <w:rsid w:val="000E2FC2"/>
    <w:rsid w:val="0029043F"/>
    <w:rsid w:val="00621115"/>
    <w:rsid w:val="006215BB"/>
    <w:rsid w:val="00CC6BC1"/>
    <w:rsid w:val="00E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9180"/>
  <w15:docId w15:val="{1E94C043-608D-4589-B77B-25A84214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6A41"/>
    <w:rPr>
      <w:b/>
      <w:bCs/>
    </w:rPr>
  </w:style>
  <w:style w:type="character" w:styleId="a5">
    <w:name w:val="Hyperlink"/>
    <w:basedOn w:val="a0"/>
    <w:uiPriority w:val="99"/>
    <w:semiHidden/>
    <w:unhideWhenUsed/>
    <w:rsid w:val="00086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6A41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086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05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oko67.ru/gia11/ege/" TargetMode="External"/><Relationship Id="rId5" Type="http://schemas.openxmlformats.org/officeDocument/2006/relationships/hyperlink" Target="https://cloud.mail.ru/public/f9Yr/JEj9naM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Оксана</cp:lastModifiedBy>
  <cp:revision>7</cp:revision>
  <dcterms:created xsi:type="dcterms:W3CDTF">2025-05-02T08:12:00Z</dcterms:created>
  <dcterms:modified xsi:type="dcterms:W3CDTF">2025-05-29T13:02:00Z</dcterms:modified>
</cp:coreProperties>
</file>