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96" w:rsidRPr="006A5096" w:rsidRDefault="006A5096" w:rsidP="006A5096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6A5096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ЕНП для ИП и ООО</w:t>
      </w:r>
    </w:p>
    <w:p w:rsidR="006A5096" w:rsidRPr="006A5096" w:rsidRDefault="006A5096" w:rsidP="006A5096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ООО и ИП могут поучаствовать в эксперименте с введением особого порядка уплаты налогов.</w:t>
      </w:r>
    </w:p>
    <w:p w:rsidR="006A5096" w:rsidRPr="006A5096" w:rsidRDefault="006A5096" w:rsidP="006A5096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Применять его предприниматели вправе с 1 июля по 31 декабря 2022 года. Уплата налогов, сборов, страховых взносов, пеней, штрафов, процентов в бюджеты всех уровней будет иметь вид единого налогового платежа. А ЕНП – это прежде всего упрощенный порядок, при котором всё списывается автоматически из средств, находящихся на специальном счете налогоплательщица, открытом в Федеральном казначействе.</w:t>
      </w:r>
    </w:p>
    <w:p w:rsidR="006A5096" w:rsidRPr="006A5096" w:rsidRDefault="006A5096" w:rsidP="006A5096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В эксперименте с ЕНП можно участвовать добровольно, подав в налоговую соответствующее заявление. По итогам эксперимента будет решено, переводить ли бизнес на уплату ЕНП в обязательном порядке и делать ли такой способ уплаты налогов безальтернативным.</w:t>
      </w:r>
    </w:p>
    <w:p w:rsidR="006A5096" w:rsidRPr="006A5096" w:rsidRDefault="006A5096" w:rsidP="006A5096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Подробности – на сайте </w:t>
      </w:r>
      <w:proofErr w:type="spellStart"/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begin"/>
      </w:r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instrText xml:space="preserve"> HYPERLINK "http://xn--90aifddrld7a.xn--p1ai/" \t "_self" </w:instrText>
      </w:r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separate"/>
      </w:r>
      <w:r w:rsidRPr="006A5096">
        <w:rPr>
          <w:rFonts w:ascii="Arial" w:eastAsia="Times New Roman" w:hAnsi="Arial" w:cs="Arial"/>
          <w:color w:val="1071AE"/>
          <w:sz w:val="21"/>
          <w:szCs w:val="21"/>
          <w:lang w:eastAsia="ru-RU"/>
        </w:rPr>
        <w:t>мой</w:t>
      </w:r>
      <w:bookmarkStart w:id="0" w:name="_GoBack"/>
      <w:bookmarkEnd w:id="0"/>
      <w:r w:rsidRPr="006A5096">
        <w:rPr>
          <w:rFonts w:ascii="Arial" w:eastAsia="Times New Roman" w:hAnsi="Arial" w:cs="Arial"/>
          <w:color w:val="1071AE"/>
          <w:sz w:val="21"/>
          <w:szCs w:val="21"/>
          <w:lang w:eastAsia="ru-RU"/>
        </w:rPr>
        <w:t>б</w:t>
      </w:r>
      <w:r w:rsidRPr="006A5096">
        <w:rPr>
          <w:rFonts w:ascii="Arial" w:eastAsia="Times New Roman" w:hAnsi="Arial" w:cs="Arial"/>
          <w:color w:val="1071AE"/>
          <w:sz w:val="21"/>
          <w:szCs w:val="21"/>
          <w:lang w:eastAsia="ru-RU"/>
        </w:rPr>
        <w:t>изнес.рф</w:t>
      </w:r>
      <w:proofErr w:type="spellEnd"/>
      <w:r w:rsidRPr="006A5096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end"/>
      </w:r>
    </w:p>
    <w:p w:rsidR="004D4F95" w:rsidRDefault="004D4F95"/>
    <w:sectPr w:rsidR="004D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C5"/>
    <w:rsid w:val="001C6DC5"/>
    <w:rsid w:val="004D4F95"/>
    <w:rsid w:val="006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916F-F85A-455F-8C3F-857315B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40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3</cp:revision>
  <dcterms:created xsi:type="dcterms:W3CDTF">2022-07-12T13:09:00Z</dcterms:created>
  <dcterms:modified xsi:type="dcterms:W3CDTF">2022-07-12T13:13:00Z</dcterms:modified>
</cp:coreProperties>
</file>