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94E64" w:rsidRPr="00B94E64" w:rsidRDefault="00B94E64" w:rsidP="00B9508C">
      <w:pPr>
        <w:ind w:left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Паспорт инвестиционной площадки №</w:t>
      </w:r>
      <w:r w:rsidR="00F16EE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67-07-09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7280"/>
        <w:gridCol w:w="7280"/>
      </w:tblGrid>
      <w:tr w:rsidR="00B94E64" w:rsidRPr="00B94E64" w:rsidTr="00300D53"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7F9E" w:rsidRPr="00D67F9E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Название площадки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E64" w:rsidRPr="00B94E64" w:rsidRDefault="002B1CE6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Земельный участок в районе д.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М.Береснево</w:t>
            </w:r>
            <w:proofErr w:type="spellEnd"/>
          </w:p>
        </w:tc>
      </w:tr>
      <w:tr w:rsidR="00B94E64" w:rsidRPr="00B94E64" w:rsidTr="00300D53"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</w:pP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94E64" w:rsidRPr="00B94E64" w:rsidTr="00300D53"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Местонахождение (адрес) площадки</w:t>
            </w:r>
          </w:p>
          <w:p w:rsidR="00D67F9E" w:rsidRPr="00D67F9E" w:rsidRDefault="0095189F" w:rsidP="00B94E64">
            <w:pPr>
              <w:ind w:left="0"/>
              <w:rPr>
                <w:rFonts w:ascii="Times New Roman" w:eastAsia="Times New Roman" w:hAnsi="Times New Roman" w:cs="Times New Roman"/>
                <w:bCs/>
                <w:spacing w:val="-3"/>
                <w:sz w:val="24"/>
                <w:szCs w:val="24"/>
                <w:lang w:eastAsia="ru-RU"/>
              </w:rPr>
            </w:pPr>
            <w:r w:rsidRPr="002265F0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 xml:space="preserve">Кадастровый номер </w:t>
            </w:r>
            <w:r w:rsidRPr="002265F0">
              <w:rPr>
                <w:rFonts w:ascii="Times New Roman" w:eastAsia="Times New Roman" w:hAnsi="Times New Roman" w:cs="Times New Roman"/>
                <w:bCs/>
                <w:spacing w:val="-3"/>
                <w:sz w:val="24"/>
                <w:szCs w:val="24"/>
                <w:lang w:eastAsia="ru-RU"/>
              </w:rPr>
              <w:t>(при наличии)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E64" w:rsidRPr="00B94E64" w:rsidRDefault="002B1CE6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6D50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В </w:t>
            </w:r>
            <w:smartTag w:uri="urn:schemas-microsoft-com:office:smarttags" w:element="metricconverter">
              <w:smartTagPr>
                <w:attr w:name="ProductID" w:val="800 м"/>
              </w:smartTagPr>
              <w:r w:rsidRPr="006C6D50">
                <w:rPr>
                  <w:rFonts w:ascii="Times New Roman" w:hAnsi="Times New Roman"/>
                  <w:sz w:val="24"/>
                  <w:szCs w:val="24"/>
                  <w:lang w:eastAsia="ru-RU"/>
                </w:rPr>
                <w:t>800 м</w:t>
              </w:r>
            </w:smartTag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. от д.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М.</w:t>
            </w:r>
            <w:r w:rsidRPr="006C6D50">
              <w:rPr>
                <w:rFonts w:ascii="Times New Roman" w:hAnsi="Times New Roman"/>
                <w:sz w:val="24"/>
                <w:szCs w:val="24"/>
                <w:lang w:eastAsia="ru-RU"/>
              </w:rPr>
              <w:t>Береснево</w:t>
            </w:r>
            <w:proofErr w:type="spellEnd"/>
            <w:r w:rsidRPr="006C6D50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по направлению на юго-восток (55,3309 </w:t>
            </w:r>
            <w:proofErr w:type="spellStart"/>
            <w:r w:rsidRPr="006C6D50">
              <w:rPr>
                <w:rFonts w:ascii="Times New Roman" w:hAnsi="Times New Roman"/>
                <w:sz w:val="24"/>
                <w:szCs w:val="24"/>
                <w:lang w:eastAsia="ru-RU"/>
              </w:rPr>
              <w:t>с.ш</w:t>
            </w:r>
            <w:proofErr w:type="spellEnd"/>
            <w:r w:rsidRPr="006C6D50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.; 32,3326 </w:t>
            </w:r>
            <w:proofErr w:type="spellStart"/>
            <w:r w:rsidRPr="006C6D50">
              <w:rPr>
                <w:rFonts w:ascii="Times New Roman" w:hAnsi="Times New Roman"/>
                <w:sz w:val="24"/>
                <w:szCs w:val="24"/>
                <w:lang w:eastAsia="ru-RU"/>
              </w:rPr>
              <w:t>в.д</w:t>
            </w:r>
            <w:proofErr w:type="spellEnd"/>
            <w:r w:rsidRPr="006C6D50">
              <w:rPr>
                <w:rFonts w:ascii="Times New Roman" w:hAnsi="Times New Roman"/>
                <w:sz w:val="24"/>
                <w:szCs w:val="24"/>
                <w:lang w:eastAsia="ru-RU"/>
              </w:rPr>
              <w:t>.)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</w:pP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94E64" w:rsidRPr="00B94E64" w:rsidTr="00300D53"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Тип площадки </w:t>
            </w:r>
            <w:r w:rsidRPr="00B94E64">
              <w:rPr>
                <w:rFonts w:ascii="Times New Roman" w:eastAsia="Times New Roman" w:hAnsi="Times New Roman" w:cs="Times New Roman"/>
                <w:spacing w:val="4"/>
                <w:sz w:val="24"/>
                <w:szCs w:val="24"/>
                <w:lang w:eastAsia="ru-RU"/>
              </w:rPr>
              <w:t>(</w:t>
            </w: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свободные земли; объекты незавершенного строительства; </w:t>
            </w:r>
            <w:r w:rsidRPr="00B94E64">
              <w:rPr>
                <w:rFonts w:ascii="Times New Roman" w:eastAsia="Times New Roman" w:hAnsi="Times New Roman" w:cs="Times New Roman"/>
                <w:spacing w:val="4"/>
                <w:sz w:val="24"/>
                <w:szCs w:val="24"/>
                <w:lang w:eastAsia="ru-RU"/>
              </w:rPr>
              <w:t xml:space="preserve">производственная база; </w:t>
            </w:r>
            <w:r w:rsidRPr="00B94E6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иное)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E64" w:rsidRPr="00B94E64" w:rsidRDefault="002B1CE6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Свободные земли</w:t>
            </w:r>
          </w:p>
        </w:tc>
      </w:tr>
    </w:tbl>
    <w:p w:rsidR="00B94E64" w:rsidRPr="00B94E64" w:rsidRDefault="00B94E64" w:rsidP="00B94E64">
      <w:pPr>
        <w:shd w:val="clear" w:color="auto" w:fill="FFFFFF"/>
        <w:spacing w:before="120" w:after="120"/>
        <w:ind w:left="193"/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  <w:lang w:eastAsia="ru-RU"/>
        </w:rPr>
        <w:t>Основные сведения о площадке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7277"/>
        <w:gridCol w:w="7277"/>
      </w:tblGrid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pacing w:val="-3"/>
                <w:sz w:val="24"/>
                <w:szCs w:val="24"/>
                <w:lang w:eastAsia="ru-RU"/>
              </w:rPr>
              <w:t>Владелец площадки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347EF1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муниципального образования «Духовщинский муниципальный округ» Смоленской области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Форма собственности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2B1CE6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государственная</w:t>
            </w:r>
          </w:p>
        </w:tc>
      </w:tr>
      <w:tr w:rsidR="00B94E64" w:rsidRPr="00347EF1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Юридический (почтовый) адрес, телефон (код города), 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e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mail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, 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web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site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47EF1" w:rsidRDefault="00347EF1" w:rsidP="00347EF1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216200, Смоленская область,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г.Духовщина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ул. Смирнова, д.45</w:t>
            </w:r>
          </w:p>
          <w:p w:rsidR="00347EF1" w:rsidRPr="000C08CC" w:rsidRDefault="00347EF1" w:rsidP="00347EF1">
            <w:pPr>
              <w:ind w:left="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0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Тел./факс (48166) 4-11-44</w:t>
            </w:r>
          </w:p>
          <w:p w:rsidR="00347EF1" w:rsidRPr="00347EF1" w:rsidRDefault="00347EF1" w:rsidP="00347EF1">
            <w:pPr>
              <w:ind w:left="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537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E</w:t>
            </w:r>
            <w:r w:rsidRPr="00347E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9C537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mail</w:t>
            </w:r>
            <w:r w:rsidRPr="00347E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: </w:t>
            </w:r>
            <w:hyperlink r:id="rId7" w:history="1"/>
            <w:hyperlink r:id="rId8" w:history="1">
              <w:r w:rsidRPr="009C537D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adminduh</w:t>
              </w:r>
              <w:r w:rsidRPr="00347EF1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@</w:t>
              </w:r>
              <w:r w:rsidRPr="009C537D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admin</w:t>
              </w:r>
              <w:r w:rsidRPr="00347EF1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-</w:t>
              </w:r>
              <w:r w:rsidRPr="009C537D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smolensk</w:t>
              </w:r>
              <w:r w:rsidRPr="00347EF1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.</w:t>
              </w:r>
              <w:proofErr w:type="spellStart"/>
              <w:r w:rsidRPr="009C537D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ru</w:t>
              </w:r>
              <w:proofErr w:type="spellEnd"/>
            </w:hyperlink>
          </w:p>
          <w:p w:rsidR="00B94E64" w:rsidRPr="002B1CE6" w:rsidRDefault="00347EF1" w:rsidP="00347EF1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web</w:t>
            </w:r>
            <w:r w:rsidRPr="009B2A9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-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site</w:t>
            </w:r>
            <w:r w:rsidRPr="009B2A9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: http://duhov.admin-smolensk.ru/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Контактное лицо (Ф.И.О.)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94E64" w:rsidRPr="00B94E64" w:rsidRDefault="00347EF1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Федоров Алексей Владимирович</w:t>
            </w:r>
          </w:p>
        </w:tc>
      </w:tr>
      <w:tr w:rsidR="00B94E64" w:rsidRPr="00B94E64" w:rsidTr="00300D53">
        <w:tc>
          <w:tcPr>
            <w:tcW w:w="2500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0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Должность</w:t>
            </w:r>
          </w:p>
        </w:tc>
        <w:tc>
          <w:tcPr>
            <w:tcW w:w="2500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B94E64" w:rsidRPr="00B94E64" w:rsidRDefault="00347EF1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Заместитель Главы муниципального образования «Духовщинский муниципальный округ» Смоленской области</w:t>
            </w:r>
          </w:p>
        </w:tc>
      </w:tr>
      <w:tr w:rsidR="00B94E64" w:rsidRPr="00B94E64" w:rsidTr="00300D53">
        <w:tc>
          <w:tcPr>
            <w:tcW w:w="2500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0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Телефон (код города)</w:t>
            </w:r>
          </w:p>
        </w:tc>
        <w:tc>
          <w:tcPr>
            <w:tcW w:w="2500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B94E64" w:rsidRPr="00B94E64" w:rsidRDefault="00347EF1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(48166) 4-14-44</w:t>
            </w:r>
          </w:p>
        </w:tc>
      </w:tr>
      <w:tr w:rsidR="00B94E64" w:rsidRPr="00347EF1" w:rsidTr="00300D53">
        <w:tc>
          <w:tcPr>
            <w:tcW w:w="2500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0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e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mail</w:t>
            </w:r>
          </w:p>
        </w:tc>
        <w:tc>
          <w:tcPr>
            <w:tcW w:w="2500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347EF1" w:rsidRDefault="00347EF1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BD1854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E-mail: </w:t>
            </w:r>
            <w:hyperlink r:id="rId9" w:history="1">
              <w:r w:rsidRPr="009C537D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adminduh</w:t>
              </w:r>
              <w:r w:rsidRPr="00937020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@</w:t>
              </w:r>
              <w:r w:rsidRPr="009C537D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admin</w:t>
              </w:r>
              <w:r w:rsidRPr="00937020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-</w:t>
              </w:r>
              <w:r w:rsidRPr="009C537D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smolensk</w:t>
              </w:r>
              <w:r w:rsidRPr="00937020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.</w:t>
              </w:r>
              <w:r w:rsidRPr="009C537D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ru</w:t>
              </w:r>
            </w:hyperlink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pacing w:val="-2"/>
                <w:sz w:val="24"/>
                <w:szCs w:val="24"/>
                <w:lang w:eastAsia="ru-RU"/>
              </w:rPr>
              <w:t>Условия приобретения (пользования) площадки</w:t>
            </w:r>
            <w:r w:rsidR="00377D96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(покупка, аренда и т.д.)</w:t>
            </w: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2B1CE6" w:rsidP="00B94E64">
            <w:pPr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покупка, аренда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17A2D" w:rsidRPr="00972201" w:rsidRDefault="00B94E64" w:rsidP="00617A2D">
            <w:pPr>
              <w:shd w:val="clear" w:color="auto" w:fill="FFFFFF"/>
              <w:ind w:left="48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97220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Условия аренды (приобретения) участка</w:t>
            </w:r>
            <w:r w:rsidR="00617A2D" w:rsidRPr="0097220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со ссылками на нормативно-правовые акты:</w:t>
            </w:r>
          </w:p>
          <w:p w:rsidR="00617A2D" w:rsidRPr="00972201" w:rsidRDefault="00617A2D" w:rsidP="00B94E64">
            <w:pPr>
              <w:shd w:val="clear" w:color="auto" w:fill="FFFFFF"/>
              <w:ind w:left="48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97220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стоимость аренды;</w:t>
            </w:r>
          </w:p>
          <w:p w:rsidR="00617A2D" w:rsidRPr="00972201" w:rsidRDefault="00617A2D" w:rsidP="00B94E64">
            <w:pPr>
              <w:shd w:val="clear" w:color="auto" w:fill="FFFFFF"/>
              <w:ind w:left="48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97220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- льготы по арендной </w:t>
            </w:r>
            <w:proofErr w:type="gramStart"/>
            <w:r w:rsidRPr="0097220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плате;</w:t>
            </w:r>
            <w:r w:rsidR="0097220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  </w:t>
            </w:r>
            <w:proofErr w:type="gramEnd"/>
            <w:r w:rsidR="0097220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                 -</w:t>
            </w:r>
          </w:p>
          <w:p w:rsidR="00617A2D" w:rsidRPr="00972201" w:rsidRDefault="00617A2D" w:rsidP="00B94E64">
            <w:pPr>
              <w:shd w:val="clear" w:color="auto" w:fill="FFFFFF"/>
              <w:ind w:left="48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97220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стоимость выкупа;</w:t>
            </w:r>
          </w:p>
          <w:p w:rsidR="00617A2D" w:rsidRPr="00972201" w:rsidRDefault="00617A2D" w:rsidP="00B94E64">
            <w:pPr>
              <w:shd w:val="clear" w:color="auto" w:fill="FFFFFF"/>
              <w:ind w:left="48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97220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размер земельного налога;</w:t>
            </w:r>
          </w:p>
          <w:p w:rsidR="00617A2D" w:rsidRPr="00B94E64" w:rsidRDefault="00617A2D" w:rsidP="00B94E64">
            <w:pPr>
              <w:shd w:val="clear" w:color="auto" w:fill="FFFFFF"/>
              <w:ind w:left="4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220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льгота по земельному налогу</w:t>
            </w:r>
            <w:r w:rsidR="0097220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                -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72201" w:rsidRDefault="00972201" w:rsidP="00972201">
            <w:pPr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Заключение договора аренды, заключение договора купли-продажи.</w:t>
            </w:r>
          </w:p>
          <w:p w:rsidR="00972201" w:rsidRDefault="00972201" w:rsidP="00972201">
            <w:pPr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-аренда:</w:t>
            </w:r>
          </w:p>
          <w:p w:rsidR="00972201" w:rsidRDefault="00972201" w:rsidP="00972201">
            <w:pPr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1.) согласно кадастровой стоимости на основании выписки на земельный участок;</w:t>
            </w:r>
          </w:p>
          <w:p w:rsidR="00972201" w:rsidRDefault="00972201" w:rsidP="00972201">
            <w:pPr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2.) согласно отчета об оценке земельного участка (рыночная стоимость);</w:t>
            </w:r>
          </w:p>
          <w:p w:rsidR="00972201" w:rsidRDefault="00972201" w:rsidP="00972201">
            <w:pPr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-выкуп: согласно отчета об оценке земельного участка (рыночная стоимость);</w:t>
            </w:r>
          </w:p>
          <w:p w:rsidR="002B1CE6" w:rsidRPr="00B94E64" w:rsidRDefault="00972201" w:rsidP="00972201">
            <w:pPr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lastRenderedPageBreak/>
              <w:t>- размер земельного налога: на основании нормативно-правового акта, принятого городскими или сельскими поселениями на территории которых находятся земельные участки.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lastRenderedPageBreak/>
              <w:t>Прочие затраты, связанные с приобретением площадки (топографическая съемка, составление кадастрового плана, межевание и т.д.)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2B1CE6" w:rsidP="00B94E64">
            <w:pPr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установление границ земельного участка (межевание)</w:t>
            </w:r>
          </w:p>
        </w:tc>
      </w:tr>
      <w:tr w:rsidR="0093121E" w:rsidRPr="00B94E64" w:rsidTr="0093121E">
        <w:tc>
          <w:tcPr>
            <w:tcW w:w="50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3121E" w:rsidRPr="00B94E64" w:rsidRDefault="0093121E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Описание земельного участка: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78416A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Площадь земельного участка, </w:t>
            </w:r>
            <w:r w:rsidR="00B94E64"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га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2B1CE6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8,6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Форма земельного участка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2B1CE6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прямоугольная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Размеры земельного участка: длина и ширина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2B1CE6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Ограничения по высоте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2B1CE6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отсутствуют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Возможность расш</w:t>
            </w:r>
            <w:r w:rsidR="002B1C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ирения </w:t>
            </w:r>
            <w:r w:rsidR="00B950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земельного участка (да/</w:t>
            </w: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2B1CE6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pacing w:line="230" w:lineRule="auto"/>
              <w:ind w:left="0"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Категория земель (земли сельскохозяйственного назначения; земли поселений; 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назначения; земли особо охраняемых природных территорий и объектов; земли лесного фонда; земли водного фонда; земли запаса)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2B1CE6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земли</w:t>
            </w:r>
            <w:r w:rsidR="00377D9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сельскохозяйственного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назначения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Функциональная зона (</w:t>
            </w: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жилая, общественно-деловая, производственная, инженерной </w:t>
            </w:r>
            <w:r w:rsidRPr="00300D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транспортной инфраструктуры, сельскохозяйственного использования, рекреационного назначения, иное</w:t>
            </w: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2B1CE6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сельскохозяйственного использования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Существующие строения на территории участка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2B1CE6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отсутствуют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Существующие инженерные коммуникации на территории участка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2B1CE6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отсутствуют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Наличие огражден</w:t>
            </w:r>
            <w:r w:rsidR="00B9508C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ий и/или видеонаблюдения (есть/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нет)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2B1CE6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отсутствуют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Рельеф земельного участка (горизонтальная </w:t>
            </w:r>
            <w:r w:rsidR="00A51CE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поверхность, монотонный склон; </w:t>
            </w:r>
            <w:r w:rsidR="002B1CE6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уступы; сложный 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ландшафт (лощины, промоин</w:t>
            </w:r>
            <w:r w:rsidR="002B1CE6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ы, ямы, обрывы, бугры и т.п.); 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смешанный ландшафт)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2B1CE6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горизонтальная поверхность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Вид грунта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2B1CE6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суглинок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Глубина промерзания, м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2B1CE6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1,5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Уровень грунтовых вод, м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2B1CE6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установлен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Возможность затопления во время паводков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2B1CE6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отсутствует</w:t>
            </w:r>
          </w:p>
        </w:tc>
      </w:tr>
      <w:tr w:rsidR="00D67F9E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F9E" w:rsidRPr="00B94E64" w:rsidRDefault="00D67F9E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2265F0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 xml:space="preserve">Приоритетное направление использования </w:t>
            </w:r>
            <w:r w:rsidR="001C77D0" w:rsidRPr="002265F0">
              <w:rPr>
                <w:b/>
                <w:bCs/>
                <w:spacing w:val="-3"/>
                <w:sz w:val="24"/>
                <w:szCs w:val="24"/>
                <w:lang w:eastAsia="ru-RU"/>
              </w:rPr>
              <w:t>площадки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F9E" w:rsidRPr="00B94E64" w:rsidRDefault="002B1CE6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сельскохозяйственное производство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spacing w:val="-2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Описание близлежащих территорий и их использования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Расстояние до ближайших жилых домов (км)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2B1CE6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0,8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Близость к объектам, загрязняющим окружающую среду (указать тип загрязнения и расстояние, км)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2B1CE6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отсутствует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Ограничения использования участка (санитарно-защитная зона, </w:t>
            </w:r>
            <w:proofErr w:type="spellStart"/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водоохранная</w:t>
            </w:r>
            <w:proofErr w:type="spellEnd"/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зона, зона охраны объектов культурного наследия, близость к природным заповедникам, охранные зоны инженерных коммуникаций, иное)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2B1CE6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отсутствует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Виды разрешенного использования, исходя из функционального зонирования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3C2875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Текущее использование площадки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3C2875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используется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История использования площадки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3C2875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совхоз «Коммунар»</w:t>
            </w:r>
          </w:p>
        </w:tc>
      </w:tr>
    </w:tbl>
    <w:p w:rsidR="00B94E64" w:rsidRPr="00B94E64" w:rsidRDefault="00B94E64" w:rsidP="00B94E64">
      <w:pPr>
        <w:ind w:left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B94E64" w:rsidRPr="00B94E64" w:rsidRDefault="00B94E64" w:rsidP="00B94E64">
      <w:pPr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  <w:t>Удаленность участка (км):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7277"/>
        <w:gridCol w:w="7277"/>
      </w:tblGrid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центра субъекта Российской Федерации,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в котором находится площадка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3C2875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smartTag w:uri="urn:schemas-microsoft-com:office:smarttags" w:element="metricconverter">
              <w:smartTagPr>
                <w:attr w:name="ProductID" w:val="80 км"/>
              </w:smartTagPr>
              <w:r>
                <w:rPr>
                  <w:rFonts w:ascii="Times New Roman" w:hAnsi="Times New Roman"/>
                  <w:sz w:val="24"/>
                  <w:szCs w:val="24"/>
                  <w:lang w:eastAsia="ru-RU"/>
                </w:rPr>
                <w:t>80 км</w:t>
              </w:r>
            </w:smartTag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центра ближайшего субъекта Российской Федерации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3C2875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380 км (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г.Москва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от центра муниципального образования, в котором находится площадка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3C2875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км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центра ближайшего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муниципального образования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3C2875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км (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г.Ярцево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центра ближайшего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населенного пункта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3C2875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0,8 км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от ближайших автомагистралей и автомобильных дорог 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3C2875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0,7 км</w:t>
            </w:r>
          </w:p>
        </w:tc>
      </w:tr>
      <w:tr w:rsidR="00B94E64" w:rsidRPr="00B94E64" w:rsidTr="00300D53">
        <w:trPr>
          <w:trHeight w:val="178"/>
        </w:trPr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от ближайшей железнодорожной станции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3C2875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40 км (ж/д станция в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г.Ярцево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</w:tbl>
    <w:p w:rsidR="00B94E64" w:rsidRPr="00B94E64" w:rsidRDefault="00B94E64" w:rsidP="00B94E64">
      <w:pPr>
        <w:spacing w:before="120" w:after="120"/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spacing w:val="-3"/>
          <w:sz w:val="24"/>
          <w:szCs w:val="24"/>
          <w:lang w:eastAsia="ru-RU"/>
        </w:rPr>
        <w:t>Доступ к площадке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7277"/>
        <w:gridCol w:w="7277"/>
      </w:tblGrid>
      <w:tr w:rsidR="00300D53" w:rsidRPr="00B94E64" w:rsidTr="00300D53">
        <w:trPr>
          <w:trHeight w:val="178"/>
        </w:trPr>
        <w:tc>
          <w:tcPr>
            <w:tcW w:w="50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00D53" w:rsidRPr="00B94E64" w:rsidRDefault="00300D53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Автомобильное сообщение</w:t>
            </w:r>
          </w:p>
        </w:tc>
      </w:tr>
      <w:tr w:rsidR="00B94E64" w:rsidRPr="00B94E64" w:rsidTr="00300D53">
        <w:trPr>
          <w:trHeight w:val="1394"/>
        </w:trPr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Описание всех </w:t>
            </w:r>
            <w:r w:rsidR="00F92A4F"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существующих автомобильных дорог,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ведущих к участку (тип покрытия, количество полос, ограничения для транспорта с точки зрения веса, высоты, давления, доступа грузовиков и дорожной техники, специальные дневные и</w:t>
            </w:r>
            <w:r w:rsidR="00377D96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ли сезонные режимы движения) и 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расстояние до дороги, если она не подходит вплотную к площадке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2875" w:rsidRDefault="003C2875" w:rsidP="003C2875">
            <w:pPr>
              <w:autoSpaceDE w:val="0"/>
              <w:autoSpaceDN w:val="0"/>
              <w:adjustRightInd w:val="0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37AB4">
              <w:rPr>
                <w:rFonts w:ascii="Times New Roman" w:hAnsi="Times New Roman" w:cs="Times New Roman"/>
                <w:sz w:val="24"/>
                <w:szCs w:val="24"/>
              </w:rPr>
              <w:t xml:space="preserve">сфальтированная автодорога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проходит </w:t>
            </w:r>
            <w:r w:rsidRPr="00737AB4">
              <w:rPr>
                <w:rFonts w:ascii="Times New Roman" w:hAnsi="Times New Roman" w:cs="Times New Roman"/>
                <w:sz w:val="24"/>
                <w:szCs w:val="24"/>
              </w:rPr>
              <w:t>по границе участка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3C2875" w:rsidRPr="00732341" w:rsidRDefault="003C2875" w:rsidP="003C2875">
            <w:pPr>
              <w:autoSpaceDE w:val="0"/>
              <w:autoSpaceDN w:val="0"/>
              <w:adjustRightInd w:val="0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73234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732341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377D9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32341">
              <w:rPr>
                <w:rFonts w:ascii="Times New Roman" w:hAnsi="Times New Roman" w:cs="Times New Roman"/>
                <w:sz w:val="24"/>
                <w:szCs w:val="24"/>
              </w:rPr>
              <w:t xml:space="preserve">км автодорога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регионального</w:t>
            </w:r>
            <w:r w:rsidRPr="00732341">
              <w:rPr>
                <w:rFonts w:ascii="Times New Roman" w:hAnsi="Times New Roman" w:cs="Times New Roman"/>
                <w:sz w:val="24"/>
                <w:szCs w:val="24"/>
              </w:rPr>
              <w:t xml:space="preserve"> значения Смоленск-Витязи-Духовщина-Белый-Нелидово. Тип покрытия – асфальтобетон,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двух</w:t>
            </w:r>
            <w:r w:rsidRPr="00732341">
              <w:rPr>
                <w:rFonts w:ascii="Times New Roman" w:hAnsi="Times New Roman" w:cs="Times New Roman"/>
                <w:sz w:val="24"/>
                <w:szCs w:val="24"/>
              </w:rPr>
              <w:t>стороннее движение.</w:t>
            </w:r>
          </w:p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00D53" w:rsidRPr="00B94E64" w:rsidTr="00300D53">
        <w:trPr>
          <w:trHeight w:val="178"/>
        </w:trPr>
        <w:tc>
          <w:tcPr>
            <w:tcW w:w="50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00D53" w:rsidRPr="00B94E64" w:rsidRDefault="00300D53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Железнодорожное сообщение</w:t>
            </w:r>
          </w:p>
        </w:tc>
      </w:tr>
      <w:tr w:rsidR="00B94E64" w:rsidRPr="00B94E64" w:rsidTr="00300D53">
        <w:trPr>
          <w:trHeight w:val="178"/>
        </w:trPr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lastRenderedPageBreak/>
              <w:t>Описание железнодорожных подъездных путей (тип, протяженность, другое);</w:t>
            </w:r>
          </w:p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пр</w:t>
            </w:r>
            <w:r w:rsidR="0079586B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и их отсутствии - информация о 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возможности строительства ветки</w:t>
            </w:r>
            <w:r w:rsidR="00997122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от ближайшей железной дороги, 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расстояние до точки, откуда возможно ответвление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3C2875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 100 м проходит железнодорожная ветка «Смоленск-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Сошно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»</w:t>
            </w:r>
          </w:p>
        </w:tc>
      </w:tr>
      <w:tr w:rsidR="00300D53" w:rsidRPr="00B94E64" w:rsidTr="00300D53">
        <w:trPr>
          <w:trHeight w:val="178"/>
        </w:trPr>
        <w:tc>
          <w:tcPr>
            <w:tcW w:w="50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00D53" w:rsidRPr="00B94E64" w:rsidRDefault="00300D53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Иное сообщение</w:t>
            </w:r>
          </w:p>
        </w:tc>
      </w:tr>
      <w:tr w:rsidR="00300D53" w:rsidRPr="00B94E64" w:rsidTr="00300D53">
        <w:trPr>
          <w:trHeight w:val="178"/>
        </w:trPr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00D53" w:rsidRPr="00B94E64" w:rsidRDefault="00300D53" w:rsidP="00B94E64">
            <w:pPr>
              <w:ind w:left="0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00D53" w:rsidRPr="00B94E64" w:rsidRDefault="00300D53" w:rsidP="00B94E64">
            <w:pPr>
              <w:ind w:left="0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</w:p>
        </w:tc>
      </w:tr>
    </w:tbl>
    <w:p w:rsidR="00302FA4" w:rsidRDefault="00302FA4" w:rsidP="00B94E64">
      <w:pPr>
        <w:spacing w:before="120" w:after="120"/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</w:p>
    <w:p w:rsidR="00302FA4" w:rsidRDefault="00302FA4" w:rsidP="00B94E64">
      <w:pPr>
        <w:spacing w:before="120" w:after="120"/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</w:p>
    <w:p w:rsidR="00B94E64" w:rsidRDefault="00B94E64" w:rsidP="00B94E64">
      <w:pPr>
        <w:spacing w:before="120" w:after="120"/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  <w:t>Основные параметры зданий и сооружений, расположенных на площадке</w:t>
      </w:r>
    </w:p>
    <w:p w:rsidR="00302FA4" w:rsidRPr="00B94E64" w:rsidRDefault="00302FA4" w:rsidP="00B94E64">
      <w:pPr>
        <w:spacing w:before="120" w:after="120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49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2163"/>
        <w:gridCol w:w="1257"/>
        <w:gridCol w:w="1318"/>
        <w:gridCol w:w="1365"/>
        <w:gridCol w:w="1595"/>
        <w:gridCol w:w="1801"/>
        <w:gridCol w:w="1321"/>
        <w:gridCol w:w="1616"/>
        <w:gridCol w:w="1827"/>
      </w:tblGrid>
      <w:tr w:rsidR="00B94E64" w:rsidRPr="00B94E64" w:rsidTr="00B9508C">
        <w:trPr>
          <w:cantSplit/>
          <w:trHeight w:val="284"/>
        </w:trPr>
        <w:tc>
          <w:tcPr>
            <w:tcW w:w="8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Наименование здания, сооружения</w:t>
            </w:r>
          </w:p>
        </w:tc>
        <w:tc>
          <w:tcPr>
            <w:tcW w:w="3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386DC6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vertAlign w:val="superscript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Площадь, м</w:t>
            </w:r>
            <w:r w:rsidR="00386DC6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5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Длина, ширина, сетка колонн</w:t>
            </w:r>
          </w:p>
        </w:tc>
        <w:tc>
          <w:tcPr>
            <w:tcW w:w="4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Этажность</w:t>
            </w:r>
          </w:p>
        </w:tc>
        <w:tc>
          <w:tcPr>
            <w:tcW w:w="6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Высота этажа, м</w:t>
            </w:r>
          </w:p>
        </w:tc>
        <w:tc>
          <w:tcPr>
            <w:tcW w:w="62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Строительный</w:t>
            </w: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 xml:space="preserve"> материал</w:t>
            </w: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 xml:space="preserve"> конструкций</w:t>
            </w:r>
          </w:p>
        </w:tc>
        <w:tc>
          <w:tcPr>
            <w:tcW w:w="5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Степень износа,</w:t>
            </w:r>
            <w:r w:rsidRPr="00B94E6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%</w:t>
            </w:r>
          </w:p>
        </w:tc>
        <w:tc>
          <w:tcPr>
            <w:tcW w:w="5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Возможность расширения</w:t>
            </w:r>
          </w:p>
        </w:tc>
        <w:tc>
          <w:tcPr>
            <w:tcW w:w="5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8B5714" w:rsidP="008B5714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Использовани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е</w:t>
            </w: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 xml:space="preserve"> в</w:t>
            </w:r>
            <w:r w:rsidR="00B94E64"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 xml:space="preserve"> настоящее время</w:t>
            </w:r>
          </w:p>
        </w:tc>
      </w:tr>
      <w:tr w:rsidR="00B94E64" w:rsidRPr="00B94E64" w:rsidTr="00B94E64">
        <w:trPr>
          <w:cantSplit/>
          <w:trHeight w:val="284"/>
        </w:trPr>
        <w:tc>
          <w:tcPr>
            <w:tcW w:w="8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94E64" w:rsidRPr="00B94E64" w:rsidRDefault="004A0166" w:rsidP="004A0166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3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4A0166" w:rsidP="004A0166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4A0166" w:rsidP="004A0166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4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4A0166" w:rsidP="004A0166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6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4A0166" w:rsidP="004A0166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62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94E64" w:rsidRPr="00B94E64" w:rsidRDefault="004A0166" w:rsidP="004A0166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94E64" w:rsidRPr="00B94E64" w:rsidRDefault="004A0166" w:rsidP="004A0166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94E64" w:rsidRPr="00B94E64" w:rsidRDefault="004A0166" w:rsidP="004A0166">
            <w:pPr>
              <w:shd w:val="clear" w:color="auto" w:fill="FFFFFF"/>
              <w:ind w:left="26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4A0166" w:rsidP="004A0166">
            <w:pPr>
              <w:shd w:val="clear" w:color="auto" w:fill="FFFFFF"/>
              <w:ind w:left="26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B94E64" w:rsidRPr="00B94E64" w:rsidRDefault="00B94E64" w:rsidP="00B94E64">
      <w:pPr>
        <w:spacing w:before="240" w:after="240"/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</w:p>
    <w:p w:rsidR="00B94E64" w:rsidRPr="00B94E64" w:rsidRDefault="00B94E64" w:rsidP="00B94E64">
      <w:pPr>
        <w:spacing w:before="240" w:after="240"/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  <w:t>Собственные транспортные коммуникации (на территории площадки)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7222"/>
        <w:gridCol w:w="7332"/>
      </w:tblGrid>
      <w:tr w:rsidR="00300D53" w:rsidRPr="00B94E64" w:rsidTr="00300D53">
        <w:tc>
          <w:tcPr>
            <w:tcW w:w="50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00D53" w:rsidRPr="00300D53" w:rsidRDefault="00300D53" w:rsidP="00300D53">
            <w:pPr>
              <w:keepNext/>
              <w:tabs>
                <w:tab w:val="left" w:pos="426"/>
              </w:tabs>
              <w:ind w:left="0"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9508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Тип коммуникаций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(в случае наличия)</w:t>
            </w:r>
          </w:p>
        </w:tc>
      </w:tr>
      <w:tr w:rsidR="00B94E64" w:rsidRPr="00B94E64" w:rsidTr="002A7455">
        <w:tc>
          <w:tcPr>
            <w:tcW w:w="24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shd w:val="clear" w:color="auto" w:fill="FFFFFF"/>
              <w:ind w:left="3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Автодорога (тип, покрытие, протяженность и т.д.)</w:t>
            </w:r>
          </w:p>
        </w:tc>
        <w:tc>
          <w:tcPr>
            <w:tcW w:w="25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4A0166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Отсутствует</w:t>
            </w:r>
          </w:p>
        </w:tc>
      </w:tr>
      <w:tr w:rsidR="00B94E64" w:rsidRPr="00B94E64" w:rsidTr="002A7455">
        <w:tc>
          <w:tcPr>
            <w:tcW w:w="24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shd w:val="clear" w:color="auto" w:fill="FFFFFF"/>
              <w:ind w:left="3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Ж/д. ветка (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тип, протяженность и т.д.)</w:t>
            </w:r>
          </w:p>
        </w:tc>
        <w:tc>
          <w:tcPr>
            <w:tcW w:w="25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4A0166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Отсутствует</w:t>
            </w:r>
          </w:p>
        </w:tc>
      </w:tr>
      <w:tr w:rsidR="00B94E64" w:rsidRPr="00B94E64" w:rsidTr="002A7455">
        <w:tc>
          <w:tcPr>
            <w:tcW w:w="24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shd w:val="clear" w:color="auto" w:fill="FFFFFF"/>
              <w:ind w:left="3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Сети телекоммуникаций (телефон, интернет, иное)</w:t>
            </w:r>
          </w:p>
        </w:tc>
        <w:tc>
          <w:tcPr>
            <w:tcW w:w="25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4A0166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Отсутствуют</w:t>
            </w:r>
          </w:p>
        </w:tc>
      </w:tr>
    </w:tbl>
    <w:p w:rsidR="00B94E64" w:rsidRPr="00B94E64" w:rsidRDefault="00B94E64" w:rsidP="00B94E64">
      <w:pPr>
        <w:keepNext/>
        <w:ind w:left="0"/>
        <w:outlineLvl w:val="5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94E64" w:rsidRPr="00A84271" w:rsidRDefault="00B94E64" w:rsidP="00B94E64">
      <w:pPr>
        <w:keepNext/>
        <w:ind w:left="0"/>
        <w:outlineLvl w:val="5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A8427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Характеристика инженерной инфраструктуры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2156"/>
        <w:gridCol w:w="1341"/>
        <w:gridCol w:w="3050"/>
        <w:gridCol w:w="2510"/>
        <w:gridCol w:w="2720"/>
        <w:gridCol w:w="2777"/>
      </w:tblGrid>
      <w:tr w:rsidR="00B94E64" w:rsidRPr="00B94E64" w:rsidTr="003619E7">
        <w:trPr>
          <w:cantSplit/>
          <w:trHeight w:val="290"/>
        </w:trPr>
        <w:tc>
          <w:tcPr>
            <w:tcW w:w="7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Вид инфраструктуры</w:t>
            </w:r>
          </w:p>
        </w:tc>
        <w:tc>
          <w:tcPr>
            <w:tcW w:w="4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Ед. измерения</w:t>
            </w:r>
          </w:p>
        </w:tc>
        <w:tc>
          <w:tcPr>
            <w:tcW w:w="13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94E64" w:rsidRPr="0093121E" w:rsidRDefault="00B94E64" w:rsidP="0093121E">
            <w:pPr>
              <w:ind w:left="0"/>
              <w:jc w:val="center"/>
              <w:outlineLvl w:val="4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Удаленность источника подключения, характеристика сетей и объектов инфраструктуры</w:t>
            </w:r>
          </w:p>
        </w:tc>
        <w:tc>
          <w:tcPr>
            <w:tcW w:w="8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keepNext/>
              <w:ind w:left="0"/>
              <w:jc w:val="center"/>
              <w:outlineLvl w:val="2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Свободная мощность, или необходимые усовершенствования для возможности подключения</w:t>
            </w:r>
          </w:p>
        </w:tc>
        <w:tc>
          <w:tcPr>
            <w:tcW w:w="5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Тариф на подключение</w:t>
            </w:r>
          </w:p>
        </w:tc>
        <w:tc>
          <w:tcPr>
            <w:tcW w:w="10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 xml:space="preserve">Поставщики услуг </w:t>
            </w:r>
            <w:r w:rsidR="00243731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 xml:space="preserve">             </w:t>
            </w:r>
            <w:proofErr w:type="gramStart"/>
            <w:r w:rsidR="00243731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 xml:space="preserve">   </w:t>
            </w: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(</w:t>
            </w:r>
            <w:proofErr w:type="gramEnd"/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с указанием  контактной информации)</w:t>
            </w:r>
          </w:p>
        </w:tc>
      </w:tr>
      <w:tr w:rsidR="00B94E64" w:rsidRPr="00B94E64" w:rsidTr="003619E7">
        <w:trPr>
          <w:cantSplit/>
          <w:trHeight w:val="286"/>
        </w:trPr>
        <w:tc>
          <w:tcPr>
            <w:tcW w:w="7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spacing w:line="228" w:lineRule="auto"/>
              <w:ind w:left="5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Газ</w:t>
            </w:r>
            <w:r w:rsidR="0093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оснабжение</w:t>
            </w:r>
          </w:p>
        </w:tc>
        <w:tc>
          <w:tcPr>
            <w:tcW w:w="4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A21335" w:rsidP="00243731">
            <w:pPr>
              <w:shd w:val="clear" w:color="auto" w:fill="FFFFFF"/>
              <w:spacing w:line="228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м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vertAlign w:val="superscript"/>
                <w:lang w:eastAsia="ru-RU"/>
              </w:rPr>
              <w:t>3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/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час</w:t>
            </w:r>
          </w:p>
        </w:tc>
        <w:tc>
          <w:tcPr>
            <w:tcW w:w="13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C26DF9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 w:rsidRPr="004861FA"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  <w:t xml:space="preserve">Газопровод </w:t>
            </w:r>
            <w:proofErr w:type="spellStart"/>
            <w:r w:rsidRPr="004861FA"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  <w:t>в.д</w:t>
            </w:r>
            <w:proofErr w:type="spellEnd"/>
            <w:r w:rsidRPr="004861FA"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  <w:t>. ГРС «Духовщина»</w:t>
            </w:r>
            <w:r w:rsidR="00997122"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  <w:t xml:space="preserve"> </w:t>
            </w:r>
            <w:r w:rsidRPr="004861FA"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  <w:t xml:space="preserve">- </w:t>
            </w:r>
            <w:proofErr w:type="spellStart"/>
            <w:r w:rsidRPr="004861FA"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  <w:t>Ерыши</w:t>
            </w:r>
            <w:proofErr w:type="spellEnd"/>
            <w:r w:rsidRPr="004861FA"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  <w:t xml:space="preserve"> РУ-0,6 Мпа, </w:t>
            </w:r>
            <w:proofErr w:type="spellStart"/>
            <w:r w:rsidRPr="004861FA"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  <w:t>Дн</w:t>
            </w:r>
            <w:proofErr w:type="spellEnd"/>
            <w:r w:rsidRPr="004861FA"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  <w:t xml:space="preserve"> -152 мм. Срок подключения – 2 года с момента начала строительства. Ориентировочное ра</w:t>
            </w:r>
            <w:r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  <w:t>с</w:t>
            </w:r>
            <w:r w:rsidRPr="004861FA"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  <w:t xml:space="preserve">стояние до границы земельного участка </w:t>
            </w:r>
            <w:r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  <w:t>15200</w:t>
            </w:r>
            <w:r w:rsidRPr="004861FA"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  <w:t xml:space="preserve"> м.</w:t>
            </w:r>
          </w:p>
        </w:tc>
        <w:tc>
          <w:tcPr>
            <w:tcW w:w="8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C26DF9" w:rsidP="00C26DF9">
            <w:pPr>
              <w:shd w:val="clear" w:color="auto" w:fill="FFFFFF"/>
              <w:spacing w:line="228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Максимальная мощность –77,6 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м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vertAlign w:val="superscript"/>
                <w:lang w:eastAsia="ru-RU"/>
              </w:rPr>
              <w:t>3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/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час</w:t>
            </w:r>
          </w:p>
        </w:tc>
        <w:tc>
          <w:tcPr>
            <w:tcW w:w="5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901C62" w:rsidRDefault="00DB5CC9" w:rsidP="00901C62">
            <w:pPr>
              <w:ind w:left="3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размер платы за технологическое присоединение газоиспользующего оборудования к газораспределительным сетям АО «Газпром газораспределение Смоленск» на 2025 год установлен постановлением Министерства жилищно-коммунального хозяйства, энергетики и тарифной политики Смоленской области от 17.12.2024 № 268</w:t>
            </w:r>
            <w:r w:rsidRPr="00D956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bookmarkStart w:id="0" w:name="_GoBack"/>
            <w:bookmarkEnd w:id="0"/>
          </w:p>
        </w:tc>
        <w:tc>
          <w:tcPr>
            <w:tcW w:w="10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26DF9" w:rsidRDefault="00C26DF9" w:rsidP="00C26DF9">
            <w:pPr>
              <w:shd w:val="clear" w:color="auto" w:fill="FFFFFF"/>
              <w:spacing w:line="228" w:lineRule="auto"/>
              <w:ind w:left="-65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филиал АО «Газпром газораспределение Смоленск» в </w:t>
            </w:r>
            <w:proofErr w:type="spellStart"/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г.Сафоново</w:t>
            </w:r>
            <w:proofErr w:type="spellEnd"/>
          </w:p>
          <w:p w:rsidR="00B94E64" w:rsidRPr="00B94E64" w:rsidRDefault="00C26DF9" w:rsidP="00C26DF9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т. (481-42) 4-16-76</w:t>
            </w:r>
          </w:p>
        </w:tc>
      </w:tr>
      <w:tr w:rsidR="00B94E64" w:rsidRPr="00B94E64" w:rsidTr="003619E7">
        <w:trPr>
          <w:cantSplit/>
          <w:trHeight w:val="286"/>
        </w:trPr>
        <w:tc>
          <w:tcPr>
            <w:tcW w:w="7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93121E">
            <w:pPr>
              <w:shd w:val="clear" w:color="auto" w:fill="FFFFFF"/>
              <w:spacing w:line="228" w:lineRule="auto"/>
              <w:ind w:left="5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lastRenderedPageBreak/>
              <w:t>Электро</w:t>
            </w:r>
            <w:r w:rsidR="0093121E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снабжение</w:t>
            </w:r>
          </w:p>
        </w:tc>
        <w:tc>
          <w:tcPr>
            <w:tcW w:w="4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243731" w:rsidP="00243731">
            <w:pPr>
              <w:shd w:val="clear" w:color="auto" w:fill="FFFFFF"/>
              <w:spacing w:line="228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  <w:r w:rsidR="000A5F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="005003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</w:p>
        </w:tc>
        <w:tc>
          <w:tcPr>
            <w:tcW w:w="13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ED1622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 w:rsidRPr="004861FA">
              <w:rPr>
                <w:rFonts w:ascii="Times New Roman" w:hAnsi="Times New Roman" w:cs="Times New Roman"/>
                <w:sz w:val="24"/>
                <w:szCs w:val="24"/>
              </w:rPr>
              <w:t>Ближайшим открытым центром питания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861FA">
              <w:rPr>
                <w:rFonts w:ascii="Times New Roman" w:hAnsi="Times New Roman" w:cs="Times New Roman"/>
                <w:sz w:val="24"/>
                <w:szCs w:val="24"/>
              </w:rPr>
              <w:t xml:space="preserve">является ПС </w:t>
            </w:r>
            <w:proofErr w:type="spellStart"/>
            <w:r w:rsidRPr="004861FA">
              <w:rPr>
                <w:rFonts w:ascii="Times New Roman" w:hAnsi="Times New Roman" w:cs="Times New Roman"/>
                <w:sz w:val="24"/>
                <w:szCs w:val="24"/>
              </w:rPr>
              <w:t>Береснево</w:t>
            </w:r>
            <w:proofErr w:type="spellEnd"/>
            <w:r w:rsidRPr="004861FA">
              <w:rPr>
                <w:rFonts w:ascii="Times New Roman" w:hAnsi="Times New Roman" w:cs="Times New Roman"/>
                <w:sz w:val="24"/>
                <w:szCs w:val="24"/>
              </w:rPr>
              <w:t xml:space="preserve"> 35/10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4861FA">
              <w:rPr>
                <w:rFonts w:ascii="Times New Roman" w:hAnsi="Times New Roman" w:cs="Times New Roman"/>
                <w:sz w:val="24"/>
                <w:szCs w:val="24"/>
              </w:rPr>
              <w:t>Расстояние от центра питания до границы земельного участка по прямой составляет примерно 4 км.</w:t>
            </w:r>
          </w:p>
        </w:tc>
        <w:tc>
          <w:tcPr>
            <w:tcW w:w="8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D1622" w:rsidRPr="00D956BB" w:rsidRDefault="00ED1622" w:rsidP="00ED1622">
            <w:pPr>
              <w:ind w:left="3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Резерв мощности</w:t>
            </w:r>
            <w:r w:rsidRPr="00D956BB">
              <w:rPr>
                <w:rFonts w:ascii="Times New Roman" w:hAnsi="Times New Roman" w:cs="Times New Roman"/>
                <w:sz w:val="24"/>
                <w:szCs w:val="24"/>
              </w:rPr>
              <w:t xml:space="preserve"> – до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  <w:r w:rsidRPr="00D956B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МВА</w:t>
            </w:r>
            <w:r w:rsidRPr="00D956BB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B94E64" w:rsidRPr="00B94E64" w:rsidRDefault="00B94E64" w:rsidP="00B94E64">
            <w:pPr>
              <w:shd w:val="clear" w:color="auto" w:fill="FFFFFF"/>
              <w:spacing w:line="228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DB5CC9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размер платы за технологическое присоединение к электрическим сетям территориальных сетевых организаций на территории Смоленской области на 2025 год установлен постановлением Министерства жилищно-коммунального хозяйства, энергетики и тарифной политики Смоленской области от 29.11.2024 № 162</w:t>
            </w:r>
            <w:r w:rsidRPr="00D956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0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D1622" w:rsidRDefault="00ED1622" w:rsidP="00ED1622">
            <w:pPr>
              <w:shd w:val="clear" w:color="auto" w:fill="FFFFFF"/>
              <w:spacing w:line="228" w:lineRule="auto"/>
              <w:ind w:left="-65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Филиал ПАО «</w:t>
            </w:r>
            <w:proofErr w:type="spellStart"/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Россети</w:t>
            </w:r>
            <w:proofErr w:type="spellEnd"/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 Центр» - «Смоленскэнерго»</w:t>
            </w:r>
          </w:p>
          <w:p w:rsidR="00B94E64" w:rsidRPr="00B94E64" w:rsidRDefault="00ED1622" w:rsidP="00ED1622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т. (481-66) 4-15-05</w:t>
            </w:r>
          </w:p>
        </w:tc>
      </w:tr>
      <w:tr w:rsidR="00B94E64" w:rsidRPr="00B94E64" w:rsidTr="003619E7">
        <w:trPr>
          <w:cantSplit/>
          <w:trHeight w:val="286"/>
        </w:trPr>
        <w:tc>
          <w:tcPr>
            <w:tcW w:w="7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spacing w:line="228" w:lineRule="auto"/>
              <w:ind w:left="5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Водоснабжение</w:t>
            </w:r>
          </w:p>
        </w:tc>
        <w:tc>
          <w:tcPr>
            <w:tcW w:w="4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785C4E" w:rsidP="00243731">
            <w:pPr>
              <w:shd w:val="clear" w:color="auto" w:fill="FFFFFF"/>
              <w:spacing w:line="228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м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vertAlign w:val="superscript"/>
                <w:lang w:eastAsia="ru-RU"/>
              </w:rPr>
              <w:t>3</w:t>
            </w:r>
            <w:r w:rsidR="00B94E64"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/</w:t>
            </w:r>
            <w:r w:rsidR="00B9508C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час</w:t>
            </w:r>
          </w:p>
        </w:tc>
        <w:tc>
          <w:tcPr>
            <w:tcW w:w="13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A0621" w:rsidRPr="00D956BB" w:rsidRDefault="00BA0621" w:rsidP="00BA0621">
            <w:pPr>
              <w:autoSpaceDE w:val="0"/>
              <w:autoSpaceDN w:val="0"/>
              <w:adjustRightInd w:val="0"/>
              <w:ind w:left="37"/>
              <w:rPr>
                <w:rFonts w:ascii="Times New Roman" w:hAnsi="Times New Roman" w:cs="Times New Roman"/>
                <w:sz w:val="24"/>
                <w:szCs w:val="24"/>
              </w:rPr>
            </w:pPr>
            <w:r w:rsidRPr="00D956BB">
              <w:rPr>
                <w:rFonts w:ascii="Times New Roman" w:hAnsi="Times New Roman" w:cs="Times New Roman"/>
                <w:sz w:val="24"/>
                <w:szCs w:val="24"/>
              </w:rPr>
              <w:t xml:space="preserve">Точка подключения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 сетям водоснабжения </w:t>
            </w:r>
            <w:r w:rsidRPr="00D956BB">
              <w:rPr>
                <w:rFonts w:ascii="Times New Roman" w:hAnsi="Times New Roman" w:cs="Times New Roman"/>
                <w:sz w:val="24"/>
                <w:szCs w:val="24"/>
              </w:rPr>
              <w:t xml:space="preserve">находится 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1,5 км</w:t>
            </w:r>
            <w:r w:rsidRPr="00D956BB">
              <w:rPr>
                <w:rFonts w:ascii="Times New Roman" w:hAnsi="Times New Roman" w:cs="Times New Roman"/>
                <w:sz w:val="24"/>
                <w:szCs w:val="24"/>
              </w:rPr>
              <w:t xml:space="preserve"> от участка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(д.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М.Береснево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Pr="00D956B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94E64" w:rsidRPr="00B94E64" w:rsidRDefault="00BA0621" w:rsidP="00BA0621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 w:rsidRPr="00D956BB">
              <w:rPr>
                <w:rFonts w:ascii="Times New Roman" w:hAnsi="Times New Roman" w:cs="Times New Roman"/>
                <w:sz w:val="24"/>
                <w:szCs w:val="24"/>
              </w:rPr>
              <w:t>Сроки осуществления технологического присоединения – до 2-х месяцев (в зависимости от планируемой величины необходимой нагрузки).</w:t>
            </w:r>
          </w:p>
        </w:tc>
        <w:tc>
          <w:tcPr>
            <w:tcW w:w="8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A0621" w:rsidP="00B94E64">
            <w:pPr>
              <w:shd w:val="clear" w:color="auto" w:fill="FFFFFF"/>
              <w:spacing w:line="228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требованию</w:t>
            </w:r>
          </w:p>
        </w:tc>
        <w:tc>
          <w:tcPr>
            <w:tcW w:w="5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DB5CC9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размер платы за технологическое присоединение к централизованной системе холодного водоснабжения МУП «Управление коммунального хозяйства» на 2025 год установлен постановлением Министерства жилищно-коммунального хозяйства, энергетики и тарифной политики Смоленской области от 20.12.2024 № 373</w:t>
            </w:r>
            <w:r w:rsidRPr="00D956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0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A0621" w:rsidRDefault="00BA0621" w:rsidP="00BA0621">
            <w:pPr>
              <w:shd w:val="clear" w:color="auto" w:fill="FFFFFF"/>
              <w:spacing w:line="228" w:lineRule="auto"/>
              <w:ind w:left="-65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МУП «УКХ»</w:t>
            </w:r>
          </w:p>
          <w:p w:rsidR="00BA0621" w:rsidRDefault="00BA0621" w:rsidP="00BA0621">
            <w:pPr>
              <w:shd w:val="clear" w:color="auto" w:fill="FFFFFF"/>
              <w:spacing w:line="228" w:lineRule="auto"/>
              <w:ind w:left="-65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т. (481-66) 4-23-85</w:t>
            </w:r>
          </w:p>
          <w:p w:rsidR="00B94E64" w:rsidRPr="00B94E64" w:rsidRDefault="00B94E64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B94E64" w:rsidRPr="00B94E64" w:rsidTr="003619E7">
        <w:trPr>
          <w:cantSplit/>
          <w:trHeight w:val="286"/>
        </w:trPr>
        <w:tc>
          <w:tcPr>
            <w:tcW w:w="7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spacing w:line="228" w:lineRule="auto"/>
              <w:ind w:left="5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Водоотведение</w:t>
            </w:r>
          </w:p>
        </w:tc>
        <w:tc>
          <w:tcPr>
            <w:tcW w:w="4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785C4E" w:rsidP="00243731">
            <w:pPr>
              <w:shd w:val="clear" w:color="auto" w:fill="FFFFFF"/>
              <w:spacing w:line="228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м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vertAlign w:val="superscript"/>
                <w:lang w:eastAsia="ru-RU"/>
              </w:rPr>
              <w:t>3</w:t>
            </w:r>
            <w:r w:rsidR="00B94E64"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/</w:t>
            </w:r>
            <w:r w:rsidR="00B9508C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час</w:t>
            </w:r>
          </w:p>
        </w:tc>
        <w:tc>
          <w:tcPr>
            <w:tcW w:w="13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A0621" w:rsidRPr="00737AB4" w:rsidRDefault="00BA0621" w:rsidP="00BA0621">
            <w:pPr>
              <w:autoSpaceDE w:val="0"/>
              <w:autoSpaceDN w:val="0"/>
              <w:adjustRightInd w:val="0"/>
              <w:ind w:left="3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Автономное</w:t>
            </w:r>
          </w:p>
          <w:p w:rsidR="00B94E64" w:rsidRPr="00B94E64" w:rsidRDefault="00B94E64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</w:p>
        </w:tc>
        <w:tc>
          <w:tcPr>
            <w:tcW w:w="8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B94E64" w:rsidP="00B94E64">
            <w:pPr>
              <w:shd w:val="clear" w:color="auto" w:fill="FFFFFF"/>
              <w:spacing w:line="228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BA0621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0621" w:rsidRDefault="00BA0621" w:rsidP="00BA0621">
            <w:pPr>
              <w:shd w:val="clear" w:color="auto" w:fill="FFFFFF"/>
              <w:spacing w:line="228" w:lineRule="auto"/>
              <w:ind w:left="-65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МУП «УКХ»</w:t>
            </w:r>
          </w:p>
          <w:p w:rsidR="00BA0621" w:rsidRDefault="00BA0621" w:rsidP="00BA0621">
            <w:pPr>
              <w:shd w:val="clear" w:color="auto" w:fill="FFFFFF"/>
              <w:spacing w:line="228" w:lineRule="auto"/>
              <w:ind w:left="-65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т. (481-66) 4-23-85</w:t>
            </w:r>
          </w:p>
          <w:p w:rsidR="00B94E64" w:rsidRPr="00B94E64" w:rsidRDefault="00B94E64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B94E64" w:rsidRPr="00B94E64" w:rsidTr="003619E7">
        <w:trPr>
          <w:cantSplit/>
          <w:trHeight w:val="286"/>
        </w:trPr>
        <w:tc>
          <w:tcPr>
            <w:tcW w:w="7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spacing w:line="228" w:lineRule="auto"/>
              <w:ind w:left="5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lastRenderedPageBreak/>
              <w:t>Отопление</w:t>
            </w:r>
          </w:p>
        </w:tc>
        <w:tc>
          <w:tcPr>
            <w:tcW w:w="4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243731">
            <w:pPr>
              <w:shd w:val="clear" w:color="auto" w:fill="FFFFFF"/>
              <w:spacing w:line="228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Гкал/час</w:t>
            </w:r>
          </w:p>
        </w:tc>
        <w:tc>
          <w:tcPr>
            <w:tcW w:w="13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BA0621" w:rsidP="00B94E64">
            <w:pPr>
              <w:shd w:val="clear" w:color="auto" w:fill="FFFFFF"/>
              <w:spacing w:line="228" w:lineRule="auto"/>
              <w:ind w:left="0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BA0621" w:rsidP="00B94E64">
            <w:pPr>
              <w:shd w:val="clear" w:color="auto" w:fill="FFFFFF"/>
              <w:spacing w:line="228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B94E64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</w:p>
        </w:tc>
        <w:tc>
          <w:tcPr>
            <w:tcW w:w="10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A0621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-</w:t>
            </w:r>
          </w:p>
        </w:tc>
      </w:tr>
    </w:tbl>
    <w:p w:rsidR="00B94E64" w:rsidRPr="00B94E64" w:rsidRDefault="00B94E64" w:rsidP="00B94E64">
      <w:pPr>
        <w:spacing w:line="228" w:lineRule="auto"/>
        <w:ind w:left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94E64" w:rsidRPr="00B94E64" w:rsidRDefault="00B94E64" w:rsidP="00B94E64">
      <w:pPr>
        <w:spacing w:line="228" w:lineRule="auto"/>
        <w:ind w:left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Трудовые ресурсы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7277"/>
        <w:gridCol w:w="7277"/>
      </w:tblGrid>
      <w:tr w:rsidR="00B94E64" w:rsidRPr="00B94E64" w:rsidTr="00785C4E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shd w:val="clear" w:color="auto" w:fill="FFFFFF"/>
              <w:ind w:left="0"/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 трудоспособного населения ближайшего населенного пункта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D81199" w:rsidP="00D81199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186</w:t>
            </w:r>
            <w:r w:rsidR="007A54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чел.</w:t>
            </w:r>
          </w:p>
        </w:tc>
      </w:tr>
      <w:tr w:rsidR="00B94E64" w:rsidRPr="00B94E64" w:rsidTr="00785C4E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Численность трудоспособного населения 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муниципального образования, в котором находится площадка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D81199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11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572</w:t>
            </w:r>
            <w:r w:rsidR="007A54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чел.</w:t>
            </w:r>
          </w:p>
        </w:tc>
      </w:tr>
      <w:tr w:rsidR="00B94E64" w:rsidRPr="00B94E64" w:rsidTr="00785C4E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 трудоспособного населения соседних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муниципальных образований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4B00E3" w:rsidP="00B53ACA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622E3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1540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чел. (муниципальные образования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Ярцевский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B53A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муниципальный округ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»,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Кардымовский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B53A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муниципальный округ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Смоленской области)</w:t>
            </w:r>
          </w:p>
        </w:tc>
      </w:tr>
    </w:tbl>
    <w:p w:rsidR="00B94E64" w:rsidRPr="00B94E64" w:rsidRDefault="00B94E64" w:rsidP="00B94E64">
      <w:pPr>
        <w:shd w:val="clear" w:color="auto" w:fill="FFFFFF"/>
        <w:ind w:left="62"/>
        <w:rPr>
          <w:rFonts w:ascii="Times New Roman" w:eastAsia="Times New Roman" w:hAnsi="Times New Roman" w:cs="Times New Roman"/>
          <w:b/>
          <w:sz w:val="24"/>
          <w:szCs w:val="24"/>
          <w:highlight w:val="green"/>
          <w:lang w:eastAsia="ru-RU"/>
        </w:rPr>
      </w:pPr>
    </w:p>
    <w:p w:rsidR="009D1154" w:rsidRPr="00B94E64" w:rsidRDefault="00B94E64" w:rsidP="00B94E64">
      <w:r w:rsidRPr="00B94E64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  <w:tab/>
      </w:r>
    </w:p>
    <w:sectPr w:rsidR="009D1154" w:rsidRPr="00B94E64" w:rsidSect="00617A2D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6838" w:h="11906" w:orient="landscape"/>
      <w:pgMar w:top="851" w:right="1134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76DED" w:rsidRDefault="00F76DED" w:rsidP="00617A2D">
      <w:r>
        <w:separator/>
      </w:r>
    </w:p>
  </w:endnote>
  <w:endnote w:type="continuationSeparator" w:id="0">
    <w:p w:rsidR="00F76DED" w:rsidRDefault="00F76DED" w:rsidP="00617A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7A2D" w:rsidRDefault="00617A2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7A2D" w:rsidRDefault="00617A2D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7A2D" w:rsidRDefault="00617A2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76DED" w:rsidRDefault="00F76DED" w:rsidP="00617A2D">
      <w:r>
        <w:separator/>
      </w:r>
    </w:p>
  </w:footnote>
  <w:footnote w:type="continuationSeparator" w:id="0">
    <w:p w:rsidR="00F76DED" w:rsidRDefault="00F76DED" w:rsidP="00617A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7A2D" w:rsidRDefault="00617A2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140139724"/>
      <w:docPartObj>
        <w:docPartGallery w:val="Page Numbers (Top of Page)"/>
        <w:docPartUnique/>
      </w:docPartObj>
    </w:sdtPr>
    <w:sdtEndPr/>
    <w:sdtContent>
      <w:p w:rsidR="00617A2D" w:rsidRDefault="00617A2D" w:rsidP="00C56566">
        <w:pPr>
          <w:pStyle w:val="a3"/>
        </w:pPr>
        <w:r>
          <w:t xml:space="preserve">                                          </w:t>
        </w:r>
        <w:r>
          <w:fldChar w:fldCharType="begin"/>
        </w:r>
        <w:r>
          <w:instrText>PAGE   \* MERGEFORMAT</w:instrText>
        </w:r>
        <w:r>
          <w:fldChar w:fldCharType="separate"/>
        </w:r>
        <w:r w:rsidR="00901C62">
          <w:rPr>
            <w:noProof/>
          </w:rPr>
          <w:t>7</w:t>
        </w:r>
        <w:r>
          <w:fldChar w:fldCharType="end"/>
        </w:r>
      </w:p>
    </w:sdtContent>
  </w:sdt>
  <w:p w:rsidR="00617A2D" w:rsidRDefault="00617A2D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7A2D" w:rsidRDefault="00617A2D">
    <w:pPr>
      <w:pStyle w:val="a3"/>
    </w:pPr>
  </w:p>
  <w:p w:rsidR="00617A2D" w:rsidRDefault="00617A2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4E64"/>
    <w:rsid w:val="000A5FB3"/>
    <w:rsid w:val="0012360E"/>
    <w:rsid w:val="001C2C4F"/>
    <w:rsid w:val="001C77D0"/>
    <w:rsid w:val="001D757E"/>
    <w:rsid w:val="0022555D"/>
    <w:rsid w:val="002265F0"/>
    <w:rsid w:val="00234547"/>
    <w:rsid w:val="00243731"/>
    <w:rsid w:val="002A7455"/>
    <w:rsid w:val="002B1CE6"/>
    <w:rsid w:val="002E3AAF"/>
    <w:rsid w:val="00300D53"/>
    <w:rsid w:val="00302FA4"/>
    <w:rsid w:val="00347EF1"/>
    <w:rsid w:val="003619E7"/>
    <w:rsid w:val="00377D96"/>
    <w:rsid w:val="00386DC6"/>
    <w:rsid w:val="003C1109"/>
    <w:rsid w:val="003C2875"/>
    <w:rsid w:val="003E7BEB"/>
    <w:rsid w:val="003F4985"/>
    <w:rsid w:val="00406A7D"/>
    <w:rsid w:val="00426045"/>
    <w:rsid w:val="004A0166"/>
    <w:rsid w:val="004B00E3"/>
    <w:rsid w:val="005003D7"/>
    <w:rsid w:val="00617A2D"/>
    <w:rsid w:val="00622E32"/>
    <w:rsid w:val="006C6E5F"/>
    <w:rsid w:val="007122CA"/>
    <w:rsid w:val="0078416A"/>
    <w:rsid w:val="00785C4E"/>
    <w:rsid w:val="0079586B"/>
    <w:rsid w:val="007A54C5"/>
    <w:rsid w:val="007F0BC1"/>
    <w:rsid w:val="007F19F6"/>
    <w:rsid w:val="007F506F"/>
    <w:rsid w:val="00875298"/>
    <w:rsid w:val="008B5714"/>
    <w:rsid w:val="008D20E3"/>
    <w:rsid w:val="008D3252"/>
    <w:rsid w:val="00901C62"/>
    <w:rsid w:val="0093121E"/>
    <w:rsid w:val="0095189F"/>
    <w:rsid w:val="00960E43"/>
    <w:rsid w:val="00972201"/>
    <w:rsid w:val="009938E1"/>
    <w:rsid w:val="00997122"/>
    <w:rsid w:val="009D1154"/>
    <w:rsid w:val="009D7428"/>
    <w:rsid w:val="00A21335"/>
    <w:rsid w:val="00A51CE4"/>
    <w:rsid w:val="00A84271"/>
    <w:rsid w:val="00A8561D"/>
    <w:rsid w:val="00AB2B54"/>
    <w:rsid w:val="00B53ACA"/>
    <w:rsid w:val="00B6191F"/>
    <w:rsid w:val="00B65820"/>
    <w:rsid w:val="00B94E64"/>
    <w:rsid w:val="00B9508C"/>
    <w:rsid w:val="00BA0621"/>
    <w:rsid w:val="00C26DF9"/>
    <w:rsid w:val="00C56566"/>
    <w:rsid w:val="00CB4B63"/>
    <w:rsid w:val="00CC5345"/>
    <w:rsid w:val="00D67F9E"/>
    <w:rsid w:val="00D81199"/>
    <w:rsid w:val="00DB5CC9"/>
    <w:rsid w:val="00ED1622"/>
    <w:rsid w:val="00ED4932"/>
    <w:rsid w:val="00F16EEB"/>
    <w:rsid w:val="00F610ED"/>
    <w:rsid w:val="00F76DED"/>
    <w:rsid w:val="00F92A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  <w15:docId w15:val="{1FAE7F1B-CB86-400C-8EB7-5669897623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  <w:ind w:left="5103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E7BEB"/>
    <w:pPr>
      <w:spacing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17A2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17A2D"/>
  </w:style>
  <w:style w:type="paragraph" w:styleId="a5">
    <w:name w:val="footer"/>
    <w:basedOn w:val="a"/>
    <w:link w:val="a6"/>
    <w:uiPriority w:val="99"/>
    <w:unhideWhenUsed/>
    <w:rsid w:val="00617A2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17A2D"/>
  </w:style>
  <w:style w:type="paragraph" w:styleId="a7">
    <w:name w:val="Balloon Text"/>
    <w:basedOn w:val="a"/>
    <w:link w:val="a8"/>
    <w:uiPriority w:val="99"/>
    <w:semiHidden/>
    <w:unhideWhenUsed/>
    <w:rsid w:val="00302FA4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302FA4"/>
    <w:rPr>
      <w:rFonts w:ascii="Segoe UI" w:hAnsi="Segoe UI" w:cs="Segoe UI"/>
      <w:sz w:val="18"/>
      <w:szCs w:val="18"/>
    </w:rPr>
  </w:style>
  <w:style w:type="character" w:styleId="a9">
    <w:name w:val="Hyperlink"/>
    <w:basedOn w:val="a0"/>
    <w:uiPriority w:val="99"/>
    <w:unhideWhenUsed/>
    <w:rsid w:val="002B1CE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725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36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dminduh@admin-smolensk.ru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mailto: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adminduh@admin-smolensk.ru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1EF8F2-2A6C-47ED-9A81-7F40DCC69E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182</TotalTime>
  <Pages>7</Pages>
  <Words>1317</Words>
  <Characters>7508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ДЭР</Company>
  <LinksUpToDate>false</LinksUpToDate>
  <CharactersWithSpaces>8808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Никифорова Юлия Сергеевна</dc:creator>
  <cp:lastModifiedBy>Наталья Стасевна Константинова</cp:lastModifiedBy>
  <cp:revision>22</cp:revision>
  <cp:lastPrinted>2022-07-19T11:09:00Z</cp:lastPrinted>
  <dcterms:created xsi:type="dcterms:W3CDTF">2023-04-20T10:08:00Z</dcterms:created>
  <dcterms:modified xsi:type="dcterms:W3CDTF">2025-01-18T16:33:00Z</dcterms:modified>
</cp:coreProperties>
</file>