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E64" w:rsidRPr="00B94E64" w:rsidRDefault="00B94E64" w:rsidP="00B9508C">
      <w:pPr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 инвестиционной площадки №</w:t>
      </w:r>
      <w:r w:rsidR="00CB01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67-07-06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80"/>
        <w:gridCol w:w="7280"/>
      </w:tblGrid>
      <w:tr w:rsidR="00B94E64" w:rsidRPr="00B94E64" w:rsidTr="00300D5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9E" w:rsidRPr="00D67F9E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Название площадки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B016D" w:rsidRPr="007D7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школы, памятник архитектуры областного значения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:rsidTr="00300D5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Местонахождение (адрес) площадки</w:t>
            </w:r>
          </w:p>
          <w:p w:rsidR="00D67F9E" w:rsidRPr="00D67F9E" w:rsidRDefault="0095189F" w:rsidP="00B94E64">
            <w:pPr>
              <w:ind w:left="0"/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</w:pPr>
            <w:r w:rsidRPr="002265F0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Кадастровый номер </w:t>
            </w:r>
            <w:r w:rsidRPr="002265F0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E64" w:rsidRPr="00B94E64" w:rsidRDefault="00CB016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Смоленская область, Духовщина, 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</w:t>
            </w:r>
            <w:r w:rsidRPr="00ED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:rsidTr="00300D5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94E64" w:rsidRPr="00B94E64" w:rsidRDefault="00B94E64" w:rsidP="007F506F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Тип площадки </w:t>
            </w:r>
            <w:r w:rsidRPr="00B94E6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(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свободные земли; объекты незавершенного строительства; </w:t>
            </w:r>
            <w:r w:rsidRPr="00B94E6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производственная база; </w:t>
            </w:r>
            <w:r w:rsidRPr="00B94E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иное)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E64" w:rsidRPr="00B94E64" w:rsidRDefault="00CB016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бывшей школы с земельным участком</w:t>
            </w:r>
          </w:p>
        </w:tc>
      </w:tr>
    </w:tbl>
    <w:p w:rsidR="00B94E64" w:rsidRPr="00B94E64" w:rsidRDefault="00B94E64" w:rsidP="00B94E64">
      <w:pPr>
        <w:shd w:val="clear" w:color="auto" w:fill="FFFFFF"/>
        <w:spacing w:before="120" w:after="120"/>
        <w:ind w:left="193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>Основные сведения о площадке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77"/>
        <w:gridCol w:w="7277"/>
      </w:tblGrid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  <w:t>Владелец площадки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CB016D" w:rsidP="00A15BCB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муниципального образования «Духовщинский </w:t>
            </w:r>
            <w:r w:rsidR="00A15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Смоленской области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CB016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</w:t>
            </w:r>
          </w:p>
        </w:tc>
      </w:tr>
      <w:tr w:rsidR="00B94E64" w:rsidRPr="007153D5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Юридический (почтовый) адрес, телефон (код города), 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e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mail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, 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web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site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16D" w:rsidRDefault="00CB016D" w:rsidP="00CB016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216200, Смоленская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г.Духовщина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Смирнова, д.45</w:t>
            </w:r>
          </w:p>
          <w:p w:rsidR="00CB016D" w:rsidRPr="000C08CC" w:rsidRDefault="00CB016D" w:rsidP="00CB016D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Тел./факс (48166) 4-11-44</w:t>
            </w:r>
          </w:p>
          <w:p w:rsidR="00CB016D" w:rsidRPr="00937020" w:rsidRDefault="00CB016D" w:rsidP="00CB016D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53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9370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9C53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9370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hyperlink r:id="rId7" w:history="1"/>
            <w:hyperlink r:id="rId8" w:history="1">
              <w:r w:rsidRPr="009C537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adminduh</w:t>
              </w:r>
              <w:r w:rsidRPr="00937020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@</w:t>
              </w:r>
              <w:r w:rsidRPr="009C537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admin</w:t>
              </w:r>
              <w:r w:rsidRPr="00937020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-</w:t>
              </w:r>
              <w:r w:rsidRPr="009C537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smolensk</w:t>
              </w:r>
              <w:r w:rsidRPr="00937020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.</w:t>
              </w:r>
              <w:r w:rsidRPr="009C537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B94E64" w:rsidRPr="00CB016D" w:rsidRDefault="00CB016D" w:rsidP="00CB016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web</w:t>
            </w:r>
            <w:r w:rsidRPr="009B2A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-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site</w:t>
            </w:r>
            <w:r w:rsidRPr="009B2A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: http://duhov.admin-smolensk.ru/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Контактное лицо (Ф.И.О.)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4E64" w:rsidRPr="00B94E64" w:rsidRDefault="00CB016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 Алексей Владимирович</w:t>
            </w:r>
          </w:p>
        </w:tc>
      </w:tr>
      <w:tr w:rsidR="00B94E64" w:rsidRPr="00B94E64" w:rsidTr="00300D53">
        <w:tc>
          <w:tcPr>
            <w:tcW w:w="25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5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4E64" w:rsidRPr="00B94E64" w:rsidRDefault="00CB016D" w:rsidP="00A15BCB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Главы муниципального образования «Духовщинский </w:t>
            </w:r>
            <w:r w:rsidR="00A15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Смоленской области</w:t>
            </w:r>
          </w:p>
        </w:tc>
      </w:tr>
      <w:tr w:rsidR="00B94E64" w:rsidRPr="00B94E64" w:rsidTr="00300D53">
        <w:tc>
          <w:tcPr>
            <w:tcW w:w="25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Телефон (код города)</w:t>
            </w:r>
          </w:p>
        </w:tc>
        <w:tc>
          <w:tcPr>
            <w:tcW w:w="25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4E64" w:rsidRPr="00B94E64" w:rsidRDefault="00CB016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(48166) 4-14-44</w:t>
            </w:r>
          </w:p>
        </w:tc>
      </w:tr>
      <w:tr w:rsidR="00B94E64" w:rsidRPr="007153D5" w:rsidTr="00300D53">
        <w:tc>
          <w:tcPr>
            <w:tcW w:w="25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e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25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CB016D" w:rsidRDefault="00CB016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D18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</w:t>
            </w:r>
            <w:hyperlink r:id="rId9" w:history="1">
              <w:r w:rsidR="006B1053" w:rsidRPr="009C537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adminduh</w:t>
              </w:r>
              <w:r w:rsidR="006B1053" w:rsidRPr="00937020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@</w:t>
              </w:r>
              <w:r w:rsidR="006B1053" w:rsidRPr="009C537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admin</w:t>
              </w:r>
              <w:r w:rsidR="006B1053" w:rsidRPr="00937020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-</w:t>
              </w:r>
              <w:r w:rsidR="006B1053" w:rsidRPr="009C537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smolensk</w:t>
              </w:r>
              <w:r w:rsidR="006B1053" w:rsidRPr="00937020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.</w:t>
              </w:r>
              <w:r w:rsidR="006B1053" w:rsidRPr="009C537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Условия приобретения (пользования) площадки</w:t>
            </w:r>
            <w:r w:rsidR="007A70F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(покупка, аренда и т.д.)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CB016D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покупка, аренда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7A2D" w:rsidRPr="004A7D58" w:rsidRDefault="00B94E64" w:rsidP="00617A2D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4A7D5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Условия аренды (приобретения) участка</w:t>
            </w:r>
            <w:r w:rsidR="00617A2D" w:rsidRPr="004A7D5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со ссылками на нормативно-правовые акты:</w:t>
            </w:r>
          </w:p>
          <w:p w:rsidR="00617A2D" w:rsidRPr="004A7D58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4A7D5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стоимость аренды;</w:t>
            </w:r>
          </w:p>
          <w:p w:rsidR="00617A2D" w:rsidRPr="004A7D58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4A7D5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- льготы по арендной </w:t>
            </w:r>
            <w:proofErr w:type="gramStart"/>
            <w:r w:rsidRPr="004A7D5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плате;</w:t>
            </w:r>
            <w:r w:rsidR="00AE05E0" w:rsidRPr="004A7D5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  </w:t>
            </w:r>
            <w:proofErr w:type="gramEnd"/>
            <w:r w:rsidR="00AE05E0" w:rsidRPr="004A7D5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             </w:t>
            </w:r>
            <w:r w:rsidR="004A7D5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                       </w:t>
            </w:r>
            <w:r w:rsidR="00AE05E0" w:rsidRPr="004A7D5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</w:p>
          <w:p w:rsidR="00617A2D" w:rsidRPr="004A7D58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4A7D5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стоимость выкупа;</w:t>
            </w:r>
          </w:p>
          <w:p w:rsidR="00617A2D" w:rsidRPr="004A7D58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4A7D5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размер земельного налога;</w:t>
            </w:r>
          </w:p>
          <w:p w:rsidR="00617A2D" w:rsidRPr="00B94E64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D5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льгота по земельному налогу</w:t>
            </w:r>
            <w:r w:rsidR="00AE05E0" w:rsidRPr="004A7D5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           </w:t>
            </w:r>
            <w:r w:rsidR="004A7D5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                        </w:t>
            </w:r>
            <w:r w:rsidR="00AE05E0" w:rsidRPr="004A7D5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Default="00AE05E0" w:rsidP="00B94E64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B016D">
              <w:rPr>
                <w:rFonts w:ascii="Times New Roman" w:hAnsi="Times New Roman" w:cs="Times New Roman"/>
                <w:sz w:val="24"/>
                <w:szCs w:val="24"/>
              </w:rPr>
              <w:t>аключение договора аренды, заключение договора купли-продажи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05E0" w:rsidRDefault="00AE05E0" w:rsidP="00B94E64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-аренда:</w:t>
            </w:r>
          </w:p>
          <w:p w:rsidR="00AE05E0" w:rsidRDefault="00AE05E0" w:rsidP="00B94E64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1.) согласно кадастровой стоимости на основании выписки на земельный участок;</w:t>
            </w:r>
          </w:p>
          <w:p w:rsidR="00AE05E0" w:rsidRDefault="00AE05E0" w:rsidP="00B94E64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2.) согласно отчета об оценке земельного участка (рыночная стоимость);</w:t>
            </w:r>
          </w:p>
          <w:p w:rsidR="00FA7EFE" w:rsidRDefault="001D2722" w:rsidP="00B94E64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A7EFE">
              <w:rPr>
                <w:rFonts w:ascii="Times New Roman" w:hAnsi="Times New Roman" w:cs="Times New Roman"/>
                <w:sz w:val="24"/>
                <w:szCs w:val="24"/>
              </w:rPr>
              <w:t>выкуп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E05E0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отчета об оценке земельного участка (рыночная стоимость);</w:t>
            </w:r>
          </w:p>
          <w:p w:rsidR="00AE05E0" w:rsidRPr="00AE05E0" w:rsidRDefault="003F1D57" w:rsidP="00B94E64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размер земельного налога</w:t>
            </w:r>
            <w:r w:rsidR="00AE05E0" w:rsidRPr="004A7D5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установлен решением Духовщинского окружного Совета депутатов</w:t>
            </w:r>
            <w:r w:rsidR="004A7D58" w:rsidRPr="004A7D5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.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>Прочие затраты, связанные с приобретением площадки (топографическая съемка, составление кадастрового плана, межевание и т.д.)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CB016D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93121E" w:rsidRPr="00B94E64" w:rsidTr="0093121E"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121E" w:rsidRPr="00B94E64" w:rsidRDefault="0093121E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Описание земельного участка: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78416A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земельного участка, </w:t>
            </w:r>
            <w:r w:rsidR="00B94E64"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CB016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0,728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земельного участка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CB016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прямоугольная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 земельного участка: длина и ширина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CB016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Ограничения по высоте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CB016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Возможность </w:t>
            </w:r>
            <w:r w:rsidR="00CB016D"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</w:t>
            </w:r>
            <w:r w:rsidR="00CB0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ирения земельного</w:t>
            </w:r>
            <w:r w:rsidR="00B95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участка (да/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B0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pacing w:line="230" w:lineRule="auto"/>
              <w:ind w:left="0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земель (земли сельскохозяйственного назначения; земли поселений;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 земли особо охраняемых природных территорий и объектов; земли лесного фонда; земли водного фонда; земли запаса)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5074D1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земли населенных пунктов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Функциональная зона (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жилая, общественно-деловая, производственная, инженерной </w:t>
            </w:r>
            <w:r w:rsidRPr="00300D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транспортной инфраструктуры, сельскохозяйственного использования, рекреационного назначения, иное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5074D1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Существующие строения на территории участка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5074D1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бывшей школы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Существующие инженерные коммуникации на территории участка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5074D1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находятся в непосредственной близости от участка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Наличие огражден</w:t>
            </w:r>
            <w:r w:rsidR="00B9508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ий и/или видеонаблюдения (есть/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нет)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5074D1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Рельеф земельного участка (горизонтальная </w:t>
            </w:r>
            <w:r w:rsidR="00A51CE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поверхность, монотонный склон; 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уступы; </w:t>
            </w:r>
            <w:r w:rsidR="007A70F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сложный 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ландшафт (лощины, промоины, ямы, обрывы, бугры и т.п.</w:t>
            </w:r>
            <w:proofErr w:type="gramStart"/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);  смешанный</w:t>
            </w:r>
            <w:proofErr w:type="gramEnd"/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ландшафт)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5074D1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горизонтальная поверхность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Вид грунта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5074D1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суглинок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Глубина промерзания, м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5074D1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Уровень грунтовых вод, м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5074D1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Возможность затопления во время паводков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5074D1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D67F9E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F9E" w:rsidRPr="00B94E64" w:rsidRDefault="00D67F9E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2265F0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Приоритетное направление использования </w:t>
            </w:r>
            <w:r w:rsidR="001C77D0" w:rsidRPr="002265F0">
              <w:rPr>
                <w:b/>
                <w:bCs/>
                <w:spacing w:val="-3"/>
                <w:sz w:val="24"/>
                <w:szCs w:val="24"/>
                <w:lang w:eastAsia="ru-RU"/>
              </w:rPr>
              <w:t>площадки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F9E" w:rsidRPr="00B94E64" w:rsidRDefault="005074D1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обслуживание, культурное развитие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Описание близлежащих территорий и их использования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Расстояние до ближайших жилых домов (км)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5074D1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Близость к объектам, загрязняющим окружающую среду (указать тип загрязнения и расстояние, км)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5074D1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Ограничения использования участка (санитарно-защитная зона, </w:t>
            </w:r>
            <w:proofErr w:type="spellStart"/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водоохранная</w:t>
            </w:r>
            <w:proofErr w:type="spellEnd"/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зона, зона охраны объектов культурного наследия, близость к природным заповедникам, охранные зоны инженерных коммуникаций, иное)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5074D1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разрешенного использования, исходя из функционального зонирования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5074D1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промышленное производство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Текущее использование площадки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5074D1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используется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История использования площадки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5074D1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бывшей школы, завод пластмассовых изделий</w:t>
            </w:r>
          </w:p>
        </w:tc>
      </w:tr>
    </w:tbl>
    <w:p w:rsidR="00B94E64" w:rsidRPr="00B94E64" w:rsidRDefault="00B94E64" w:rsidP="00B94E64">
      <w:pPr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94E64" w:rsidRPr="00B94E64" w:rsidRDefault="00B94E64" w:rsidP="00B94E64">
      <w:pPr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Удаленность участка (км):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77"/>
        <w:gridCol w:w="7277"/>
      </w:tblGrid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центра субъекта Российской Федерации,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в котором находится площадка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5074D1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км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центра ближайшего субъекта Российской Федерации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5074D1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 км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от центра муниципального образования, в котором находится площадка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5074D1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км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центра ближайшего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муниципального образования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5074D1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км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г.Ярцево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центра ближайшего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населенного пункта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5074D1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км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от ближайших автомагистралей и автомобильных дорог 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5074D1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км</w:t>
            </w:r>
          </w:p>
        </w:tc>
      </w:tr>
      <w:tr w:rsidR="00B94E64" w:rsidRPr="00B94E64" w:rsidTr="00300D53">
        <w:trPr>
          <w:trHeight w:val="178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от ближайшей железнодорожной станции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5074D1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км (ж/д станция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г.Ярцево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B94E64" w:rsidRPr="00B94E64" w:rsidRDefault="00B94E64" w:rsidP="00B94E64">
      <w:pPr>
        <w:spacing w:before="120" w:after="120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Доступ к площадке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77"/>
        <w:gridCol w:w="7277"/>
      </w:tblGrid>
      <w:tr w:rsidR="00300D53" w:rsidRPr="00B94E64" w:rsidTr="00300D53">
        <w:trPr>
          <w:trHeight w:val="178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Автомобильное сообщение</w:t>
            </w:r>
          </w:p>
        </w:tc>
      </w:tr>
      <w:tr w:rsidR="00B94E64" w:rsidRPr="00B94E64" w:rsidTr="00300D53">
        <w:trPr>
          <w:trHeight w:val="1394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Описание всех </w:t>
            </w:r>
            <w:r w:rsidR="00CF41F7"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существующих автомобильных дорог,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ведущих к участку (тип покрытия, количество полос, ограничения для транспорта с точки зрения веса, высоты, давления, доступа грузовиков и дорожной техники, специальные дневные или сезонные режимы дв</w:t>
            </w:r>
            <w:r w:rsidR="00CF41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ижения) и 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расстояние до дороги, если она не подходит вплотную к площадке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4D1" w:rsidRDefault="005074D1" w:rsidP="005074D1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автодорога регионального значения Смоленск-Витязи-Духовщина-Белый-Нелидово (в 100 м от площадки). Тип покрытия – асфальтобетон, двухстороннее движение.</w:t>
            </w:r>
          </w:p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0D53" w:rsidRPr="00B94E64" w:rsidTr="00300D53">
        <w:trPr>
          <w:trHeight w:val="178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Железнодорожное сообщение</w:t>
            </w:r>
          </w:p>
        </w:tc>
      </w:tr>
      <w:tr w:rsidR="00B94E64" w:rsidRPr="00B94E64" w:rsidTr="00300D53">
        <w:trPr>
          <w:trHeight w:val="178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Описание железнодорожных подъездных путей (тип, протяженность, другое);</w:t>
            </w:r>
          </w:p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lastRenderedPageBreak/>
              <w:t>пр</w:t>
            </w:r>
            <w:r w:rsidR="00CF41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и их отсутствии - информация о 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возможности строительства ветки</w:t>
            </w:r>
            <w:r w:rsidR="00CF41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от ближайшей железной дороги, 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расстояние до точки, откуда возможно ответвление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5074D1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отсутствует</w:t>
            </w:r>
          </w:p>
        </w:tc>
      </w:tr>
      <w:tr w:rsidR="00300D53" w:rsidRPr="00B94E64" w:rsidTr="00300D53">
        <w:trPr>
          <w:trHeight w:val="178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Иное сообщение</w:t>
            </w:r>
          </w:p>
        </w:tc>
      </w:tr>
      <w:tr w:rsidR="00300D53" w:rsidRPr="00B94E64" w:rsidTr="00300D53">
        <w:trPr>
          <w:trHeight w:val="178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302FA4" w:rsidRDefault="00302FA4" w:rsidP="00B94E64">
      <w:pPr>
        <w:spacing w:before="120" w:after="120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302FA4" w:rsidRDefault="00302FA4" w:rsidP="00B94E64">
      <w:pPr>
        <w:spacing w:before="120" w:after="120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B94E64" w:rsidRDefault="00B94E64" w:rsidP="00B94E64">
      <w:pPr>
        <w:spacing w:before="120" w:after="120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Основные параметры зданий и сооружений, расположенных на площадке</w:t>
      </w:r>
    </w:p>
    <w:p w:rsidR="00302FA4" w:rsidRPr="00B94E64" w:rsidRDefault="00302FA4" w:rsidP="00B94E64">
      <w:pPr>
        <w:spacing w:before="120" w:after="12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163"/>
        <w:gridCol w:w="1257"/>
        <w:gridCol w:w="1318"/>
        <w:gridCol w:w="1365"/>
        <w:gridCol w:w="1595"/>
        <w:gridCol w:w="1801"/>
        <w:gridCol w:w="1321"/>
        <w:gridCol w:w="1616"/>
        <w:gridCol w:w="1827"/>
      </w:tblGrid>
      <w:tr w:rsidR="00B94E64" w:rsidRPr="00B94E64" w:rsidTr="00B9508C">
        <w:trPr>
          <w:cantSplit/>
          <w:trHeight w:val="284"/>
        </w:trPr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Наименование здания, сооружения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386DC6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vertAlign w:val="superscript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Площадь, м</w:t>
            </w:r>
            <w:r w:rsidR="00386DC6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Длина, ширина, сетка колонн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Высота этажа, м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Строительный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 материал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конструкций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Степень износа,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Возможность расширения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8B5714" w:rsidP="008B5714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Использовани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е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в</w:t>
            </w:r>
            <w:r w:rsidR="00B94E64"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настоящее время</w:t>
            </w:r>
          </w:p>
        </w:tc>
      </w:tr>
      <w:tr w:rsidR="00B94E64" w:rsidRPr="00B94E64" w:rsidTr="00B94E64">
        <w:trPr>
          <w:cantSplit/>
          <w:trHeight w:val="284"/>
        </w:trPr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E64" w:rsidRPr="00B94E64" w:rsidRDefault="005074D1" w:rsidP="00300A63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бывшей школы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300A63" w:rsidP="00300A63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2021,2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300A63" w:rsidP="00300A63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300A63" w:rsidP="00300A63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300A63" w:rsidP="00300A63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E64" w:rsidRPr="00B94E64" w:rsidRDefault="00300A63" w:rsidP="00300A63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E64" w:rsidRPr="00B94E64" w:rsidRDefault="00300A63" w:rsidP="00300A63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E64" w:rsidRPr="00B94E64" w:rsidRDefault="00300A63" w:rsidP="00300A63">
            <w:pPr>
              <w:shd w:val="clear" w:color="auto" w:fill="FFFFFF"/>
              <w:ind w:left="2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300A63" w:rsidP="00300A63">
            <w:pPr>
              <w:shd w:val="clear" w:color="auto" w:fill="FFFFFF"/>
              <w:ind w:left="2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B94E64" w:rsidRPr="00B94E64" w:rsidRDefault="00B94E64" w:rsidP="00B94E64">
      <w:pPr>
        <w:spacing w:before="240" w:after="240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B94E64" w:rsidRPr="00B94E64" w:rsidRDefault="00B94E64" w:rsidP="00B94E64">
      <w:pPr>
        <w:spacing w:before="240" w:after="240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Собственные транспортные коммуникации (на территории площадки)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22"/>
        <w:gridCol w:w="7332"/>
      </w:tblGrid>
      <w:tr w:rsidR="00300D53" w:rsidRPr="00B94E64" w:rsidTr="00300D53"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0D53" w:rsidRPr="00300D53" w:rsidRDefault="00300D53" w:rsidP="00300D53">
            <w:pPr>
              <w:keepNext/>
              <w:tabs>
                <w:tab w:val="left" w:pos="426"/>
              </w:tabs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5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 коммуникаций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(в случае наличия)</w:t>
            </w:r>
          </w:p>
        </w:tc>
      </w:tr>
      <w:tr w:rsidR="00B94E64" w:rsidRPr="00B94E64" w:rsidTr="002A7455"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7F506F">
            <w:pPr>
              <w:shd w:val="clear" w:color="auto" w:fill="FFFFFF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Автодорога (тип, покрытие, протяженность и т.д.)</w:t>
            </w:r>
          </w:p>
        </w:tc>
        <w:tc>
          <w:tcPr>
            <w:tcW w:w="2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300A63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границе участка проходит асфальтированная дорога по </w:t>
            </w:r>
            <w:r w:rsidR="00AF2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</w:t>
            </w:r>
            <w:r w:rsidR="00AF2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Советская, а также грунтовая дорога к северу от площадки.</w:t>
            </w:r>
          </w:p>
        </w:tc>
      </w:tr>
      <w:tr w:rsidR="00B94E64" w:rsidRPr="00B94E64" w:rsidTr="002A7455"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7F506F">
            <w:pPr>
              <w:shd w:val="clear" w:color="auto" w:fill="FFFFFF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Ж/д. ветка (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тип, протяженность и т.д.)</w:t>
            </w:r>
          </w:p>
        </w:tc>
        <w:tc>
          <w:tcPr>
            <w:tcW w:w="2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300A63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B94E64" w:rsidRPr="00B94E64" w:rsidTr="002A7455"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7F506F">
            <w:pPr>
              <w:shd w:val="clear" w:color="auto" w:fill="FFFFFF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Сети телекоммуникаций (телефон, интернет, иное)</w:t>
            </w:r>
          </w:p>
        </w:tc>
        <w:tc>
          <w:tcPr>
            <w:tcW w:w="2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300A63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Доступны все сотовые операторы, возможно подключение стационарного телефона, интернета</w:t>
            </w:r>
          </w:p>
        </w:tc>
      </w:tr>
    </w:tbl>
    <w:p w:rsidR="00B94E64" w:rsidRPr="00B94E64" w:rsidRDefault="00B94E64" w:rsidP="00B94E64">
      <w:pPr>
        <w:keepNext/>
        <w:ind w:left="0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4E64" w:rsidRPr="00A84271" w:rsidRDefault="00B94E64" w:rsidP="00B94E64">
      <w:pPr>
        <w:keepNext/>
        <w:ind w:left="0"/>
        <w:outlineLvl w:val="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42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Характеристика инженерной инфраструктуры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57"/>
        <w:gridCol w:w="1342"/>
        <w:gridCol w:w="3723"/>
        <w:gridCol w:w="2259"/>
        <w:gridCol w:w="2279"/>
        <w:gridCol w:w="2794"/>
      </w:tblGrid>
      <w:tr w:rsidR="00B94E64" w:rsidRPr="00B94E64" w:rsidTr="00E61911">
        <w:trPr>
          <w:cantSplit/>
          <w:trHeight w:val="290"/>
        </w:trPr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Вид инфраструктуры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1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E64" w:rsidRPr="0093121E" w:rsidRDefault="00B94E64" w:rsidP="0093121E">
            <w:pPr>
              <w:ind w:left="0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Удаленность источника подключения, характеристика сетей и объектов инфраструктуры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B94E64" w:rsidP="00B9508C">
            <w:pPr>
              <w:keepNext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Свободная мощность, или необходимые усовершенствования для возможности подключения</w:t>
            </w:r>
          </w:p>
        </w:tc>
        <w:tc>
          <w:tcPr>
            <w:tcW w:w="7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Тариф на подключение</w:t>
            </w:r>
          </w:p>
        </w:tc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Поставщики услуг </w:t>
            </w:r>
            <w:r w:rsidR="00243731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            </w:t>
            </w:r>
            <w:proofErr w:type="gramStart"/>
            <w:r w:rsidR="00243731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  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(</w:t>
            </w:r>
            <w:proofErr w:type="gramEnd"/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с указанием  контактной информации)</w:t>
            </w:r>
          </w:p>
        </w:tc>
      </w:tr>
      <w:tr w:rsidR="00B94E64" w:rsidRPr="00B94E64" w:rsidTr="00E61911">
        <w:trPr>
          <w:cantSplit/>
          <w:trHeight w:val="286"/>
        </w:trPr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spacing w:line="228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</w:t>
            </w:r>
            <w:r w:rsidR="00931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оснабжение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A21335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vertAlign w:val="superscript"/>
                <w:lang w:eastAsia="ru-RU"/>
              </w:rPr>
              <w:t>3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533140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0F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Газопровод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F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spellEnd"/>
            <w:r w:rsidRPr="000F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F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0F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-152 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ул.</w:t>
            </w:r>
            <w:r w:rsidR="00467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Смоленской</w:t>
            </w:r>
            <w:r w:rsidRPr="000F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Срок подключения – 2 года с момента начала строительства. Ориентировочное рас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F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тояние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границы земельного участка </w:t>
            </w:r>
            <w:r w:rsidRPr="000F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м.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533140" w:rsidP="00B94E64">
            <w:pPr>
              <w:shd w:val="clear" w:color="auto" w:fill="FFFFFF"/>
              <w:spacing w:line="228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мощность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5,9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vertAlign w:val="superscript"/>
                <w:lang w:eastAsia="ru-RU"/>
              </w:rPr>
              <w:t>3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7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7C22D0" w:rsidRDefault="00E61911" w:rsidP="007C22D0">
            <w:pPr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 за технологическое присоединение газоиспользующего оборудования к газораспределительным сетям АО «Газпром газораспределение Смоленск» на 2025 год установлен постановлением Министерства жилищно-коммунального хозяйства, энергетики и тарифной политики Смоленской области от 17.12.2024 № 268</w:t>
            </w:r>
            <w:r w:rsidR="00533140" w:rsidRPr="00D95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140" w:rsidRDefault="00533140" w:rsidP="00533140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филиал АО «Газпром газораспределение Смоленск» в г.</w:t>
            </w:r>
            <w:r w:rsidR="00467DD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Сафоново</w:t>
            </w:r>
          </w:p>
          <w:p w:rsidR="00B94E64" w:rsidRPr="00B94E64" w:rsidRDefault="00467DDC" w:rsidP="00533140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т. (481</w:t>
            </w:r>
            <w:r w:rsidR="0053314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42) 4-16-76</w:t>
            </w:r>
          </w:p>
        </w:tc>
      </w:tr>
      <w:tr w:rsidR="00B94E64" w:rsidRPr="00B94E64" w:rsidTr="00E61911">
        <w:trPr>
          <w:cantSplit/>
          <w:trHeight w:val="286"/>
        </w:trPr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93121E">
            <w:pPr>
              <w:shd w:val="clear" w:color="auto" w:fill="FFFFFF"/>
              <w:spacing w:line="228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>Электро</w:t>
            </w:r>
            <w:r w:rsidR="0093121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снабжение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243731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0A5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B94E64"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7AB0" w:rsidRDefault="009C7AB0" w:rsidP="009C7AB0">
            <w:pPr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D956BB">
              <w:rPr>
                <w:rFonts w:ascii="Times New Roman" w:hAnsi="Times New Roman" w:cs="Times New Roman"/>
                <w:sz w:val="24"/>
                <w:szCs w:val="24"/>
              </w:rPr>
              <w:t xml:space="preserve">Точка подключения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сетям электроснабжения </w:t>
            </w:r>
            <w:r w:rsidRPr="00D956BB">
              <w:rPr>
                <w:rFonts w:ascii="Times New Roman" w:hAnsi="Times New Roman" w:cs="Times New Roman"/>
                <w:sz w:val="24"/>
                <w:szCs w:val="24"/>
              </w:rPr>
              <w:t>в 100 м (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ВЛ-10</w:t>
            </w:r>
            <w:r w:rsidRPr="00D956BB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B94E64" w:rsidRPr="00B94E64" w:rsidRDefault="009C7AB0" w:rsidP="009C7AB0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D956BB">
              <w:rPr>
                <w:rFonts w:ascii="Times New Roman" w:hAnsi="Times New Roman" w:cs="Times New Roman"/>
                <w:sz w:val="24"/>
                <w:szCs w:val="24"/>
              </w:rPr>
              <w:t>Сроки осуществления технологического присоединения – до 4 месяцев (в зависимости от требуемой мощности).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7AB0" w:rsidRPr="00D956BB" w:rsidRDefault="009C7AB0" w:rsidP="009C7AB0">
            <w:pPr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D956BB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Максимальная мощность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5 МВт.</w:t>
            </w:r>
          </w:p>
          <w:p w:rsidR="00B94E64" w:rsidRPr="00B94E64" w:rsidRDefault="00B94E64" w:rsidP="00B94E64">
            <w:pPr>
              <w:shd w:val="clear" w:color="auto" w:fill="FFFFFF"/>
              <w:spacing w:line="228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8E03DC" w:rsidRDefault="00D30443" w:rsidP="008E03DC">
            <w:pPr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 за технологическое присоединение к электрическим сетям территориальных сетевых организаций на территории Смоленской области на 2025 год установлен постановлением Министерства жилищно-коммунального хозяйства, энергетики и тарифной п</w:t>
            </w:r>
            <w:r w:rsidR="008E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олитики Смоленской области от 29.11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.2024 № </w:t>
            </w:r>
            <w:r w:rsidR="008E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  <w:r w:rsidRPr="00D95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4DB0" w:rsidRDefault="001C4DB0" w:rsidP="001C4DB0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Филиал ПАО «</w:t>
            </w:r>
            <w:proofErr w:type="spellStart"/>
            <w:r w:rsidR="00676A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Россети</w:t>
            </w:r>
            <w:proofErr w:type="spellEnd"/>
            <w:r w:rsidR="00676A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Центр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» - «Смоленскэнерго»</w:t>
            </w:r>
          </w:p>
          <w:p w:rsidR="00B94E64" w:rsidRPr="00B94E64" w:rsidRDefault="001C4DB0" w:rsidP="001C4DB0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т. (481-66) 4-15-05</w:t>
            </w:r>
          </w:p>
        </w:tc>
      </w:tr>
      <w:tr w:rsidR="00B94E64" w:rsidRPr="00B94E64" w:rsidTr="00E61911">
        <w:trPr>
          <w:cantSplit/>
          <w:trHeight w:val="286"/>
        </w:trPr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spacing w:line="228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lastRenderedPageBreak/>
              <w:t>Водоснабжение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785C4E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vertAlign w:val="superscript"/>
                <w:lang w:eastAsia="ru-RU"/>
              </w:rPr>
              <w:t>3</w:t>
            </w:r>
            <w:r w:rsidR="00B94E64"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/</w:t>
            </w:r>
            <w:r w:rsidR="00B9508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01C4" w:rsidRPr="00D956BB" w:rsidRDefault="004E01C4" w:rsidP="004E01C4">
            <w:pPr>
              <w:autoSpaceDE w:val="0"/>
              <w:autoSpaceDN w:val="0"/>
              <w:adjustRightInd w:val="0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D956BB">
              <w:rPr>
                <w:rFonts w:ascii="Times New Roman" w:hAnsi="Times New Roman" w:cs="Times New Roman"/>
                <w:sz w:val="24"/>
                <w:szCs w:val="24"/>
              </w:rPr>
              <w:t xml:space="preserve">Точка подключения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сетям водоснабжения </w:t>
            </w:r>
            <w:r w:rsidRPr="00D956BB">
              <w:rPr>
                <w:rFonts w:ascii="Times New Roman" w:hAnsi="Times New Roman" w:cs="Times New Roman"/>
                <w:sz w:val="24"/>
                <w:szCs w:val="24"/>
              </w:rPr>
              <w:t xml:space="preserve">находится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956BB">
              <w:rPr>
                <w:rFonts w:ascii="Times New Roman" w:hAnsi="Times New Roman" w:cs="Times New Roman"/>
                <w:sz w:val="24"/>
                <w:szCs w:val="24"/>
              </w:rPr>
              <w:t xml:space="preserve"> м от участка.</w:t>
            </w:r>
          </w:p>
          <w:p w:rsidR="00B94E64" w:rsidRPr="00B94E64" w:rsidRDefault="004E01C4" w:rsidP="004E01C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D956BB">
              <w:rPr>
                <w:rFonts w:ascii="Times New Roman" w:hAnsi="Times New Roman" w:cs="Times New Roman"/>
                <w:sz w:val="24"/>
                <w:szCs w:val="24"/>
              </w:rPr>
              <w:t>Сроки осуществления технологического присоединения – до 2-х месяцев (в зависимости от планируемой величины необходимой нагрузки).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4E01C4" w:rsidP="00B94E64">
            <w:pPr>
              <w:shd w:val="clear" w:color="auto" w:fill="FFFFFF"/>
              <w:spacing w:line="228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трубы 110 мм</w:t>
            </w:r>
          </w:p>
        </w:tc>
        <w:tc>
          <w:tcPr>
            <w:tcW w:w="7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653884" w:rsidP="0065388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 за технологическое присоединение к централизованной системе холодного водоснабжения МУП «Управление коммунального хозяйства» на 2025 год установлен постановлением Министерства жилищно-коммунального хозяйства, энергетики и тарифной политики Смоленской области от 20.12.2024 № 373</w:t>
            </w:r>
            <w:r w:rsidRPr="00D95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01C4" w:rsidRDefault="004E01C4" w:rsidP="004E01C4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МУП «УКХ»</w:t>
            </w:r>
          </w:p>
          <w:p w:rsidR="004E01C4" w:rsidRDefault="004E01C4" w:rsidP="004E01C4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т. (481-66) 4-23-85</w:t>
            </w:r>
          </w:p>
          <w:p w:rsidR="00B94E64" w:rsidRPr="00B94E64" w:rsidRDefault="00B94E6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B94E64" w:rsidRPr="00B94E64" w:rsidTr="00E61911">
        <w:trPr>
          <w:cantSplit/>
          <w:trHeight w:val="286"/>
        </w:trPr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spacing w:line="228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Водоотведение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785C4E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vertAlign w:val="superscript"/>
                <w:lang w:eastAsia="ru-RU"/>
              </w:rPr>
              <w:t>3</w:t>
            </w:r>
            <w:r w:rsidR="00B94E64"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/</w:t>
            </w:r>
            <w:r w:rsidR="00B9508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01C4" w:rsidRPr="00D956BB" w:rsidRDefault="004E01C4" w:rsidP="004E01C4">
            <w:pPr>
              <w:autoSpaceDE w:val="0"/>
              <w:autoSpaceDN w:val="0"/>
              <w:adjustRightInd w:val="0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D956BB">
              <w:rPr>
                <w:rFonts w:ascii="Times New Roman" w:hAnsi="Times New Roman" w:cs="Times New Roman"/>
                <w:sz w:val="24"/>
                <w:szCs w:val="24"/>
              </w:rPr>
              <w:t xml:space="preserve">Точка подключения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сетям водоотведения </w:t>
            </w:r>
            <w:r w:rsidRPr="00D956BB">
              <w:rPr>
                <w:rFonts w:ascii="Times New Roman" w:hAnsi="Times New Roman" w:cs="Times New Roman"/>
                <w:sz w:val="24"/>
                <w:szCs w:val="24"/>
              </w:rPr>
              <w:t xml:space="preserve">находится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956BB">
              <w:rPr>
                <w:rFonts w:ascii="Times New Roman" w:hAnsi="Times New Roman" w:cs="Times New Roman"/>
                <w:sz w:val="24"/>
                <w:szCs w:val="24"/>
              </w:rPr>
              <w:t xml:space="preserve"> м от участка.</w:t>
            </w:r>
          </w:p>
          <w:p w:rsidR="00B94E64" w:rsidRPr="00B94E64" w:rsidRDefault="004E01C4" w:rsidP="004E01C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D956BB">
              <w:rPr>
                <w:rFonts w:ascii="Times New Roman" w:hAnsi="Times New Roman" w:cs="Times New Roman"/>
                <w:sz w:val="24"/>
                <w:szCs w:val="24"/>
              </w:rPr>
              <w:t>Сроки осуществления технологического присоединения – до 2-х месяцев (в зависимости от планируемой величины необходимой нагрузки).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B94E64" w:rsidP="00B94E64">
            <w:pPr>
              <w:shd w:val="clear" w:color="auto" w:fill="FFFFFF"/>
              <w:spacing w:line="228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A1570C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действующей стоимости на момент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технологического присоединения </w:t>
            </w:r>
          </w:p>
        </w:tc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1C4" w:rsidRDefault="004E01C4" w:rsidP="004E01C4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МУП «УКХ»</w:t>
            </w:r>
          </w:p>
          <w:p w:rsidR="004E01C4" w:rsidRDefault="004E01C4" w:rsidP="004E01C4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т. (481-66) 4-23-85</w:t>
            </w:r>
          </w:p>
          <w:p w:rsidR="00B94E64" w:rsidRPr="00B94E64" w:rsidRDefault="00B94E6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B94E64" w:rsidRPr="00B94E64" w:rsidTr="00E61911">
        <w:trPr>
          <w:cantSplit/>
          <w:trHeight w:val="286"/>
        </w:trPr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spacing w:line="228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Отопление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B94E64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Гкал/час</w:t>
            </w:r>
          </w:p>
        </w:tc>
        <w:tc>
          <w:tcPr>
            <w:tcW w:w="1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B94E64" w:rsidP="00B94E64">
            <w:pPr>
              <w:shd w:val="clear" w:color="auto" w:fill="FFFFFF"/>
              <w:spacing w:line="228" w:lineRule="auto"/>
              <w:ind w:left="0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B94E64" w:rsidP="00B94E64">
            <w:pPr>
              <w:shd w:val="clear" w:color="auto" w:fill="FFFFFF"/>
              <w:spacing w:line="228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B94E6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</w:tbl>
    <w:p w:rsidR="00B94E64" w:rsidRPr="00B94E64" w:rsidRDefault="00B94E64" w:rsidP="00B94E64">
      <w:pPr>
        <w:spacing w:line="228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4E64" w:rsidRPr="00B94E64" w:rsidRDefault="00B94E64" w:rsidP="00B94E64">
      <w:pPr>
        <w:spacing w:line="228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Трудовые ресурсы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77"/>
        <w:gridCol w:w="7277"/>
      </w:tblGrid>
      <w:tr w:rsidR="00B94E64" w:rsidRPr="00B94E64" w:rsidTr="00785C4E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7F506F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трудоспособного населения ближайшего населенного пункта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1C7F0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763</w:t>
            </w:r>
            <w:r w:rsidR="0093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</w:tr>
      <w:tr w:rsidR="00B94E64" w:rsidRPr="00B94E64" w:rsidTr="00785C4E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7F506F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трудоспособного населения 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муниципального образования, в котором находится площадка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F26135" w:rsidP="00216AD6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7416</w:t>
            </w:r>
            <w:bookmarkStart w:id="0" w:name="_GoBack"/>
            <w:bookmarkEnd w:id="0"/>
            <w:r w:rsidR="004E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</w:tr>
      <w:tr w:rsidR="00B94E64" w:rsidRPr="00B94E64" w:rsidTr="00785C4E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7F506F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Численность трудоспособного населения соседних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муниципальных образований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4E01C4" w:rsidP="007153D5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15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 (муниципальные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Ярцевский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7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Кардымовский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7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Смоленской области)</w:t>
            </w:r>
          </w:p>
        </w:tc>
      </w:tr>
    </w:tbl>
    <w:p w:rsidR="00B94E64" w:rsidRPr="00B94E64" w:rsidRDefault="00B94E64" w:rsidP="00B94E64">
      <w:pPr>
        <w:shd w:val="clear" w:color="auto" w:fill="FFFFFF"/>
        <w:ind w:left="62"/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ru-RU"/>
        </w:rPr>
      </w:pPr>
    </w:p>
    <w:p w:rsidR="009D1154" w:rsidRPr="00B94E64" w:rsidRDefault="00B94E64" w:rsidP="00B94E64">
      <w:r w:rsidRPr="00B94E6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ab/>
      </w:r>
    </w:p>
    <w:sectPr w:rsidR="009D1154" w:rsidRPr="00B94E64" w:rsidSect="00617A2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E27" w:rsidRDefault="003A2E27" w:rsidP="00617A2D">
      <w:r>
        <w:separator/>
      </w:r>
    </w:p>
  </w:endnote>
  <w:endnote w:type="continuationSeparator" w:id="0">
    <w:p w:rsidR="003A2E27" w:rsidRDefault="003A2E27" w:rsidP="00617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A2D" w:rsidRDefault="00617A2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A2D" w:rsidRDefault="00617A2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A2D" w:rsidRDefault="00617A2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E27" w:rsidRDefault="003A2E27" w:rsidP="00617A2D">
      <w:r>
        <w:separator/>
      </w:r>
    </w:p>
  </w:footnote>
  <w:footnote w:type="continuationSeparator" w:id="0">
    <w:p w:rsidR="003A2E27" w:rsidRDefault="003A2E27" w:rsidP="00617A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A2D" w:rsidRDefault="00617A2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0139724"/>
      <w:docPartObj>
        <w:docPartGallery w:val="Page Numbers (Top of Page)"/>
        <w:docPartUnique/>
      </w:docPartObj>
    </w:sdtPr>
    <w:sdtEndPr/>
    <w:sdtContent>
      <w:p w:rsidR="00617A2D" w:rsidRDefault="00617A2D" w:rsidP="00C56566">
        <w:pPr>
          <w:pStyle w:val="a3"/>
        </w:pPr>
        <w:r>
          <w:t xml:space="preserve">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26135">
          <w:rPr>
            <w:noProof/>
          </w:rPr>
          <w:t>8</w:t>
        </w:r>
        <w:r>
          <w:fldChar w:fldCharType="end"/>
        </w:r>
      </w:p>
    </w:sdtContent>
  </w:sdt>
  <w:p w:rsidR="00617A2D" w:rsidRDefault="00617A2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A2D" w:rsidRDefault="00617A2D">
    <w:pPr>
      <w:pStyle w:val="a3"/>
    </w:pPr>
  </w:p>
  <w:p w:rsidR="00617A2D" w:rsidRDefault="00617A2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E64"/>
    <w:rsid w:val="00042EA5"/>
    <w:rsid w:val="000A5FB3"/>
    <w:rsid w:val="0012360E"/>
    <w:rsid w:val="001B02CB"/>
    <w:rsid w:val="001C2C4F"/>
    <w:rsid w:val="001C4DB0"/>
    <w:rsid w:val="001C77D0"/>
    <w:rsid w:val="001C7F04"/>
    <w:rsid w:val="001D2722"/>
    <w:rsid w:val="001D757E"/>
    <w:rsid w:val="00216AD6"/>
    <w:rsid w:val="0022555D"/>
    <w:rsid w:val="002265F0"/>
    <w:rsid w:val="00234547"/>
    <w:rsid w:val="00243419"/>
    <w:rsid w:val="00243731"/>
    <w:rsid w:val="002A7455"/>
    <w:rsid w:val="002C7863"/>
    <w:rsid w:val="00300A63"/>
    <w:rsid w:val="00300D53"/>
    <w:rsid w:val="00302FA4"/>
    <w:rsid w:val="003619E7"/>
    <w:rsid w:val="00386DC6"/>
    <w:rsid w:val="003A2E27"/>
    <w:rsid w:val="003C1109"/>
    <w:rsid w:val="003E7BEB"/>
    <w:rsid w:val="003F1D57"/>
    <w:rsid w:val="00406A7D"/>
    <w:rsid w:val="00426045"/>
    <w:rsid w:val="00466FAE"/>
    <w:rsid w:val="00467DDC"/>
    <w:rsid w:val="004A7D58"/>
    <w:rsid w:val="004E01C4"/>
    <w:rsid w:val="005074D1"/>
    <w:rsid w:val="0052758F"/>
    <w:rsid w:val="00533140"/>
    <w:rsid w:val="005C28AC"/>
    <w:rsid w:val="00617A2D"/>
    <w:rsid w:val="00653884"/>
    <w:rsid w:val="00676A68"/>
    <w:rsid w:val="006B1053"/>
    <w:rsid w:val="007153D5"/>
    <w:rsid w:val="0078416A"/>
    <w:rsid w:val="00785C4E"/>
    <w:rsid w:val="007A70F0"/>
    <w:rsid w:val="007C22D0"/>
    <w:rsid w:val="007F0BC1"/>
    <w:rsid w:val="007F506F"/>
    <w:rsid w:val="008B5714"/>
    <w:rsid w:val="008D20E3"/>
    <w:rsid w:val="008D3252"/>
    <w:rsid w:val="008E03DC"/>
    <w:rsid w:val="0093121E"/>
    <w:rsid w:val="00937020"/>
    <w:rsid w:val="0095189F"/>
    <w:rsid w:val="009938E1"/>
    <w:rsid w:val="009C7AB0"/>
    <w:rsid w:val="009D1154"/>
    <w:rsid w:val="009E4C92"/>
    <w:rsid w:val="00A1570C"/>
    <w:rsid w:val="00A15BCB"/>
    <w:rsid w:val="00A21335"/>
    <w:rsid w:val="00A51CE4"/>
    <w:rsid w:val="00A84271"/>
    <w:rsid w:val="00AB2B54"/>
    <w:rsid w:val="00AE05E0"/>
    <w:rsid w:val="00AF27FD"/>
    <w:rsid w:val="00B4674D"/>
    <w:rsid w:val="00B6191F"/>
    <w:rsid w:val="00B65820"/>
    <w:rsid w:val="00B91347"/>
    <w:rsid w:val="00B94E64"/>
    <w:rsid w:val="00B9508C"/>
    <w:rsid w:val="00BF3BDF"/>
    <w:rsid w:val="00C56566"/>
    <w:rsid w:val="00CB016D"/>
    <w:rsid w:val="00CB4B63"/>
    <w:rsid w:val="00CC5345"/>
    <w:rsid w:val="00CF41F7"/>
    <w:rsid w:val="00D0387F"/>
    <w:rsid w:val="00D30443"/>
    <w:rsid w:val="00D67F9E"/>
    <w:rsid w:val="00E61911"/>
    <w:rsid w:val="00F26135"/>
    <w:rsid w:val="00F610ED"/>
    <w:rsid w:val="00FA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FAE7F1B-CB86-400C-8EB7-566989762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510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BEB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A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7A2D"/>
  </w:style>
  <w:style w:type="paragraph" w:styleId="a5">
    <w:name w:val="footer"/>
    <w:basedOn w:val="a"/>
    <w:link w:val="a6"/>
    <w:uiPriority w:val="99"/>
    <w:unhideWhenUsed/>
    <w:rsid w:val="00617A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7A2D"/>
  </w:style>
  <w:style w:type="paragraph" w:styleId="a7">
    <w:name w:val="Balloon Text"/>
    <w:basedOn w:val="a"/>
    <w:link w:val="a8"/>
    <w:uiPriority w:val="99"/>
    <w:semiHidden/>
    <w:unhideWhenUsed/>
    <w:rsid w:val="00302FA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02FA4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CB01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3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duh@admin-smolensk.r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dminduh@admin-smolensk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F1051-DCE7-4129-8CF8-D72064AB8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8</Pages>
  <Words>1365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ДЭР</Company>
  <LinksUpToDate>false</LinksUpToDate>
  <CharactersWithSpaces>9134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Никифорова Юлия Сергеевна</dc:creator>
  <cp:lastModifiedBy>Наталья Стасевна Константинова</cp:lastModifiedBy>
  <cp:revision>34</cp:revision>
  <cp:lastPrinted>2022-07-19T11:09:00Z</cp:lastPrinted>
  <dcterms:created xsi:type="dcterms:W3CDTF">2023-04-20T10:08:00Z</dcterms:created>
  <dcterms:modified xsi:type="dcterms:W3CDTF">2025-07-17T12:36:00Z</dcterms:modified>
</cp:coreProperties>
</file>