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Pr="00B94E64" w:rsidRDefault="00B94E64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  <w:r w:rsidR="00CB0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67-07-06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80"/>
        <w:gridCol w:w="7280"/>
      </w:tblGrid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16D" w:rsidRPr="007D7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школы, памятник архитектуры областного значения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CB01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Духовщина,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 w:rsidRPr="00E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CB01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школы с земельным участком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B01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B01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AE05E0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16D" w:rsidRDefault="00CB016D" w:rsidP="00CB016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216200, 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г.Духовщина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Смирнова, д.45</w:t>
            </w:r>
          </w:p>
          <w:p w:rsidR="00CB016D" w:rsidRPr="000C08CC" w:rsidRDefault="00CB016D" w:rsidP="00CB016D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CB016D" w:rsidRPr="00937020" w:rsidRDefault="00CB016D" w:rsidP="00CB016D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370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9C5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370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7" w:history="1"/>
            <w:hyperlink r:id="rId8" w:history="1">
              <w:r w:rsidRPr="009C537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</w:t>
              </w:r>
              <w:r w:rsidRPr="0093702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Pr="009C537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</w:t>
              </w:r>
              <w:r w:rsidRPr="0093702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</w:t>
              </w:r>
              <w:r w:rsidRPr="009C537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smolensk</w:t>
              </w:r>
              <w:r w:rsidRPr="00937020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9C537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94E64" w:rsidRPr="00CB016D" w:rsidRDefault="00CB016D" w:rsidP="00CB016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CB01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 Владимирович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CB01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CB01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B94E64" w:rsidRPr="00AE05E0" w:rsidTr="00300D53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CB016D" w:rsidRDefault="00CB01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9" w:history="1"/>
            <w:hyperlink r:id="rId10" w:history="1">
              <w:r w:rsidRPr="004425F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="007A70F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CB016D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A2D" w:rsidRPr="004A7D58" w:rsidRDefault="00B94E64" w:rsidP="00617A2D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A7D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  <w:r w:rsidR="00617A2D" w:rsidRPr="004A7D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со ссылками на нормативно-правовые акты:</w:t>
            </w:r>
          </w:p>
          <w:p w:rsidR="00617A2D" w:rsidRPr="004A7D58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A7D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стоимость аренды;</w:t>
            </w:r>
          </w:p>
          <w:p w:rsidR="00617A2D" w:rsidRPr="004A7D58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A7D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льготы по арендной </w:t>
            </w:r>
            <w:proofErr w:type="gramStart"/>
            <w:r w:rsidRPr="004A7D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плате;</w:t>
            </w:r>
            <w:r w:rsidR="00AE05E0" w:rsidRPr="004A7D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AE05E0" w:rsidRPr="004A7D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</w:t>
            </w:r>
            <w:r w:rsidR="004A7D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       </w:t>
            </w:r>
            <w:r w:rsidR="00AE05E0" w:rsidRPr="004A7D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  <w:p w:rsidR="00617A2D" w:rsidRPr="004A7D58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A7D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стоимость выкупа;</w:t>
            </w:r>
          </w:p>
          <w:p w:rsidR="00617A2D" w:rsidRPr="004A7D58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A7D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размер земельного налога;</w:t>
            </w:r>
          </w:p>
          <w:p w:rsidR="00617A2D" w:rsidRPr="00B94E64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льгота по земельному налогу</w:t>
            </w:r>
            <w:r w:rsidR="00AE05E0" w:rsidRPr="004A7D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</w:t>
            </w:r>
            <w:r w:rsidR="004A7D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        </w:t>
            </w:r>
            <w:r w:rsidR="00AE05E0" w:rsidRPr="004A7D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AE05E0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B016D">
              <w:rPr>
                <w:rFonts w:ascii="Times New Roman" w:hAnsi="Times New Roman" w:cs="Times New Roman"/>
                <w:sz w:val="24"/>
                <w:szCs w:val="24"/>
              </w:rPr>
              <w:t>аключение договора аренды, заключение договора купли-продажи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5E0" w:rsidRDefault="00AE05E0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-аренда:</w:t>
            </w:r>
          </w:p>
          <w:p w:rsidR="00AE05E0" w:rsidRDefault="00AE05E0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 согласно кадастровой стоимости на основании выписки на земельный участок;</w:t>
            </w:r>
          </w:p>
          <w:p w:rsidR="00AE05E0" w:rsidRDefault="00AE05E0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2.) согласно отчета об оценке земельного участка (рыночная стоимость);</w:t>
            </w:r>
          </w:p>
          <w:p w:rsidR="00FA7EFE" w:rsidRDefault="001D2722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7EFE">
              <w:rPr>
                <w:rFonts w:ascii="Times New Roman" w:hAnsi="Times New Roman" w:cs="Times New Roman"/>
                <w:sz w:val="24"/>
                <w:szCs w:val="24"/>
              </w:rPr>
              <w:t>выкуп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5E0">
              <w:rPr>
                <w:rFonts w:ascii="Times New Roman" w:hAnsi="Times New Roman" w:cs="Times New Roman"/>
                <w:sz w:val="24"/>
                <w:szCs w:val="24"/>
              </w:rPr>
              <w:t>согласно отчета об оценке земельного участка (рыночная стоимость)</w:t>
            </w:r>
            <w:r w:rsidR="00AE0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05E0" w:rsidRPr="00AE05E0" w:rsidRDefault="00AE05E0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A7D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- размер земельного налога</w:t>
            </w:r>
            <w:r w:rsidRPr="004A7D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: на основании </w:t>
            </w:r>
            <w:r w:rsidR="004A7D58" w:rsidRPr="004A7D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нормативно-правового акта,</w:t>
            </w:r>
            <w:r w:rsidRPr="004A7D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принятого городскими или сельскими поселениями на территории которых находятся земельные участки</w:t>
            </w:r>
            <w:r w:rsidR="004A7D58" w:rsidRPr="004A7D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bookmarkEnd w:id="0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B016D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3121E" w:rsidRPr="00B94E64" w:rsidTr="0093121E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21E" w:rsidRPr="00B94E64" w:rsidRDefault="0093121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B01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0,728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B01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B01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B01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="00CB016D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</w:t>
            </w:r>
            <w:r w:rsidR="00CB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ирения земельного</w:t>
            </w:r>
            <w:r w:rsidR="00B9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(да/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74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жилая, общественно-деловая, производственная, инженерной </w:t>
            </w: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транспортной инфраструктуры, сельскохозяйственного использования, рекреационного назначения, иное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74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74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школы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74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в непосредственной близости от участка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ий и/или видеонаблюдения (есть/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74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r w:rsidR="007A70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сложный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ландшафт (лощины, промоины, ямы, обрывы, бугры и т.п.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);  смешанный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ландшафт)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74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74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74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74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74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67F9E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="001C77D0"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5074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обслуживание, культурное развитие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Описание близлежащих территорий и их использования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74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74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74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074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74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74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школы, завод пластмассовых изделий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74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74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км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74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74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74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74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74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км (ж/д станция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B94E64" w:rsidRPr="00B94E64" w:rsidTr="00300D53">
        <w:trPr>
          <w:trHeight w:val="139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</w:t>
            </w:r>
            <w:r w:rsidR="00CF41F7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существующих автомобильных дорог,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</w:t>
            </w:r>
            <w:r w:rsidR="00CF41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ижения) и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расстояние до дороги, если она не подходит вплотную к площадке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74D1" w:rsidRDefault="005074D1" w:rsidP="005074D1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автодорога регионального значения Смоленск-Витязи-Духовщина-Белый-Нелидово (в 100 м от площадки). Тип покрытия – асфальтобетон, двухстороннее движение.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</w:t>
            </w:r>
            <w:r w:rsidR="00CF41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 их отсутствии - информация о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возможности строительства ветки</w:t>
            </w:r>
            <w:r w:rsidR="00CF41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ближайшей железной дороги,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расстояние до точки, откуда возможно ответвление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74D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</w:tr>
      <w:tr w:rsidR="00300D53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302FA4" w:rsidRDefault="00302FA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02FA4" w:rsidRDefault="00302FA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p w:rsidR="00302FA4" w:rsidRPr="00B94E64" w:rsidRDefault="00302FA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63"/>
        <w:gridCol w:w="1257"/>
        <w:gridCol w:w="1318"/>
        <w:gridCol w:w="1365"/>
        <w:gridCol w:w="1595"/>
        <w:gridCol w:w="1801"/>
        <w:gridCol w:w="1321"/>
        <w:gridCol w:w="1616"/>
        <w:gridCol w:w="1827"/>
      </w:tblGrid>
      <w:tr w:rsidR="00B94E64" w:rsidRPr="00B94E64" w:rsidTr="00B9508C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386DC6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r w:rsidR="00386DC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8B5714" w:rsidP="008B571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е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в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074D1" w:rsidP="00300A63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школы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00A63" w:rsidP="00300A6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2021,2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00A63" w:rsidP="00300A6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00A63" w:rsidP="00300A6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00A63" w:rsidP="00300A6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300A63" w:rsidP="00300A63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300A63" w:rsidP="00300A63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300A63" w:rsidP="00300A63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00A63" w:rsidP="00300A63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300D53" w:rsidRPr="00B94E64" w:rsidTr="00300D5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300D53" w:rsidRDefault="00300D53" w:rsidP="00300D53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(в случае наличия)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00A6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границе участка проходит асфальтированная дорога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грунтовая дорога к северу от площадки.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00A6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00A6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 все сотовые операторы, возможно подключение стационарного телефона, интернета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1342"/>
        <w:gridCol w:w="3723"/>
        <w:gridCol w:w="2259"/>
        <w:gridCol w:w="2090"/>
        <w:gridCol w:w="2984"/>
      </w:tblGrid>
      <w:tr w:rsidR="00B94E64" w:rsidRPr="00B94E64" w:rsidTr="00533140">
        <w:trPr>
          <w:cantSplit/>
          <w:trHeight w:val="290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93121E" w:rsidRDefault="00B94E64" w:rsidP="0093121E">
            <w:pPr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</w:t>
            </w:r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 указанием  контактной информации)</w:t>
            </w:r>
          </w:p>
        </w:tc>
      </w:tr>
      <w:tr w:rsidR="00B94E64" w:rsidRPr="00B94E64" w:rsidTr="00533140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93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A21335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3314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-152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ул.Смоленской</w:t>
            </w:r>
            <w:proofErr w:type="spellEnd"/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 подключения – 2 года с момента начала строительства. Ориентировочное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границы земельного участка </w:t>
            </w:r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3314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5,9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40" w:rsidRDefault="00533140" w:rsidP="00533140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140" w:rsidRDefault="00533140" w:rsidP="00533140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АО «Газпром газораспределение Смоленск»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г.Сафоново</w:t>
            </w:r>
            <w:proofErr w:type="spellEnd"/>
          </w:p>
          <w:p w:rsidR="00B94E64" w:rsidRPr="00B94E64" w:rsidRDefault="00533140" w:rsidP="0053314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533140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3121E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 w:rsidR="009312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243731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AB0" w:rsidRDefault="009C7AB0" w:rsidP="009C7AB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электроснабжения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в 100 м (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ВЛ-10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94E64" w:rsidRPr="00B94E64" w:rsidRDefault="009C7AB0" w:rsidP="009C7AB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4 месяцев (в зависимости от требуемой мощности).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AB0" w:rsidRPr="00D956BB" w:rsidRDefault="009C7AB0" w:rsidP="009C7AB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5 МВт.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DB0" w:rsidRDefault="001C4DB0" w:rsidP="001C4DB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4DB0" w:rsidRDefault="001C4DB0" w:rsidP="001C4DB0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</w:t>
            </w:r>
            <w:proofErr w:type="spellStart"/>
            <w:r w:rsidR="00676A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Россети</w:t>
            </w:r>
            <w:proofErr w:type="spellEnd"/>
            <w:r w:rsidR="00676A6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 - «Смоленскэнерго»</w:t>
            </w:r>
          </w:p>
          <w:p w:rsidR="00B94E64" w:rsidRPr="00B94E64" w:rsidRDefault="001C4DB0" w:rsidP="001C4DB0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533140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1C4" w:rsidRPr="00D956BB" w:rsidRDefault="004E01C4" w:rsidP="004E01C4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м от участка.</w:t>
            </w:r>
          </w:p>
          <w:p w:rsidR="00B94E64" w:rsidRPr="00B94E64" w:rsidRDefault="004E01C4" w:rsidP="004E01C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2-х месяцев (в зависимости от планируемой величины необходимой нагрузки).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E01C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трубы 110 мм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C4" w:rsidRDefault="004E01C4" w:rsidP="004E01C4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1C4" w:rsidRDefault="004E01C4" w:rsidP="004E01C4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4E01C4" w:rsidRDefault="004E01C4" w:rsidP="004E01C4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533140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1C4" w:rsidRPr="00D956BB" w:rsidRDefault="004E01C4" w:rsidP="004E01C4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м от участка.</w:t>
            </w:r>
          </w:p>
          <w:p w:rsidR="00B94E64" w:rsidRPr="00B94E64" w:rsidRDefault="004E01C4" w:rsidP="004E01C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2-х месяцев (в зависимости от планируемой величины необходимой нагрузки).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C4" w:rsidRDefault="004E01C4" w:rsidP="004E01C4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1C4" w:rsidRDefault="004E01C4" w:rsidP="004E01C4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4E01C4" w:rsidRDefault="004E01C4" w:rsidP="004E01C4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533140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702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 чел.</w:t>
            </w:r>
          </w:p>
        </w:tc>
      </w:tr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7020" w:rsidP="00216A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3987</w:t>
            </w:r>
            <w:r w:rsidR="004E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E01C4" w:rsidP="00216A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617A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74D" w:rsidRDefault="00B4674D" w:rsidP="00617A2D">
      <w:r>
        <w:separator/>
      </w:r>
    </w:p>
  </w:endnote>
  <w:endnote w:type="continuationSeparator" w:id="0">
    <w:p w:rsidR="00B4674D" w:rsidRDefault="00B4674D" w:rsidP="0061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74D" w:rsidRDefault="00B4674D" w:rsidP="00617A2D">
      <w:r>
        <w:separator/>
      </w:r>
    </w:p>
  </w:footnote>
  <w:footnote w:type="continuationSeparator" w:id="0">
    <w:p w:rsidR="00B4674D" w:rsidRDefault="00B4674D" w:rsidP="00617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139724"/>
      <w:docPartObj>
        <w:docPartGallery w:val="Page Numbers (Top of Page)"/>
        <w:docPartUnique/>
      </w:docPartObj>
    </w:sdtPr>
    <w:sdtEndPr/>
    <w:sdtContent>
      <w:p w:rsidR="00617A2D" w:rsidRDefault="00617A2D" w:rsidP="00C56566">
        <w:pPr>
          <w:pStyle w:val="a3"/>
        </w:pPr>
        <w:r>
          <w:t xml:space="preserve">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A7D58">
          <w:rPr>
            <w:noProof/>
          </w:rPr>
          <w:t>6</w:t>
        </w:r>
        <w:r>
          <w:fldChar w:fldCharType="end"/>
        </w:r>
      </w:p>
    </w:sdtContent>
  </w:sdt>
  <w:p w:rsidR="00617A2D" w:rsidRDefault="00617A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3"/>
    </w:pPr>
  </w:p>
  <w:p w:rsidR="00617A2D" w:rsidRDefault="00617A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A5FB3"/>
    <w:rsid w:val="0012360E"/>
    <w:rsid w:val="001B02CB"/>
    <w:rsid w:val="001C2C4F"/>
    <w:rsid w:val="001C4DB0"/>
    <w:rsid w:val="001C77D0"/>
    <w:rsid w:val="001D2722"/>
    <w:rsid w:val="001D757E"/>
    <w:rsid w:val="00216AD6"/>
    <w:rsid w:val="0022555D"/>
    <w:rsid w:val="002265F0"/>
    <w:rsid w:val="00234547"/>
    <w:rsid w:val="00243419"/>
    <w:rsid w:val="00243731"/>
    <w:rsid w:val="002A7455"/>
    <w:rsid w:val="00300A63"/>
    <w:rsid w:val="00300D53"/>
    <w:rsid w:val="00302FA4"/>
    <w:rsid w:val="003619E7"/>
    <w:rsid w:val="00386DC6"/>
    <w:rsid w:val="003C1109"/>
    <w:rsid w:val="003E7BEB"/>
    <w:rsid w:val="00406A7D"/>
    <w:rsid w:val="00426045"/>
    <w:rsid w:val="004A7D58"/>
    <w:rsid w:val="004E01C4"/>
    <w:rsid w:val="005074D1"/>
    <w:rsid w:val="0052758F"/>
    <w:rsid w:val="00533140"/>
    <w:rsid w:val="00617A2D"/>
    <w:rsid w:val="00676A68"/>
    <w:rsid w:val="0078416A"/>
    <w:rsid w:val="00785C4E"/>
    <w:rsid w:val="007A70F0"/>
    <w:rsid w:val="007F0BC1"/>
    <w:rsid w:val="007F506F"/>
    <w:rsid w:val="008B5714"/>
    <w:rsid w:val="008D20E3"/>
    <w:rsid w:val="008D3252"/>
    <w:rsid w:val="0093121E"/>
    <w:rsid w:val="00937020"/>
    <w:rsid w:val="0095189F"/>
    <w:rsid w:val="009938E1"/>
    <w:rsid w:val="009C7AB0"/>
    <w:rsid w:val="009D1154"/>
    <w:rsid w:val="00A21335"/>
    <w:rsid w:val="00A51CE4"/>
    <w:rsid w:val="00A84271"/>
    <w:rsid w:val="00AB2B54"/>
    <w:rsid w:val="00AE05E0"/>
    <w:rsid w:val="00B4674D"/>
    <w:rsid w:val="00B6191F"/>
    <w:rsid w:val="00B65820"/>
    <w:rsid w:val="00B94E64"/>
    <w:rsid w:val="00B9508C"/>
    <w:rsid w:val="00BF3BDF"/>
    <w:rsid w:val="00C56566"/>
    <w:rsid w:val="00CB016D"/>
    <w:rsid w:val="00CB4B63"/>
    <w:rsid w:val="00CC5345"/>
    <w:rsid w:val="00CF41F7"/>
    <w:rsid w:val="00D67F9E"/>
    <w:rsid w:val="00F610ED"/>
    <w:rsid w:val="00FA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AE7F1B-CB86-400C-8EB7-56698976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A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A2D"/>
  </w:style>
  <w:style w:type="paragraph" w:styleId="a5">
    <w:name w:val="footer"/>
    <w:basedOn w:val="a"/>
    <w:link w:val="a6"/>
    <w:uiPriority w:val="99"/>
    <w:unhideWhenUsed/>
    <w:rsid w:val="00617A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A2D"/>
  </w:style>
  <w:style w:type="paragraph" w:styleId="a7">
    <w:name w:val="Balloon Text"/>
    <w:basedOn w:val="a"/>
    <w:link w:val="a8"/>
    <w:uiPriority w:val="99"/>
    <w:semiHidden/>
    <w:unhideWhenUsed/>
    <w:rsid w:val="00302F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FA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B0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duh@admin-smolensk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uhekonom@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AFD5-D9A1-409F-ABEF-A73E1C70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Наталья Стасевна Константинова</cp:lastModifiedBy>
  <cp:revision>18</cp:revision>
  <cp:lastPrinted>2022-07-19T11:09:00Z</cp:lastPrinted>
  <dcterms:created xsi:type="dcterms:W3CDTF">2023-04-20T10:08:00Z</dcterms:created>
  <dcterms:modified xsi:type="dcterms:W3CDTF">2023-07-13T14:11:00Z</dcterms:modified>
</cp:coreProperties>
</file>