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63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8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A40005" w:rsidP="00724D7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школы, памятник архитектуры областного значения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A40005" w:rsidP="00724D7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Духовщина,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A40005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</w:t>
            </w:r>
            <w:r w:rsidR="0096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земельным участком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473CA0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/>
            <w:hyperlink r:id="rId6" w:history="1">
              <w:r w:rsidRPr="009C5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0F17B0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</w:t>
            </w:r>
            <w:r w:rsidR="009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473CA0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/>
            <w:hyperlink r:id="rId8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473CA0" w:rsidRDefault="00964BDC" w:rsidP="00A4000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73CA0">
              <w:rPr>
                <w:rFonts w:ascii="Times New Roman" w:hAnsi="Times New Roman" w:cs="Times New Roman"/>
                <w:sz w:val="24"/>
                <w:szCs w:val="24"/>
              </w:rPr>
              <w:t>условия приобретения земельного участка:</w:t>
            </w:r>
          </w:p>
          <w:p w:rsidR="00964BDC" w:rsidRPr="00473CA0" w:rsidRDefault="00964BDC" w:rsidP="00A4000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A0">
              <w:rPr>
                <w:rFonts w:ascii="Times New Roman" w:hAnsi="Times New Roman" w:cs="Times New Roman"/>
                <w:sz w:val="24"/>
                <w:szCs w:val="24"/>
              </w:rPr>
              <w:t>- аренда: 66721,2 руб. в год;</w:t>
            </w:r>
          </w:p>
          <w:p w:rsidR="00964BDC" w:rsidRPr="00B94E64" w:rsidRDefault="00473CA0" w:rsidP="00473CA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A0">
              <w:rPr>
                <w:rFonts w:ascii="Times New Roman" w:hAnsi="Times New Roman" w:cs="Times New Roman"/>
                <w:sz w:val="24"/>
                <w:szCs w:val="24"/>
              </w:rPr>
              <w:t xml:space="preserve">- выкуп: </w:t>
            </w:r>
            <w:r w:rsidRPr="00473CA0">
              <w:rPr>
                <w:rFonts w:ascii="Times New Roman" w:hAnsi="Times New Roman" w:cs="Times New Roman"/>
              </w:rPr>
              <w:t xml:space="preserve">533769,6 </w:t>
            </w:r>
            <w:r w:rsidR="00964BDC" w:rsidRPr="00473C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bookmarkEnd w:id="0"/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067BB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0,728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12D3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067BB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067BB4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A31F99" w:rsidP="00A31F9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3211DB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обслуживание, культурное развитие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A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067B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школы, завод пластмасс</w:t>
            </w:r>
            <w:r w:rsidR="003C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овых изделий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Default="00394B20" w:rsidP="00394B2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автодорога регионального значения Смоленск-Витязи-Духовщина-Белый-Нелидово (в </w:t>
            </w:r>
            <w:r w:rsidR="00023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 от площадки). Тип покрытия – асфальтобетон, двухстороннее движение.</w:t>
            </w: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39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394B2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94B20" w:rsidRDefault="00394B20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94B20" w:rsidRDefault="00394B20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5"/>
        <w:gridCol w:w="1257"/>
        <w:gridCol w:w="1313"/>
        <w:gridCol w:w="1365"/>
        <w:gridCol w:w="1590"/>
        <w:gridCol w:w="1801"/>
        <w:gridCol w:w="1316"/>
        <w:gridCol w:w="1616"/>
        <w:gridCol w:w="1850"/>
      </w:tblGrid>
      <w:tr w:rsidR="00B94E64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02317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02317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023176" w:rsidRPr="00B94E64" w:rsidTr="00A55E9C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76" w:rsidRPr="00B94E64" w:rsidRDefault="00023176" w:rsidP="00F06F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76" w:rsidRPr="00B94E64" w:rsidRDefault="00023176" w:rsidP="00F06FF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76" w:rsidRPr="00B94E64" w:rsidRDefault="00023176" w:rsidP="00F06FF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76" w:rsidRPr="00B94E64" w:rsidRDefault="00023176" w:rsidP="00F06FF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94B20" w:rsidP="00394B2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границе участка проходит асфальтированная дорога по ул.Советская, а также грунтовая дорога к северу от площадки.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94B2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 все сотовые операторы, возможно подключение стационарного телефона, интернета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BD1904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D190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190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ED58E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ED58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F17B0" w:rsidP="000F17B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-152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ул.Смоленской</w:t>
            </w:r>
            <w:proofErr w:type="spellEnd"/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подключения – 2 года с момента начала строительства. Ориентировочное рас</w:t>
            </w:r>
            <w:r w:rsidR="000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границы земельного участка </w:t>
            </w:r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F7575" w:rsidP="006F7575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.куб.м</w:t>
            </w:r>
            <w:proofErr w:type="spellEnd"/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02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D190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190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Default="008C02FB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электроснабжения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в 100 м (</w:t>
            </w:r>
            <w:r w:rsidR="00394B2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ВЛ-10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4 месяцев (в зависимости от требуемой мощности).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8C02FB" w:rsidP="00434B4A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– </w:t>
            </w:r>
            <w:r w:rsidR="001B51D0">
              <w:rPr>
                <w:rFonts w:ascii="Times New Roman" w:hAnsi="Times New Roman" w:cs="Times New Roman"/>
                <w:sz w:val="24"/>
                <w:szCs w:val="24"/>
              </w:rPr>
              <w:t>до 5000 кВт.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D190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0F01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F0151" w:rsidP="000F0151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трубы 110 мм 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D190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151" w:rsidRPr="00D956BB" w:rsidRDefault="000F0151" w:rsidP="000F0151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водоотведения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м от участка.</w:t>
            </w:r>
          </w:p>
          <w:p w:rsidR="00B94E64" w:rsidRPr="00B94E64" w:rsidRDefault="000F0151" w:rsidP="000F0151">
            <w:pPr>
              <w:shd w:val="clear" w:color="auto" w:fill="FFFFFF"/>
              <w:spacing w:line="228" w:lineRule="auto"/>
              <w:ind w:left="1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2-х месяцев (в зависимости от планируемой величины необходимой нагрузки).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51" w:rsidRDefault="000F0151" w:rsidP="000F0151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D190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35B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35B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</w:t>
            </w:r>
            <w:r w:rsidR="00EB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35B0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32604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(муниципальные образования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3176"/>
    <w:rsid w:val="000257E6"/>
    <w:rsid w:val="000273F4"/>
    <w:rsid w:val="000346A4"/>
    <w:rsid w:val="000500A3"/>
    <w:rsid w:val="00067BB4"/>
    <w:rsid w:val="000F0151"/>
    <w:rsid w:val="000F17B0"/>
    <w:rsid w:val="00151CF9"/>
    <w:rsid w:val="00184F41"/>
    <w:rsid w:val="001B51D0"/>
    <w:rsid w:val="001C77D0"/>
    <w:rsid w:val="002265F0"/>
    <w:rsid w:val="00285719"/>
    <w:rsid w:val="00296000"/>
    <w:rsid w:val="002A7455"/>
    <w:rsid w:val="003211DB"/>
    <w:rsid w:val="00387D14"/>
    <w:rsid w:val="00394B20"/>
    <w:rsid w:val="003C237B"/>
    <w:rsid w:val="00434B4A"/>
    <w:rsid w:val="00434DB4"/>
    <w:rsid w:val="00473CA0"/>
    <w:rsid w:val="004A4615"/>
    <w:rsid w:val="00556B23"/>
    <w:rsid w:val="005A3690"/>
    <w:rsid w:val="005C1D68"/>
    <w:rsid w:val="005C6298"/>
    <w:rsid w:val="00601437"/>
    <w:rsid w:val="00605CB4"/>
    <w:rsid w:val="00634879"/>
    <w:rsid w:val="00690644"/>
    <w:rsid w:val="006F7575"/>
    <w:rsid w:val="007140EF"/>
    <w:rsid w:val="00724D79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C02FB"/>
    <w:rsid w:val="008C35B0"/>
    <w:rsid w:val="008E67AA"/>
    <w:rsid w:val="0095189F"/>
    <w:rsid w:val="00964BDC"/>
    <w:rsid w:val="009B2A9F"/>
    <w:rsid w:val="009C537D"/>
    <w:rsid w:val="009C71D5"/>
    <w:rsid w:val="009D1154"/>
    <w:rsid w:val="00A24CCD"/>
    <w:rsid w:val="00A31F99"/>
    <w:rsid w:val="00A40005"/>
    <w:rsid w:val="00A51CE4"/>
    <w:rsid w:val="00A606C4"/>
    <w:rsid w:val="00A84271"/>
    <w:rsid w:val="00AB2B54"/>
    <w:rsid w:val="00AC34FA"/>
    <w:rsid w:val="00AD3C0A"/>
    <w:rsid w:val="00B12D39"/>
    <w:rsid w:val="00B14935"/>
    <w:rsid w:val="00B65820"/>
    <w:rsid w:val="00B716FC"/>
    <w:rsid w:val="00B94E64"/>
    <w:rsid w:val="00BB0625"/>
    <w:rsid w:val="00BD1904"/>
    <w:rsid w:val="00C709E6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F29DF"/>
    <w:rsid w:val="00DF41E2"/>
    <w:rsid w:val="00EB0641"/>
    <w:rsid w:val="00EC232E"/>
    <w:rsid w:val="00ED58E5"/>
    <w:rsid w:val="00EE114A"/>
    <w:rsid w:val="00EF3B4F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8C81A-AF01-4E46-A0E4-CFB17E9E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ekonom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duh@admin-smolensk.ru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9296-7B18-44BD-81C4-FE2F7E9E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 Стасевна Константинова</cp:lastModifiedBy>
  <cp:revision>7</cp:revision>
  <dcterms:created xsi:type="dcterms:W3CDTF">2019-02-21T12:31:00Z</dcterms:created>
  <dcterms:modified xsi:type="dcterms:W3CDTF">2022-02-10T09:46:00Z</dcterms:modified>
</cp:coreProperties>
</file>