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B" w:rsidRDefault="009862BB" w:rsidP="009862BB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материально-техническом обеспечении</w:t>
      </w:r>
      <w:bookmarkStart w:id="0" w:name="_GoBack"/>
      <w:bookmarkEnd w:id="0"/>
    </w:p>
    <w:p w:rsidR="009862BB" w:rsidRPr="009862BB" w:rsidRDefault="009862BB" w:rsidP="009862BB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услуг МБУК ДК «Энергетик»</w:t>
      </w:r>
    </w:p>
    <w:p w:rsidR="009862BB" w:rsidRDefault="009862BB" w:rsidP="008136DD">
      <w:pPr>
        <w:pStyle w:val="a3"/>
        <w:spacing w:before="12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 xml:space="preserve">Муниципальное бюджетное учреждение культуры </w:t>
      </w:r>
      <w:proofErr w:type="spellStart"/>
      <w:r>
        <w:rPr>
          <w:color w:val="000000"/>
          <w:sz w:val="27"/>
          <w:szCs w:val="27"/>
        </w:rPr>
        <w:t>Озерненский</w:t>
      </w:r>
      <w:proofErr w:type="spellEnd"/>
      <w:r>
        <w:rPr>
          <w:color w:val="000000"/>
          <w:sz w:val="27"/>
          <w:szCs w:val="27"/>
        </w:rPr>
        <w:t xml:space="preserve"> Дом культуры «Энергетик» размещается по адресу: Смоленская область, Духовщинский район, посёлок Озёрный. Улица </w:t>
      </w:r>
      <w:proofErr w:type="spellStart"/>
      <w:r>
        <w:rPr>
          <w:color w:val="000000"/>
          <w:sz w:val="27"/>
          <w:szCs w:val="27"/>
        </w:rPr>
        <w:t>Богатырёва</w:t>
      </w:r>
      <w:proofErr w:type="spellEnd"/>
      <w:r>
        <w:rPr>
          <w:color w:val="000000"/>
          <w:sz w:val="27"/>
          <w:szCs w:val="27"/>
        </w:rPr>
        <w:t xml:space="preserve"> дом 8. </w:t>
      </w:r>
      <w:r w:rsidR="008136DD">
        <w:rPr>
          <w:color w:val="000000"/>
          <w:sz w:val="27"/>
          <w:szCs w:val="27"/>
        </w:rPr>
        <w:t>В пользовании МБУК ДК «Энергетик» находятся 1 здание,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введенно</w:t>
      </w:r>
      <w:proofErr w:type="spellEnd"/>
      <w:r>
        <w:rPr>
          <w:color w:val="000000"/>
          <w:sz w:val="27"/>
          <w:szCs w:val="27"/>
        </w:rPr>
        <w:t xml:space="preserve"> в эксплуатацию в 1972 году.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Здание оборудовано водопроводом, канализацией, подключено к централизованной системе  отопления, телефонизировано. Имеются систем</w:t>
      </w:r>
      <w:r w:rsidR="004165A2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пожарной сигнализации и оповещения об эвакуации людей во время пожара, </w:t>
      </w:r>
      <w:r w:rsidR="004165A2">
        <w:rPr>
          <w:color w:val="000000"/>
          <w:sz w:val="27"/>
          <w:szCs w:val="27"/>
        </w:rPr>
        <w:t xml:space="preserve">система </w:t>
      </w:r>
      <w:r>
        <w:rPr>
          <w:color w:val="000000"/>
          <w:sz w:val="27"/>
          <w:szCs w:val="27"/>
        </w:rPr>
        <w:t xml:space="preserve">внутреннего видеонаблюдения и </w:t>
      </w:r>
      <w:proofErr w:type="spellStart"/>
      <w:r>
        <w:rPr>
          <w:color w:val="000000"/>
          <w:sz w:val="27"/>
          <w:szCs w:val="27"/>
        </w:rPr>
        <w:t>видеофиксации</w:t>
      </w:r>
      <w:proofErr w:type="spellEnd"/>
      <w:r>
        <w:rPr>
          <w:color w:val="000000"/>
          <w:sz w:val="27"/>
          <w:szCs w:val="27"/>
        </w:rPr>
        <w:t>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Прилегающая к учреждению территория частично заасфальтирована и озеленена, не огорожена, освещена.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Состав помещений учреждения в зависимости от набора оказываемых услуг включает: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- помещения для проведения репетиций, выступлений и хранения реквизита и инструментов оркестров, ансамблей,  хорового и хореографического  коллективов;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 xml:space="preserve">- </w:t>
      </w:r>
      <w:r w:rsidR="008136DD">
        <w:rPr>
          <w:color w:val="000000"/>
          <w:sz w:val="27"/>
          <w:szCs w:val="27"/>
        </w:rPr>
        <w:t>фойе</w:t>
      </w:r>
      <w:r>
        <w:rPr>
          <w:color w:val="000000"/>
          <w:sz w:val="27"/>
          <w:szCs w:val="27"/>
        </w:rPr>
        <w:t xml:space="preserve"> общей площадью </w:t>
      </w:r>
      <w:r w:rsidR="008136DD">
        <w:rPr>
          <w:color w:val="000000"/>
          <w:sz w:val="27"/>
          <w:szCs w:val="27"/>
        </w:rPr>
        <w:t xml:space="preserve">189 </w:t>
      </w:r>
      <w:r>
        <w:rPr>
          <w:color w:val="000000"/>
          <w:sz w:val="27"/>
          <w:szCs w:val="27"/>
        </w:rPr>
        <w:t xml:space="preserve">м²  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- зрительный зал на 3</w:t>
      </w:r>
      <w:r w:rsidR="008136DD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мест.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В состав помещений учреждения в обязательном порядке входят: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 - служебные помещения;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- санузлы для сотрудников учреждения и посетителей.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 xml:space="preserve">В учреждении </w:t>
      </w:r>
      <w:r w:rsidR="008136D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рабочих мест</w:t>
      </w:r>
      <w:r w:rsidR="008136D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оборудовано персональными компьютерами для сотрудников учреждения, </w:t>
      </w:r>
      <w:r w:rsidR="008136DD">
        <w:rPr>
          <w:color w:val="000000"/>
          <w:sz w:val="27"/>
          <w:szCs w:val="27"/>
        </w:rPr>
        <w:t xml:space="preserve">1 </w:t>
      </w:r>
      <w:r>
        <w:rPr>
          <w:color w:val="000000"/>
          <w:sz w:val="27"/>
          <w:szCs w:val="27"/>
        </w:rPr>
        <w:t>из них име</w:t>
      </w:r>
      <w:r w:rsidR="008136DD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 выход в Интернет.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В учреждении имеется: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- музыкальные инструменты для проведения репетиций и мероприятий (музыкал</w:t>
      </w:r>
      <w:r w:rsidR="008136DD">
        <w:rPr>
          <w:color w:val="000000"/>
          <w:sz w:val="27"/>
          <w:szCs w:val="27"/>
        </w:rPr>
        <w:t xml:space="preserve">ьное оборудование, усилительная аппаратура, музыкальные </w:t>
      </w:r>
      <w:r>
        <w:rPr>
          <w:color w:val="000000"/>
          <w:sz w:val="27"/>
          <w:szCs w:val="27"/>
        </w:rPr>
        <w:t>инструменты, осветительное оборудование, микрофоны и т.д.).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 xml:space="preserve">Деятельность учреждения соответствует установленным </w:t>
      </w:r>
      <w:r w:rsidR="008136DD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 xml:space="preserve">осударственным </w:t>
      </w:r>
      <w:proofErr w:type="spellStart"/>
      <w:r>
        <w:rPr>
          <w:color w:val="000000"/>
          <w:sz w:val="27"/>
          <w:szCs w:val="27"/>
        </w:rPr>
        <w:t>санитарно</w:t>
      </w:r>
      <w:proofErr w:type="spellEnd"/>
      <w:r>
        <w:rPr>
          <w:color w:val="000000"/>
          <w:sz w:val="27"/>
          <w:szCs w:val="27"/>
        </w:rPr>
        <w:t xml:space="preserve"> - эпидемиологическим правилам и нормативам.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Уборка доступных для посетителей помещений учреждения производится каждый рабочий день.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В учреждении и на прилегающей территории запрещено курение.</w:t>
      </w:r>
    </w:p>
    <w:p w:rsidR="009862BB" w:rsidRDefault="009862BB" w:rsidP="008136DD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Сценические занавеси зрительного зала пропитываются специальным огнезащитным составом в сроки установленные ППБ.</w:t>
      </w:r>
    </w:p>
    <w:p w:rsidR="007A05CE" w:rsidRDefault="007A05CE" w:rsidP="008136DD">
      <w:pPr>
        <w:pStyle w:val="a3"/>
        <w:spacing w:before="0" w:beforeAutospacing="0" w:after="0" w:afterAutospacing="0"/>
        <w:ind w:firstLine="720"/>
      </w:pPr>
    </w:p>
    <w:sectPr w:rsidR="007A05CE" w:rsidSect="00093474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BB"/>
    <w:rsid w:val="00093474"/>
    <w:rsid w:val="004165A2"/>
    <w:rsid w:val="00476D36"/>
    <w:rsid w:val="004A7944"/>
    <w:rsid w:val="007A05CE"/>
    <w:rsid w:val="008136DD"/>
    <w:rsid w:val="009862BB"/>
    <w:rsid w:val="00E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2B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2B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dcterms:created xsi:type="dcterms:W3CDTF">2017-11-07T13:05:00Z</dcterms:created>
  <dcterms:modified xsi:type="dcterms:W3CDTF">2017-11-07T13:05:00Z</dcterms:modified>
</cp:coreProperties>
</file>