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4A" w:rsidRDefault="00AC7C4A" w:rsidP="00AC7C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C7C4A" w:rsidRDefault="00AC7C4A" w:rsidP="00AC7C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C7C4A" w:rsidRDefault="00AC7C4A" w:rsidP="00AC7C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AC7C4A" w:rsidRDefault="00AC7C4A" w:rsidP="00AC7C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ОБЛАСТНОГО КОНКУРСА «БУДУЩЕЕ СМОЛЕНЩИНЫ»</w:t>
      </w:r>
    </w:p>
    <w:p w:rsidR="00AC7C4A" w:rsidRDefault="00AC7C4A" w:rsidP="00AC7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Молодежная премия Администрации Смоленской области победителю областного конкурса «Будущее Смоленщины»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областного конкурса «Будущее Смоленщины» (далее также - конкурс) являются: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науки и образования»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культуры и искусства»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 успехи в области бизнеса и управления»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деятельности которых способствуют социально-экономическим преобразованиям в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журналистики» (участниками конкурса в данной номинации являются журналисты, освещающие жизнь молодежи Смоленской области);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общественной деятельности»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гражданско-патриотического воспитания»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разработки и реализации инновационных проектов молодежных и детских общественных объединений (Ярмарка молодежных инициатив)»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добровольчества»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успехи в области спорта» (участниками конкурса в данной номинации являются спортсмены, имеющие спортивные достижения).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конкурсной комиссии определяется Главным управлением Смоленской области по делам молодежи и гражданско-патриотическому воспитанию (далее – Главное управление) и утверждается распоряжением Администрации Смоленской области.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участия в конкурсе гражданина, самостоятельно выдвигающего свою кандидатуру, представляются: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кандидата</w:t>
      </w:r>
      <w:r w:rsidRPr="00F206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154" w:history="1">
        <w:r w:rsidRPr="00F206D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«Будущее Смоленщины» гражданина, самостоятельно выдвигающего свою кандидатуру, по форме согласно приложению № 1 к настоящему Положению;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кандидата, мотивирующая его самовыдвижение, подписанная кандидатом;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наградных дипломов, статей и иных документов, характеризующих кандидата;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P196" w:history="1">
        <w:r w:rsidRPr="00F206D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 по форме согласно приложению № 2 к настоящему Положению;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r:id="rId11" w:anchor="P251" w:history="1">
        <w:r w:rsidRPr="00F206D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«Будущее Смоленщины» гражданина, которого выдвигает объединение или учреждение, по форме согласно приложению № 3 к настоящему Положению;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P196" w:history="1">
        <w:r w:rsidRPr="00F206D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№ 2 к настоящему Положению;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>- копия паспорта (1 - 4-я с</w:t>
      </w:r>
      <w:r>
        <w:rPr>
          <w:rFonts w:ascii="Times New Roman" w:hAnsi="Times New Roman" w:cs="Times New Roman"/>
          <w:sz w:val="28"/>
          <w:szCs w:val="28"/>
        </w:rPr>
        <w:t>траницы);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наградных дипломов, статей и иных документов, характеризующих </w:t>
      </w:r>
      <w:r w:rsidRPr="00F206DC">
        <w:rPr>
          <w:rFonts w:ascii="Times New Roman" w:hAnsi="Times New Roman" w:cs="Times New Roman"/>
          <w:sz w:val="28"/>
          <w:szCs w:val="28"/>
        </w:rPr>
        <w:t>объединение;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P304" w:history="1">
        <w:r w:rsidRPr="00F206D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«Будущее Смоленщины» объединения по форме согласно приложению № 4 к настоящему Положению;</w:t>
      </w:r>
    </w:p>
    <w:p w:rsidR="00AC7C4A" w:rsidRPr="00F206DC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P196" w:history="1">
        <w:r w:rsidRPr="00F206D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№ 2 к настоящему Положению;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6DC">
        <w:rPr>
          <w:rFonts w:ascii="Times New Roman" w:hAnsi="Times New Roman" w:cs="Times New Roman"/>
          <w:sz w:val="28"/>
          <w:szCs w:val="28"/>
        </w:rPr>
        <w:t>- копия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объединения.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Заявки и материалы, представляемые на конкурс, направляются в Главное управление не позднее 10 декабря текущего календарного года.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по 13 декабря текущего календарного года.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комиссией осуществляет Главное управление.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</w:t>
      </w:r>
      <w:r w:rsidRPr="00F206D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anchor="P337" w:history="1">
        <w:r w:rsidRPr="00F206D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№ 5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количество баллов.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принимает решение путем открытого голосования простым большинством голосов присутствующих на заседании членов конкурсной комиссии с учетом набранных участниками конкурса баллов.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две трети от числа ее членов.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основании решения конкурсной комиссии Главное управление готовит проект распоряжения Администрации Смоленской области о подведении итогов конкурса и присуждении премии.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Победителю конкурса вручаются свидетельство о присуждении молодежной премии Администрации Смоленской области победителю областного конкурса </w:t>
      </w:r>
      <w:r w:rsidR="00F35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F35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Свидетельство и премия вручаются Губернатором Смоленской области или иным лицом по поручению Губернатора Смоленской области на организуемой Главным управлением торжественной церемонии.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Оформление представления к награждению премией и учет победителей конкурса, получивших ее, осуществляет Главное управление.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Информация о результатах конкурса подлежит опубликованию Главным управлением в средствах массовой информации.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Бланки свидетельства изготавливаются типографским способом. Учет и хранение бланков свидетельства осуществляет Главное управление.</w:t>
      </w:r>
    </w:p>
    <w:p w:rsidR="00AC7C4A" w:rsidRDefault="00AC7C4A" w:rsidP="00AC7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Премии выплачиваются Главным управлением за счет средств, предусмотренных в областном бюджете на соответствующий финансовый год и плановый период на реализацию мероприятия «Выплата молодежной премии Администрации Смоленской области победителю областного конкурса «Будущее Смоленщины» областной </w:t>
      </w:r>
      <w:r w:rsidRPr="00F206D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6" w:history="1">
        <w:r w:rsidRPr="00F206D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2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«Молодежная политика и гражданско-патриотическое воспитание граждан в Смоленской области».</w:t>
      </w:r>
    </w:p>
    <w:p w:rsidR="00AC7C4A" w:rsidRDefault="00AC7C4A" w:rsidP="00AC7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4A" w:rsidRDefault="00AC7C4A" w:rsidP="00AC7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03153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самостоятельно выдвигающего свою кандидатуру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6136A1" w:rsidRPr="00A03153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окончил (а), специальность)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136A1" w:rsidRPr="00A03153" w:rsidRDefault="006136A1" w:rsidP="006136A1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 серия _____ N _________ выдан _____________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 xml:space="preserve">(ая) по адресу: 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(г. Смоленск, ул. </w:t>
      </w:r>
      <w:r>
        <w:rPr>
          <w:rFonts w:ascii="Times New Roman" w:hAnsi="Times New Roman" w:cs="Times New Roman"/>
          <w:sz w:val="28"/>
          <w:szCs w:val="28"/>
        </w:rPr>
        <w:t>Тенишевой</w:t>
      </w:r>
      <w:r w:rsidRPr="00AA0EC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A0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моих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136A1" w:rsidRPr="00AA0EC6" w:rsidRDefault="006136A1" w:rsidP="006136A1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согласие)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1"/>
      <w:bookmarkEnd w:id="3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которого выдвигает объединение или учреждение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окончил(а), специальность)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>3. Контактная информация участника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6136A1" w:rsidRPr="00FA0ADB" w:rsidRDefault="006136A1" w:rsidP="006136A1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136A1" w:rsidRDefault="006136A1" w:rsidP="006136A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(подпись, расшифровка)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</w:rPr>
      </w:pPr>
    </w:p>
    <w:p w:rsidR="006136A1" w:rsidRPr="00FA0ADB" w:rsidRDefault="006136A1" w:rsidP="006136A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246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246B" w:rsidRDefault="006136A1" w:rsidP="006136A1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6136A1" w:rsidRPr="00FA246B" w:rsidRDefault="006136A1" w:rsidP="006136A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6A1" w:rsidSect="0018534D">
      <w:head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61" w:rsidRDefault="00A72961" w:rsidP="0018534D">
      <w:pPr>
        <w:spacing w:after="0" w:line="240" w:lineRule="auto"/>
      </w:pPr>
      <w:r>
        <w:separator/>
      </w:r>
    </w:p>
  </w:endnote>
  <w:endnote w:type="continuationSeparator" w:id="0">
    <w:p w:rsidR="00A72961" w:rsidRDefault="00A72961" w:rsidP="001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61" w:rsidRDefault="00A72961" w:rsidP="0018534D">
      <w:pPr>
        <w:spacing w:after="0" w:line="240" w:lineRule="auto"/>
      </w:pPr>
      <w:r>
        <w:separator/>
      </w:r>
    </w:p>
  </w:footnote>
  <w:footnote w:type="continuationSeparator" w:id="0">
    <w:p w:rsidR="00A72961" w:rsidRDefault="00A72961" w:rsidP="0018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91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534D" w:rsidRPr="00AB07A1" w:rsidRDefault="001853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7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7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7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7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534D" w:rsidRDefault="0018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8A9"/>
    <w:multiLevelType w:val="hybridMultilevel"/>
    <w:tmpl w:val="4DEAA0DA"/>
    <w:lvl w:ilvl="0" w:tplc="840E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DF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34D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5C0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4BE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11F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6A1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7E2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721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961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473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7A1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C4A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65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50F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778"/>
    <w:rsid w:val="00ED2C1D"/>
    <w:rsid w:val="00ED310C"/>
    <w:rsid w:val="00ED37E7"/>
    <w:rsid w:val="00ED3CEB"/>
    <w:rsid w:val="00ED42FB"/>
    <w:rsid w:val="00ED43E2"/>
    <w:rsid w:val="00ED4A28"/>
    <w:rsid w:val="00ED51FF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0D4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D2A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5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2C91E1DE7A5371F2A78022CCF0235D80136661FBA9081531E6BDAE167C0884D4C9ECEF41F81C9B0890235A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10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Relationship Id="rId14" Type="http://schemas.openxmlformats.org/officeDocument/2006/relationships/hyperlink" Target="file:///C:\Users\Starovoitova_OL\Desktop\&#1041;&#1091;&#1076;&#1091;&#1097;&#1077;&#1077;%20&#1057;&#1084;&#1086;&#1083;&#1077;&#1085;&#1097;&#1080;&#1085;&#1099;%202019\&#1048;&#1085;&#1092;&#1086;&#1088;&#1084;&#1072;&#1094;&#1080;&#1086;&#1085;&#1085;&#1099;&#1077;%20&#1087;&#1080;&#1089;&#1100;&#1084;&#1072;\&#1055;&#1086;&#1083;&#1086;&#1078;&#1077;&#1085;&#1080;&#1077;%20&#1086;%20&#1050;&#1086;&#1085;&#1082;&#1091;&#1088;&#1089;&#1077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9749-62AD-42C2-BEA7-2E2EEBF4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Котова НВ</cp:lastModifiedBy>
  <cp:revision>2</cp:revision>
  <cp:lastPrinted>2015-10-20T09:07:00Z</cp:lastPrinted>
  <dcterms:created xsi:type="dcterms:W3CDTF">2019-11-27T10:40:00Z</dcterms:created>
  <dcterms:modified xsi:type="dcterms:W3CDTF">2019-11-27T10:40:00Z</dcterms:modified>
</cp:coreProperties>
</file>